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98CB" w14:textId="1125CB2A" w:rsidR="00743C05" w:rsidRPr="00C4431A" w:rsidRDefault="007D5802">
      <w:pPr>
        <w:rPr>
          <w:b/>
          <w:sz w:val="28"/>
          <w:szCs w:val="28"/>
        </w:rPr>
      </w:pPr>
      <w:r w:rsidRPr="00C4431A">
        <w:rPr>
          <w:b/>
          <w:sz w:val="28"/>
          <w:szCs w:val="28"/>
        </w:rPr>
        <w:t>MAC 1140 Preca</w:t>
      </w:r>
      <w:r w:rsidR="000C5777">
        <w:rPr>
          <w:b/>
          <w:sz w:val="28"/>
          <w:szCs w:val="28"/>
        </w:rPr>
        <w:t>l</w:t>
      </w:r>
      <w:r w:rsidRPr="00C4431A">
        <w:rPr>
          <w:b/>
          <w:sz w:val="28"/>
          <w:szCs w:val="28"/>
        </w:rPr>
        <w:t>culus</w:t>
      </w:r>
      <w:r w:rsidR="000C5777">
        <w:rPr>
          <w:b/>
          <w:sz w:val="28"/>
          <w:szCs w:val="28"/>
        </w:rPr>
        <w:t>-</w:t>
      </w:r>
      <w:r w:rsidRPr="00C4431A">
        <w:rPr>
          <w:b/>
          <w:sz w:val="28"/>
          <w:szCs w:val="28"/>
        </w:rPr>
        <w:t>Algebra Summer B 20</w:t>
      </w:r>
      <w:r w:rsidR="00C75348">
        <w:rPr>
          <w:b/>
          <w:sz w:val="28"/>
          <w:szCs w:val="28"/>
        </w:rPr>
        <w:t>20</w:t>
      </w:r>
      <w:r w:rsidR="007E23D8">
        <w:rPr>
          <w:b/>
          <w:sz w:val="28"/>
          <w:szCs w:val="28"/>
        </w:rPr>
        <w:t xml:space="preserve"> </w:t>
      </w:r>
    </w:p>
    <w:p w14:paraId="5CA0AA74" w14:textId="1AB8149C" w:rsidR="007D5802" w:rsidRDefault="007D5802"/>
    <w:p w14:paraId="22FB70CD" w14:textId="0CA009C0" w:rsidR="007D5802" w:rsidRDefault="007D5802">
      <w:pPr>
        <w:rPr>
          <w:b/>
          <w:sz w:val="24"/>
          <w:szCs w:val="24"/>
        </w:rPr>
      </w:pPr>
      <w:r w:rsidRPr="00C4431A">
        <w:rPr>
          <w:b/>
          <w:sz w:val="24"/>
          <w:szCs w:val="24"/>
        </w:rPr>
        <w:t xml:space="preserve">Instructor: </w:t>
      </w:r>
      <w:proofErr w:type="spellStart"/>
      <w:r w:rsidR="00C75348">
        <w:rPr>
          <w:b/>
          <w:sz w:val="24"/>
          <w:szCs w:val="24"/>
        </w:rPr>
        <w:t>Churni</w:t>
      </w:r>
      <w:proofErr w:type="spellEnd"/>
      <w:r w:rsidR="00C75348">
        <w:rPr>
          <w:b/>
          <w:sz w:val="24"/>
          <w:szCs w:val="24"/>
        </w:rPr>
        <w:t xml:space="preserve"> Gupta</w:t>
      </w:r>
    </w:p>
    <w:p w14:paraId="638D75C7" w14:textId="0F1D2CBE" w:rsidR="00D65948" w:rsidRDefault="00D65948">
      <w:pPr>
        <w:rPr>
          <w:b/>
          <w:sz w:val="24"/>
          <w:szCs w:val="24"/>
        </w:rPr>
      </w:pPr>
      <w:r>
        <w:rPr>
          <w:b/>
          <w:sz w:val="24"/>
          <w:szCs w:val="24"/>
        </w:rPr>
        <w:t xml:space="preserve">Email: </w:t>
      </w:r>
      <w:hyperlink r:id="rId5" w:history="1">
        <w:r w:rsidR="00FE7BFF" w:rsidRPr="00234BF3">
          <w:rPr>
            <w:rStyle w:val="Hyperlink"/>
            <w:b/>
            <w:sz w:val="24"/>
            <w:szCs w:val="24"/>
          </w:rPr>
          <w:t>churnibidisha@ufl.edu</w:t>
        </w:r>
      </w:hyperlink>
    </w:p>
    <w:p w14:paraId="7F4A298C" w14:textId="01D377E6" w:rsidR="00FE7BFF" w:rsidRDefault="00FE7BFF">
      <w:pPr>
        <w:rPr>
          <w:bCs/>
          <w:sz w:val="24"/>
          <w:szCs w:val="24"/>
        </w:rPr>
      </w:pPr>
      <w:r>
        <w:rPr>
          <w:b/>
          <w:sz w:val="24"/>
          <w:szCs w:val="24"/>
        </w:rPr>
        <w:t xml:space="preserve">Lecture times: </w:t>
      </w:r>
      <w:r>
        <w:rPr>
          <w:bCs/>
          <w:sz w:val="24"/>
          <w:szCs w:val="24"/>
        </w:rPr>
        <w:t>MTWRF 12:30-1:45pm</w:t>
      </w:r>
    </w:p>
    <w:p w14:paraId="28AB644F" w14:textId="50B6C3E7" w:rsidR="00FE7BFF" w:rsidRPr="00FE7BFF" w:rsidRDefault="00FE7BFF">
      <w:pPr>
        <w:rPr>
          <w:bCs/>
          <w:sz w:val="24"/>
          <w:szCs w:val="24"/>
        </w:rPr>
      </w:pPr>
      <w:r>
        <w:rPr>
          <w:b/>
          <w:sz w:val="24"/>
          <w:szCs w:val="24"/>
        </w:rPr>
        <w:t xml:space="preserve">Lab times: </w:t>
      </w:r>
      <w:r>
        <w:rPr>
          <w:bCs/>
          <w:sz w:val="24"/>
          <w:szCs w:val="24"/>
        </w:rPr>
        <w:t>MWF 11:00am-12:15 pm</w:t>
      </w:r>
    </w:p>
    <w:p w14:paraId="5D296FA4" w14:textId="79A325E9" w:rsidR="007D5802" w:rsidRPr="00C4431A" w:rsidRDefault="007D5802">
      <w:pPr>
        <w:rPr>
          <w:b/>
          <w:sz w:val="24"/>
          <w:szCs w:val="24"/>
        </w:rPr>
      </w:pPr>
      <w:r w:rsidRPr="00C4431A">
        <w:rPr>
          <w:b/>
          <w:sz w:val="24"/>
          <w:szCs w:val="24"/>
        </w:rPr>
        <w:t>Office hours:</w:t>
      </w:r>
    </w:p>
    <w:p w14:paraId="1544958D" w14:textId="3A7D1615" w:rsidR="0008074C" w:rsidRDefault="0008074C">
      <w:r>
        <w:t xml:space="preserve">Tuesday </w:t>
      </w:r>
      <w:r w:rsidR="00C75348">
        <w:t>3</w:t>
      </w:r>
      <w:r w:rsidR="00FE7BFF">
        <w:rPr>
          <w:vertAlign w:val="superscript"/>
        </w:rPr>
        <w:t xml:space="preserve">rd </w:t>
      </w:r>
      <w:r>
        <w:t>period (</w:t>
      </w:r>
      <w:r w:rsidR="00C75348">
        <w:t>11</w:t>
      </w:r>
      <w:r>
        <w:t>:</w:t>
      </w:r>
      <w:r w:rsidR="00C75348">
        <w:t>00</w:t>
      </w:r>
      <w:r>
        <w:t>am-1</w:t>
      </w:r>
      <w:r w:rsidR="00C75348">
        <w:t>2:15pm</w:t>
      </w:r>
      <w:r>
        <w:t>)</w:t>
      </w:r>
    </w:p>
    <w:p w14:paraId="1240F9DA" w14:textId="02F1EA82" w:rsidR="0008074C" w:rsidRDefault="0008074C">
      <w:r>
        <w:t xml:space="preserve">Thursday </w:t>
      </w:r>
      <w:r w:rsidR="00C75348">
        <w:t>3</w:t>
      </w:r>
      <w:r w:rsidR="00FE7BFF" w:rsidRPr="00FE7BFF">
        <w:rPr>
          <w:vertAlign w:val="superscript"/>
        </w:rPr>
        <w:t>rd</w:t>
      </w:r>
      <w:r w:rsidR="00FE7BFF">
        <w:t xml:space="preserve"> </w:t>
      </w:r>
      <w:r>
        <w:t>period (</w:t>
      </w:r>
      <w:r w:rsidR="00C75348">
        <w:t>11:00am-12:15pm</w:t>
      </w:r>
      <w:r>
        <w:t>)</w:t>
      </w:r>
    </w:p>
    <w:p w14:paraId="718C49A9" w14:textId="77777777" w:rsidR="00C75348" w:rsidRDefault="00C75348"/>
    <w:p w14:paraId="6496BDEA" w14:textId="682E3B8E" w:rsidR="00C4431A" w:rsidRDefault="005E73B0">
      <w:r>
        <w:rPr>
          <w:b/>
          <w:sz w:val="24"/>
          <w:szCs w:val="24"/>
        </w:rPr>
        <w:t xml:space="preserve">No </w:t>
      </w:r>
      <w:r w:rsidR="0008074C" w:rsidRPr="00C4431A">
        <w:rPr>
          <w:b/>
          <w:sz w:val="24"/>
          <w:szCs w:val="24"/>
        </w:rPr>
        <w:t>Required Text:</w:t>
      </w:r>
      <w:r w:rsidR="0008074C">
        <w:t xml:space="preserve"> </w:t>
      </w:r>
    </w:p>
    <w:p w14:paraId="56120333" w14:textId="77777777" w:rsidR="006B5CE5" w:rsidRDefault="006B5CE5">
      <w:pPr>
        <w:rPr>
          <w:rStyle w:val="Hyperlink"/>
        </w:rPr>
      </w:pPr>
      <w:r>
        <w:t xml:space="preserve">A textbook is </w:t>
      </w:r>
      <w:r w:rsidRPr="006B5CE5">
        <w:rPr>
          <w:b/>
        </w:rPr>
        <w:t>not</w:t>
      </w:r>
      <w:r>
        <w:t xml:space="preserve"> required for this course. All notes given in class along with </w:t>
      </w:r>
      <w:proofErr w:type="spellStart"/>
      <w:r>
        <w:t>Knewton’s</w:t>
      </w:r>
      <w:proofErr w:type="spellEnd"/>
      <w:r>
        <w:t xml:space="preserve"> instructional material are all a student needs for this course. </w:t>
      </w:r>
      <w:r w:rsidR="00C4431A">
        <w:t>A</w:t>
      </w:r>
      <w:r>
        <w:t>n additional</w:t>
      </w:r>
      <w:r w:rsidR="00C4431A">
        <w:t xml:space="preserve"> free resource that you could use as a </w:t>
      </w:r>
      <w:r w:rsidR="00DA23DD">
        <w:t xml:space="preserve">Precalculus </w:t>
      </w:r>
      <w:r w:rsidR="00C4431A">
        <w:t xml:space="preserve">textbook can be downloaded at </w:t>
      </w:r>
      <w:hyperlink r:id="rId6" w:history="1">
        <w:r w:rsidR="00C4431A" w:rsidRPr="004D33B8">
          <w:rPr>
            <w:rStyle w:val="Hyperlink"/>
          </w:rPr>
          <w:t>https://openstax.org/details/books/precalculus</w:t>
        </w:r>
      </w:hyperlink>
      <w:r>
        <w:rPr>
          <w:rStyle w:val="Hyperlink"/>
        </w:rPr>
        <w:t xml:space="preserve"> </w:t>
      </w:r>
    </w:p>
    <w:p w14:paraId="4BD2AF1F" w14:textId="4596B55D" w:rsidR="0008074C" w:rsidRDefault="006B5CE5">
      <w:pPr>
        <w:rPr>
          <w:rStyle w:val="Hyperlink"/>
        </w:rPr>
      </w:pPr>
      <w:r w:rsidRPr="006B5CE5">
        <w:rPr>
          <w:rStyle w:val="Hyperlink"/>
          <w:color w:val="000000" w:themeColor="text1"/>
          <w:u w:val="none"/>
        </w:rPr>
        <w:t>Provided in the course calendar</w:t>
      </w:r>
      <w:r>
        <w:rPr>
          <w:rStyle w:val="Hyperlink"/>
          <w:color w:val="000000" w:themeColor="text1"/>
          <w:u w:val="none"/>
        </w:rPr>
        <w:t xml:space="preserve"> on Canvas</w:t>
      </w:r>
      <w:r w:rsidRPr="006B5CE5">
        <w:rPr>
          <w:rStyle w:val="Hyperlink"/>
          <w:color w:val="000000" w:themeColor="text1"/>
          <w:u w:val="none"/>
        </w:rPr>
        <w:t xml:space="preserve"> are all the topics we will be covering and the corresponding </w:t>
      </w:r>
      <w:proofErr w:type="spellStart"/>
      <w:r w:rsidRPr="006B5CE5">
        <w:rPr>
          <w:rStyle w:val="Hyperlink"/>
          <w:color w:val="000000" w:themeColor="text1"/>
          <w:u w:val="none"/>
        </w:rPr>
        <w:t>Openstax</w:t>
      </w:r>
      <w:proofErr w:type="spellEnd"/>
      <w:r w:rsidRPr="006B5CE5">
        <w:rPr>
          <w:rStyle w:val="Hyperlink"/>
          <w:color w:val="000000" w:themeColor="text1"/>
          <w:u w:val="none"/>
        </w:rPr>
        <w:t xml:space="preserve"> book sections.</w:t>
      </w:r>
    </w:p>
    <w:p w14:paraId="266A69E8" w14:textId="1BAC8DD8" w:rsidR="00DA23DD" w:rsidRDefault="00D65948">
      <w:proofErr w:type="spellStart"/>
      <w:r>
        <w:t>Knewton</w:t>
      </w:r>
      <w:proofErr w:type="spellEnd"/>
      <w:r>
        <w:t>, the online software we are using the semester, is self-contained and includes reference material and instructional videos for you to use.</w:t>
      </w:r>
    </w:p>
    <w:p w14:paraId="2C13EADA" w14:textId="2EAE624B" w:rsidR="0008074C" w:rsidRDefault="0008074C">
      <w:pPr>
        <w:rPr>
          <w:b/>
          <w:sz w:val="24"/>
          <w:szCs w:val="24"/>
        </w:rPr>
      </w:pPr>
      <w:r w:rsidRPr="00C4431A">
        <w:rPr>
          <w:b/>
          <w:sz w:val="24"/>
          <w:szCs w:val="24"/>
        </w:rPr>
        <w:t>Grades:</w:t>
      </w:r>
    </w:p>
    <w:p w14:paraId="72FDB67A" w14:textId="2FCD01E5" w:rsidR="00DA23DD" w:rsidRPr="003862AD" w:rsidRDefault="00DA23DD">
      <w:r w:rsidRPr="003862AD">
        <w:t xml:space="preserve">There are five components which </w:t>
      </w:r>
      <w:r w:rsidR="009340A2">
        <w:t>comprise</w:t>
      </w:r>
      <w:r w:rsidRPr="003862AD">
        <w:t xml:space="preserve"> your final grade. These are:</w:t>
      </w:r>
    </w:p>
    <w:p w14:paraId="1F851BC4" w14:textId="3D7A0BD7" w:rsidR="00DA23DD" w:rsidRDefault="005E73B0">
      <w:pPr>
        <w:rPr>
          <w:sz w:val="24"/>
          <w:szCs w:val="24"/>
        </w:rPr>
      </w:pPr>
      <w:r>
        <w:rPr>
          <w:sz w:val="24"/>
          <w:szCs w:val="24"/>
        </w:rPr>
        <w:t>Attendance</w:t>
      </w:r>
      <w:r w:rsidR="00DA23DD">
        <w:rPr>
          <w:sz w:val="24"/>
          <w:szCs w:val="24"/>
        </w:rPr>
        <w:t xml:space="preserve">/Participation                    </w:t>
      </w:r>
      <w:r w:rsidR="000D466B">
        <w:rPr>
          <w:sz w:val="24"/>
          <w:szCs w:val="24"/>
        </w:rPr>
        <w:t xml:space="preserve"> </w:t>
      </w:r>
      <w:r w:rsidR="001B7C2A">
        <w:rPr>
          <w:sz w:val="24"/>
          <w:szCs w:val="24"/>
        </w:rPr>
        <w:tab/>
      </w:r>
      <w:r w:rsidR="001B7C2A">
        <w:rPr>
          <w:sz w:val="24"/>
          <w:szCs w:val="24"/>
        </w:rPr>
        <w:tab/>
      </w:r>
      <w:r w:rsidR="001B7C2A">
        <w:rPr>
          <w:sz w:val="24"/>
          <w:szCs w:val="24"/>
        </w:rPr>
        <w:tab/>
      </w:r>
      <w:r w:rsidR="00DA23DD">
        <w:rPr>
          <w:sz w:val="24"/>
          <w:szCs w:val="24"/>
        </w:rPr>
        <w:t xml:space="preserve"> 5%</w:t>
      </w:r>
    </w:p>
    <w:p w14:paraId="042EE839" w14:textId="00A6D0F1" w:rsidR="00DA23DD" w:rsidRDefault="008041F3">
      <w:r>
        <w:rPr>
          <w:sz w:val="24"/>
          <w:szCs w:val="24"/>
        </w:rPr>
        <w:t>Q</w:t>
      </w:r>
      <w:r w:rsidR="00DA23DD">
        <w:rPr>
          <w:sz w:val="24"/>
          <w:szCs w:val="24"/>
        </w:rPr>
        <w:t>ui</w:t>
      </w:r>
      <w:r w:rsidR="00DA23DD">
        <w:t xml:space="preserve">zzes (Best </w:t>
      </w:r>
      <w:r>
        <w:t>4</w:t>
      </w:r>
      <w:r w:rsidR="00DA23DD">
        <w:t xml:space="preserve"> out of </w:t>
      </w:r>
      <w:r>
        <w:t>5</w:t>
      </w:r>
      <w:r w:rsidR="00DA23DD">
        <w:t>)</w:t>
      </w:r>
      <w:r w:rsidR="00DA23DD">
        <w:tab/>
      </w:r>
      <w:r w:rsidR="001B7C2A">
        <w:tab/>
      </w:r>
      <w:r w:rsidR="001B7C2A">
        <w:tab/>
      </w:r>
      <w:r w:rsidR="001B7C2A">
        <w:tab/>
      </w:r>
      <w:r>
        <w:t xml:space="preserve">               </w:t>
      </w:r>
      <w:r w:rsidR="00DA23DD">
        <w:t>1</w:t>
      </w:r>
      <w:r w:rsidR="006877EC">
        <w:t>0</w:t>
      </w:r>
      <w:r w:rsidR="00DA23DD">
        <w:t>%</w:t>
      </w:r>
    </w:p>
    <w:p w14:paraId="485904E9" w14:textId="35B79AAD" w:rsidR="00DA23DD" w:rsidRDefault="00DA23DD">
      <w:pPr>
        <w:rPr>
          <w:sz w:val="24"/>
          <w:szCs w:val="24"/>
        </w:rPr>
      </w:pPr>
      <w:r>
        <w:rPr>
          <w:sz w:val="24"/>
          <w:szCs w:val="24"/>
        </w:rPr>
        <w:t xml:space="preserve">Online </w:t>
      </w:r>
      <w:proofErr w:type="spellStart"/>
      <w:r>
        <w:rPr>
          <w:sz w:val="24"/>
          <w:szCs w:val="24"/>
        </w:rPr>
        <w:t>Knewton</w:t>
      </w:r>
      <w:proofErr w:type="spellEnd"/>
      <w:r>
        <w:rPr>
          <w:sz w:val="24"/>
          <w:szCs w:val="24"/>
        </w:rPr>
        <w:t xml:space="preserve"> assignments</w:t>
      </w:r>
      <w:r w:rsidR="001B7C2A">
        <w:rPr>
          <w:sz w:val="24"/>
          <w:szCs w:val="24"/>
        </w:rPr>
        <w:t xml:space="preserve"> (Lowest 5 dropped)</w:t>
      </w:r>
      <w:r>
        <w:rPr>
          <w:sz w:val="24"/>
          <w:szCs w:val="24"/>
        </w:rPr>
        <w:tab/>
      </w:r>
      <w:r>
        <w:rPr>
          <w:sz w:val="24"/>
          <w:szCs w:val="24"/>
        </w:rPr>
        <w:tab/>
      </w:r>
      <w:r w:rsidR="006877EC">
        <w:rPr>
          <w:sz w:val="24"/>
          <w:szCs w:val="24"/>
        </w:rPr>
        <w:t>20</w:t>
      </w:r>
      <w:r>
        <w:rPr>
          <w:sz w:val="24"/>
          <w:szCs w:val="24"/>
        </w:rPr>
        <w:t>%</w:t>
      </w:r>
    </w:p>
    <w:p w14:paraId="16FD8A48" w14:textId="42C64CD8" w:rsidR="00DA23DD" w:rsidRDefault="00DA23DD">
      <w:pPr>
        <w:rPr>
          <w:sz w:val="24"/>
          <w:szCs w:val="24"/>
        </w:rPr>
      </w:pPr>
      <w:r>
        <w:rPr>
          <w:sz w:val="24"/>
          <w:szCs w:val="24"/>
        </w:rPr>
        <w:t>Three Midterm exams</w:t>
      </w:r>
      <w:r>
        <w:rPr>
          <w:sz w:val="24"/>
          <w:szCs w:val="24"/>
        </w:rPr>
        <w:tab/>
      </w:r>
      <w:r>
        <w:rPr>
          <w:sz w:val="24"/>
          <w:szCs w:val="24"/>
        </w:rPr>
        <w:tab/>
      </w:r>
      <w:r w:rsidR="000D466B">
        <w:rPr>
          <w:sz w:val="24"/>
          <w:szCs w:val="24"/>
        </w:rPr>
        <w:tab/>
      </w:r>
      <w:r w:rsidR="001B7C2A">
        <w:rPr>
          <w:sz w:val="24"/>
          <w:szCs w:val="24"/>
        </w:rPr>
        <w:tab/>
      </w:r>
      <w:r w:rsidR="001B7C2A">
        <w:rPr>
          <w:sz w:val="24"/>
          <w:szCs w:val="24"/>
        </w:rPr>
        <w:tab/>
      </w:r>
      <w:r w:rsidR="001B7C2A">
        <w:rPr>
          <w:sz w:val="24"/>
          <w:szCs w:val="24"/>
        </w:rPr>
        <w:tab/>
      </w:r>
      <w:r w:rsidR="006877EC">
        <w:rPr>
          <w:sz w:val="24"/>
          <w:szCs w:val="24"/>
        </w:rPr>
        <w:t>45</w:t>
      </w:r>
      <w:r>
        <w:rPr>
          <w:sz w:val="24"/>
          <w:szCs w:val="24"/>
        </w:rPr>
        <w:t>%</w:t>
      </w:r>
      <w:r w:rsidR="000D466B">
        <w:rPr>
          <w:sz w:val="24"/>
          <w:szCs w:val="24"/>
        </w:rPr>
        <w:t xml:space="preserve"> (1</w:t>
      </w:r>
      <w:r w:rsidR="006877EC">
        <w:rPr>
          <w:sz w:val="24"/>
          <w:szCs w:val="24"/>
        </w:rPr>
        <w:t>5</w:t>
      </w:r>
      <w:r w:rsidR="000D466B">
        <w:rPr>
          <w:sz w:val="24"/>
          <w:szCs w:val="24"/>
        </w:rPr>
        <w:t>% each)</w:t>
      </w:r>
    </w:p>
    <w:p w14:paraId="5D037F68" w14:textId="138F6615" w:rsidR="001B7C2A" w:rsidRDefault="00DA23DD">
      <w:pPr>
        <w:rPr>
          <w:sz w:val="24"/>
          <w:szCs w:val="24"/>
        </w:rPr>
      </w:pPr>
      <w:r>
        <w:rPr>
          <w:sz w:val="24"/>
          <w:szCs w:val="24"/>
        </w:rPr>
        <w:t>Final exam</w:t>
      </w:r>
      <w:r w:rsidR="000D466B">
        <w:rPr>
          <w:sz w:val="24"/>
          <w:szCs w:val="24"/>
        </w:rPr>
        <w:t xml:space="preserve"> (Cumulative)</w:t>
      </w:r>
      <w:r>
        <w:rPr>
          <w:sz w:val="24"/>
          <w:szCs w:val="24"/>
        </w:rPr>
        <w:tab/>
      </w:r>
      <w:r w:rsidR="000D466B">
        <w:rPr>
          <w:sz w:val="24"/>
          <w:szCs w:val="24"/>
        </w:rPr>
        <w:tab/>
      </w:r>
      <w:r w:rsidR="001B7C2A">
        <w:rPr>
          <w:sz w:val="24"/>
          <w:szCs w:val="24"/>
        </w:rPr>
        <w:tab/>
      </w:r>
      <w:r w:rsidR="001B7C2A">
        <w:rPr>
          <w:sz w:val="24"/>
          <w:szCs w:val="24"/>
        </w:rPr>
        <w:tab/>
      </w:r>
      <w:r w:rsidR="001B7C2A">
        <w:rPr>
          <w:sz w:val="24"/>
          <w:szCs w:val="24"/>
        </w:rPr>
        <w:tab/>
      </w:r>
      <w:r>
        <w:rPr>
          <w:sz w:val="24"/>
          <w:szCs w:val="24"/>
        </w:rPr>
        <w:t>20%</w:t>
      </w:r>
    </w:p>
    <w:p w14:paraId="7F4BFA0F" w14:textId="20C507C3" w:rsidR="007D49EB" w:rsidRDefault="007D49EB">
      <w:pPr>
        <w:rPr>
          <w:sz w:val="24"/>
          <w:szCs w:val="24"/>
        </w:rPr>
      </w:pPr>
    </w:p>
    <w:p w14:paraId="41C7967C" w14:textId="20E4FA4D" w:rsidR="007D49EB" w:rsidRDefault="007D49EB">
      <w:pPr>
        <w:rPr>
          <w:sz w:val="24"/>
          <w:szCs w:val="24"/>
        </w:rPr>
      </w:pPr>
    </w:p>
    <w:p w14:paraId="0B631AFE" w14:textId="740F2C88" w:rsidR="007D49EB" w:rsidRDefault="007D49EB">
      <w:pPr>
        <w:rPr>
          <w:sz w:val="24"/>
          <w:szCs w:val="24"/>
        </w:rPr>
      </w:pPr>
    </w:p>
    <w:p w14:paraId="052C4855" w14:textId="0EDFA027" w:rsidR="007D49EB" w:rsidRDefault="007D49EB">
      <w:pPr>
        <w:rPr>
          <w:sz w:val="24"/>
          <w:szCs w:val="24"/>
        </w:rPr>
      </w:pPr>
    </w:p>
    <w:p w14:paraId="340F9F48" w14:textId="565E5FF3" w:rsidR="007D49EB" w:rsidRDefault="007D49EB">
      <w:pPr>
        <w:rPr>
          <w:sz w:val="24"/>
          <w:szCs w:val="24"/>
        </w:rPr>
      </w:pPr>
    </w:p>
    <w:p w14:paraId="7D93E276" w14:textId="2D63CC5E" w:rsidR="007D49EB" w:rsidRDefault="007D49EB">
      <w:pPr>
        <w:rPr>
          <w:sz w:val="24"/>
          <w:szCs w:val="24"/>
        </w:rPr>
      </w:pPr>
    </w:p>
    <w:p w14:paraId="68A40398" w14:textId="77777777" w:rsidR="007D49EB" w:rsidRDefault="007D49EB">
      <w:pPr>
        <w:rPr>
          <w:sz w:val="24"/>
          <w:szCs w:val="24"/>
        </w:rPr>
      </w:pPr>
    </w:p>
    <w:p w14:paraId="7AC898D8" w14:textId="77777777" w:rsidR="001B7C2A" w:rsidRDefault="001B7C2A">
      <w:pPr>
        <w:rPr>
          <w:b/>
          <w:sz w:val="24"/>
          <w:szCs w:val="24"/>
        </w:rPr>
      </w:pPr>
      <w:r w:rsidRPr="001B7C2A">
        <w:rPr>
          <w:b/>
          <w:sz w:val="24"/>
          <w:szCs w:val="24"/>
        </w:rPr>
        <w:t>Grading Scale:</w:t>
      </w:r>
      <w:r w:rsidR="00DA23DD" w:rsidRPr="001B7C2A">
        <w:rPr>
          <w:b/>
          <w:sz w:val="24"/>
          <w:szCs w:val="24"/>
        </w:rPr>
        <w:tab/>
      </w:r>
    </w:p>
    <w:tbl>
      <w:tblPr>
        <w:tblStyle w:val="TableGrid"/>
        <w:tblW w:w="0" w:type="auto"/>
        <w:tblLook w:val="04A0" w:firstRow="1" w:lastRow="0" w:firstColumn="1" w:lastColumn="0" w:noHBand="0" w:noVBand="1"/>
      </w:tblPr>
      <w:tblGrid>
        <w:gridCol w:w="4675"/>
        <w:gridCol w:w="4675"/>
      </w:tblGrid>
      <w:tr w:rsidR="001B7C2A" w14:paraId="4CA24EA9" w14:textId="77777777" w:rsidTr="001B7C2A">
        <w:tc>
          <w:tcPr>
            <w:tcW w:w="4675" w:type="dxa"/>
          </w:tcPr>
          <w:p w14:paraId="6CCF4C22" w14:textId="40F30C81" w:rsidR="001B7C2A" w:rsidRPr="001B7C2A" w:rsidRDefault="001B7C2A">
            <w:pPr>
              <w:rPr>
                <w:sz w:val="24"/>
                <w:szCs w:val="24"/>
              </w:rPr>
            </w:pPr>
            <w:r>
              <w:rPr>
                <w:sz w:val="24"/>
                <w:szCs w:val="24"/>
              </w:rPr>
              <w:t>Grade</w:t>
            </w:r>
          </w:p>
        </w:tc>
        <w:tc>
          <w:tcPr>
            <w:tcW w:w="4675" w:type="dxa"/>
          </w:tcPr>
          <w:p w14:paraId="67A8AA83" w14:textId="66256402" w:rsidR="001B7C2A" w:rsidRPr="001B7C2A" w:rsidRDefault="001B7C2A" w:rsidP="001B7C2A">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Percent Required</w:t>
            </w:r>
            <w:r w:rsidRPr="003862AD">
              <w:rPr>
                <w:rFonts w:ascii="Calibri" w:eastAsia="Times New Roman" w:hAnsi="Calibri" w:cs="Times New Roman"/>
                <w:color w:val="000000"/>
                <w:sz w:val="24"/>
                <w:szCs w:val="24"/>
              </w:rPr>
              <w:t xml:space="preserve"> </w:t>
            </w:r>
          </w:p>
        </w:tc>
      </w:tr>
      <w:tr w:rsidR="001B7C2A" w14:paraId="41500BC8" w14:textId="77777777" w:rsidTr="001B7C2A">
        <w:tc>
          <w:tcPr>
            <w:tcW w:w="4675" w:type="dxa"/>
          </w:tcPr>
          <w:p w14:paraId="3E41DA4F" w14:textId="3B69E8A9" w:rsidR="001B7C2A" w:rsidRPr="001B7C2A" w:rsidRDefault="001B7C2A">
            <w:pPr>
              <w:rPr>
                <w:sz w:val="24"/>
                <w:szCs w:val="24"/>
              </w:rPr>
            </w:pPr>
            <w:r>
              <w:rPr>
                <w:sz w:val="24"/>
                <w:szCs w:val="24"/>
              </w:rPr>
              <w:t>A</w:t>
            </w:r>
          </w:p>
        </w:tc>
        <w:tc>
          <w:tcPr>
            <w:tcW w:w="4675" w:type="dxa"/>
          </w:tcPr>
          <w:p w14:paraId="7F60D81F" w14:textId="4DDBB6DA" w:rsidR="001B7C2A" w:rsidRPr="00AE2E27" w:rsidRDefault="00AE2E27">
            <w:pPr>
              <w:rPr>
                <w:sz w:val="24"/>
                <w:szCs w:val="24"/>
              </w:rPr>
            </w:pPr>
            <w:r w:rsidRPr="00AE2E27">
              <w:rPr>
                <w:sz w:val="24"/>
                <w:szCs w:val="24"/>
              </w:rPr>
              <w:t>90% and above</w:t>
            </w:r>
          </w:p>
        </w:tc>
      </w:tr>
      <w:tr w:rsidR="001B7C2A" w14:paraId="55906D62" w14:textId="77777777" w:rsidTr="001B7C2A">
        <w:tc>
          <w:tcPr>
            <w:tcW w:w="4675" w:type="dxa"/>
          </w:tcPr>
          <w:p w14:paraId="09B098E4" w14:textId="21A2999C" w:rsidR="001B7C2A" w:rsidRPr="00AE2E27" w:rsidRDefault="001B7C2A">
            <w:pPr>
              <w:rPr>
                <w:sz w:val="24"/>
                <w:szCs w:val="24"/>
              </w:rPr>
            </w:pPr>
            <w:r w:rsidRPr="00AE2E27">
              <w:rPr>
                <w:sz w:val="24"/>
                <w:szCs w:val="24"/>
              </w:rPr>
              <w:t>A-</w:t>
            </w:r>
          </w:p>
        </w:tc>
        <w:tc>
          <w:tcPr>
            <w:tcW w:w="4675" w:type="dxa"/>
          </w:tcPr>
          <w:p w14:paraId="56E62118" w14:textId="2BC74610" w:rsidR="001B7C2A" w:rsidRPr="00AE2E27" w:rsidRDefault="00AE2E27">
            <w:pPr>
              <w:rPr>
                <w:sz w:val="24"/>
                <w:szCs w:val="24"/>
              </w:rPr>
            </w:pPr>
            <w:r>
              <w:rPr>
                <w:sz w:val="24"/>
                <w:szCs w:val="24"/>
              </w:rPr>
              <w:t>≥</w:t>
            </w:r>
            <w:r w:rsidRPr="00AE2E27">
              <w:rPr>
                <w:sz w:val="24"/>
                <w:szCs w:val="24"/>
              </w:rPr>
              <w:t xml:space="preserve"> </w:t>
            </w:r>
            <w:r>
              <w:rPr>
                <w:sz w:val="24"/>
                <w:szCs w:val="24"/>
              </w:rPr>
              <w:t>87%</w:t>
            </w:r>
          </w:p>
        </w:tc>
      </w:tr>
      <w:tr w:rsidR="001B7C2A" w14:paraId="205F0B84" w14:textId="77777777" w:rsidTr="001B7C2A">
        <w:tc>
          <w:tcPr>
            <w:tcW w:w="4675" w:type="dxa"/>
          </w:tcPr>
          <w:p w14:paraId="20C13660" w14:textId="6D93DF2A" w:rsidR="001B7C2A" w:rsidRPr="00AE2E27" w:rsidRDefault="001B7C2A">
            <w:pPr>
              <w:rPr>
                <w:sz w:val="24"/>
                <w:szCs w:val="24"/>
              </w:rPr>
            </w:pPr>
            <w:r w:rsidRPr="00AE2E27">
              <w:rPr>
                <w:sz w:val="24"/>
                <w:szCs w:val="24"/>
              </w:rPr>
              <w:t>B+</w:t>
            </w:r>
          </w:p>
        </w:tc>
        <w:tc>
          <w:tcPr>
            <w:tcW w:w="4675" w:type="dxa"/>
          </w:tcPr>
          <w:p w14:paraId="2F4FB853" w14:textId="5DF6B3E9" w:rsidR="001B7C2A" w:rsidRPr="00AE2E27" w:rsidRDefault="00AE2E27">
            <w:pPr>
              <w:rPr>
                <w:sz w:val="24"/>
                <w:szCs w:val="24"/>
              </w:rPr>
            </w:pPr>
            <w:r>
              <w:rPr>
                <w:sz w:val="24"/>
                <w:szCs w:val="24"/>
              </w:rPr>
              <w:t>≥</w:t>
            </w:r>
            <w:r w:rsidRPr="00AE2E27">
              <w:rPr>
                <w:sz w:val="24"/>
                <w:szCs w:val="24"/>
              </w:rPr>
              <w:t xml:space="preserve"> </w:t>
            </w:r>
            <w:r>
              <w:rPr>
                <w:sz w:val="24"/>
                <w:szCs w:val="24"/>
              </w:rPr>
              <w:t>84%</w:t>
            </w:r>
          </w:p>
        </w:tc>
      </w:tr>
      <w:tr w:rsidR="001B7C2A" w14:paraId="598358CE" w14:textId="77777777" w:rsidTr="001B7C2A">
        <w:tc>
          <w:tcPr>
            <w:tcW w:w="4675" w:type="dxa"/>
          </w:tcPr>
          <w:p w14:paraId="794985BD" w14:textId="5CE531FC" w:rsidR="001B7C2A" w:rsidRPr="00AE2E27" w:rsidRDefault="001B7C2A">
            <w:pPr>
              <w:rPr>
                <w:sz w:val="24"/>
                <w:szCs w:val="24"/>
              </w:rPr>
            </w:pPr>
            <w:r w:rsidRPr="00AE2E27">
              <w:rPr>
                <w:sz w:val="24"/>
                <w:szCs w:val="24"/>
              </w:rPr>
              <w:t>B</w:t>
            </w:r>
          </w:p>
        </w:tc>
        <w:tc>
          <w:tcPr>
            <w:tcW w:w="4675" w:type="dxa"/>
          </w:tcPr>
          <w:p w14:paraId="149CAC1C" w14:textId="44D296F9" w:rsidR="001B7C2A" w:rsidRPr="00AE2E27" w:rsidRDefault="00AE2E27">
            <w:pPr>
              <w:rPr>
                <w:sz w:val="24"/>
                <w:szCs w:val="24"/>
              </w:rPr>
            </w:pPr>
            <w:r>
              <w:rPr>
                <w:sz w:val="24"/>
                <w:szCs w:val="24"/>
              </w:rPr>
              <w:t>≥</w:t>
            </w:r>
            <w:r w:rsidRPr="00AE2E27">
              <w:rPr>
                <w:sz w:val="24"/>
                <w:szCs w:val="24"/>
              </w:rPr>
              <w:t xml:space="preserve"> 8</w:t>
            </w:r>
            <w:r>
              <w:rPr>
                <w:sz w:val="24"/>
                <w:szCs w:val="24"/>
              </w:rPr>
              <w:t>0</w:t>
            </w:r>
            <w:r w:rsidRPr="00AE2E27">
              <w:rPr>
                <w:sz w:val="24"/>
                <w:szCs w:val="24"/>
              </w:rPr>
              <w:t>%</w:t>
            </w:r>
          </w:p>
        </w:tc>
      </w:tr>
      <w:tr w:rsidR="001B7C2A" w14:paraId="78ACDBEA" w14:textId="77777777" w:rsidTr="001B7C2A">
        <w:tc>
          <w:tcPr>
            <w:tcW w:w="4675" w:type="dxa"/>
          </w:tcPr>
          <w:p w14:paraId="1EF2BE3D" w14:textId="3853F6F1" w:rsidR="001B7C2A" w:rsidRPr="00AE2E27" w:rsidRDefault="001B7C2A">
            <w:pPr>
              <w:rPr>
                <w:sz w:val="24"/>
                <w:szCs w:val="24"/>
              </w:rPr>
            </w:pPr>
            <w:r w:rsidRPr="00AE2E27">
              <w:rPr>
                <w:sz w:val="24"/>
                <w:szCs w:val="24"/>
              </w:rPr>
              <w:t>B-</w:t>
            </w:r>
          </w:p>
        </w:tc>
        <w:tc>
          <w:tcPr>
            <w:tcW w:w="4675" w:type="dxa"/>
          </w:tcPr>
          <w:p w14:paraId="6178F71C" w14:textId="5C60C93C" w:rsidR="001B7C2A" w:rsidRPr="00AE2E27" w:rsidRDefault="00AE2E27">
            <w:pPr>
              <w:rPr>
                <w:sz w:val="24"/>
                <w:szCs w:val="24"/>
              </w:rPr>
            </w:pPr>
            <w:r>
              <w:rPr>
                <w:sz w:val="24"/>
                <w:szCs w:val="24"/>
              </w:rPr>
              <w:t>≥</w:t>
            </w:r>
            <w:r w:rsidRPr="00AE2E27">
              <w:rPr>
                <w:sz w:val="24"/>
                <w:szCs w:val="24"/>
              </w:rPr>
              <w:t xml:space="preserve"> </w:t>
            </w:r>
            <w:r>
              <w:rPr>
                <w:sz w:val="24"/>
                <w:szCs w:val="24"/>
              </w:rPr>
              <w:t>77</w:t>
            </w:r>
            <w:r w:rsidRPr="00AE2E27">
              <w:rPr>
                <w:sz w:val="24"/>
                <w:szCs w:val="24"/>
              </w:rPr>
              <w:t>%</w:t>
            </w:r>
          </w:p>
        </w:tc>
      </w:tr>
      <w:tr w:rsidR="001B7C2A" w14:paraId="3067C99F" w14:textId="77777777" w:rsidTr="001B7C2A">
        <w:tc>
          <w:tcPr>
            <w:tcW w:w="4675" w:type="dxa"/>
          </w:tcPr>
          <w:p w14:paraId="74C440F6" w14:textId="00677706" w:rsidR="001B7C2A" w:rsidRPr="00AE2E27" w:rsidRDefault="001B7C2A">
            <w:pPr>
              <w:rPr>
                <w:sz w:val="24"/>
                <w:szCs w:val="24"/>
              </w:rPr>
            </w:pPr>
            <w:r w:rsidRPr="00AE2E27">
              <w:rPr>
                <w:sz w:val="24"/>
                <w:szCs w:val="24"/>
              </w:rPr>
              <w:t>C+</w:t>
            </w:r>
          </w:p>
        </w:tc>
        <w:tc>
          <w:tcPr>
            <w:tcW w:w="4675" w:type="dxa"/>
          </w:tcPr>
          <w:p w14:paraId="27FD02F9" w14:textId="0814E99A" w:rsidR="001B7C2A" w:rsidRPr="00AE2E27" w:rsidRDefault="00AE2E27">
            <w:pPr>
              <w:rPr>
                <w:sz w:val="24"/>
                <w:szCs w:val="24"/>
              </w:rPr>
            </w:pPr>
            <w:r>
              <w:rPr>
                <w:sz w:val="24"/>
                <w:szCs w:val="24"/>
              </w:rPr>
              <w:t>≥</w:t>
            </w:r>
            <w:r w:rsidRPr="00AE2E27">
              <w:rPr>
                <w:sz w:val="24"/>
                <w:szCs w:val="24"/>
              </w:rPr>
              <w:t xml:space="preserve"> 7</w:t>
            </w:r>
            <w:r>
              <w:rPr>
                <w:sz w:val="24"/>
                <w:szCs w:val="24"/>
              </w:rPr>
              <w:t>4</w:t>
            </w:r>
            <w:r w:rsidRPr="00AE2E27">
              <w:rPr>
                <w:sz w:val="24"/>
                <w:szCs w:val="24"/>
              </w:rPr>
              <w:t>%</w:t>
            </w:r>
          </w:p>
        </w:tc>
      </w:tr>
      <w:tr w:rsidR="001B7C2A" w14:paraId="70AEBF19" w14:textId="77777777" w:rsidTr="001B7C2A">
        <w:tc>
          <w:tcPr>
            <w:tcW w:w="4675" w:type="dxa"/>
          </w:tcPr>
          <w:p w14:paraId="1A7D8BAF" w14:textId="1C4DC72C" w:rsidR="001B7C2A" w:rsidRPr="00AE2E27" w:rsidRDefault="001B7C2A">
            <w:pPr>
              <w:rPr>
                <w:sz w:val="24"/>
                <w:szCs w:val="24"/>
              </w:rPr>
            </w:pPr>
            <w:r w:rsidRPr="00AE2E27">
              <w:rPr>
                <w:sz w:val="24"/>
                <w:szCs w:val="24"/>
              </w:rPr>
              <w:t>C</w:t>
            </w:r>
          </w:p>
        </w:tc>
        <w:tc>
          <w:tcPr>
            <w:tcW w:w="4675" w:type="dxa"/>
          </w:tcPr>
          <w:p w14:paraId="5D646CCC" w14:textId="25791EFF" w:rsidR="001B7C2A" w:rsidRPr="00AE2E27" w:rsidRDefault="00AE2E27">
            <w:pPr>
              <w:rPr>
                <w:sz w:val="24"/>
                <w:szCs w:val="24"/>
              </w:rPr>
            </w:pPr>
            <w:r>
              <w:rPr>
                <w:sz w:val="24"/>
                <w:szCs w:val="24"/>
              </w:rPr>
              <w:t>≥</w:t>
            </w:r>
            <w:r w:rsidRPr="00AE2E27">
              <w:rPr>
                <w:sz w:val="24"/>
                <w:szCs w:val="24"/>
              </w:rPr>
              <w:t xml:space="preserve"> 7</w:t>
            </w:r>
            <w:r>
              <w:rPr>
                <w:sz w:val="24"/>
                <w:szCs w:val="24"/>
              </w:rPr>
              <w:t>0</w:t>
            </w:r>
            <w:r w:rsidRPr="00AE2E27">
              <w:rPr>
                <w:sz w:val="24"/>
                <w:szCs w:val="24"/>
              </w:rPr>
              <w:t>%</w:t>
            </w:r>
          </w:p>
        </w:tc>
      </w:tr>
      <w:tr w:rsidR="001B7C2A" w14:paraId="493509F2" w14:textId="77777777" w:rsidTr="001B7C2A">
        <w:tc>
          <w:tcPr>
            <w:tcW w:w="4675" w:type="dxa"/>
          </w:tcPr>
          <w:p w14:paraId="7AE61EFC" w14:textId="6CC626D8" w:rsidR="001B7C2A" w:rsidRPr="00AE2E27" w:rsidRDefault="001B7C2A">
            <w:pPr>
              <w:rPr>
                <w:sz w:val="24"/>
                <w:szCs w:val="24"/>
              </w:rPr>
            </w:pPr>
            <w:r w:rsidRPr="00AE2E27">
              <w:rPr>
                <w:sz w:val="24"/>
                <w:szCs w:val="24"/>
              </w:rPr>
              <w:t>C-</w:t>
            </w:r>
          </w:p>
        </w:tc>
        <w:tc>
          <w:tcPr>
            <w:tcW w:w="4675" w:type="dxa"/>
          </w:tcPr>
          <w:p w14:paraId="693FA1F4" w14:textId="32A6D1FD" w:rsidR="001B7C2A" w:rsidRPr="00AE2E27" w:rsidRDefault="00AE2E27">
            <w:pPr>
              <w:rPr>
                <w:sz w:val="24"/>
                <w:szCs w:val="24"/>
              </w:rPr>
            </w:pPr>
            <w:r>
              <w:rPr>
                <w:sz w:val="24"/>
                <w:szCs w:val="24"/>
              </w:rPr>
              <w:t>≥</w:t>
            </w:r>
            <w:r w:rsidRPr="00AE2E27">
              <w:rPr>
                <w:sz w:val="24"/>
                <w:szCs w:val="24"/>
              </w:rPr>
              <w:t xml:space="preserve"> </w:t>
            </w:r>
            <w:r>
              <w:rPr>
                <w:sz w:val="24"/>
                <w:szCs w:val="24"/>
              </w:rPr>
              <w:t>67</w:t>
            </w:r>
            <w:r w:rsidRPr="00AE2E27">
              <w:rPr>
                <w:sz w:val="24"/>
                <w:szCs w:val="24"/>
              </w:rPr>
              <w:t>%</w:t>
            </w:r>
          </w:p>
        </w:tc>
      </w:tr>
      <w:tr w:rsidR="001B7C2A" w14:paraId="148EF647" w14:textId="77777777" w:rsidTr="001B7C2A">
        <w:tc>
          <w:tcPr>
            <w:tcW w:w="4675" w:type="dxa"/>
          </w:tcPr>
          <w:p w14:paraId="12CB6FDE" w14:textId="2DF47C21" w:rsidR="001B7C2A" w:rsidRPr="00AE2E27" w:rsidRDefault="001B7C2A">
            <w:pPr>
              <w:rPr>
                <w:sz w:val="24"/>
                <w:szCs w:val="24"/>
              </w:rPr>
            </w:pPr>
            <w:r w:rsidRPr="00AE2E27">
              <w:rPr>
                <w:sz w:val="24"/>
                <w:szCs w:val="24"/>
              </w:rPr>
              <w:t>D+</w:t>
            </w:r>
          </w:p>
        </w:tc>
        <w:tc>
          <w:tcPr>
            <w:tcW w:w="4675" w:type="dxa"/>
          </w:tcPr>
          <w:p w14:paraId="218F6128" w14:textId="674CAEF0" w:rsidR="001B7C2A" w:rsidRPr="00AE2E27" w:rsidRDefault="00AE2E27">
            <w:pPr>
              <w:rPr>
                <w:sz w:val="24"/>
                <w:szCs w:val="24"/>
              </w:rPr>
            </w:pPr>
            <w:r>
              <w:rPr>
                <w:sz w:val="24"/>
                <w:szCs w:val="24"/>
              </w:rPr>
              <w:t>≥</w:t>
            </w:r>
            <w:r w:rsidRPr="00AE2E27">
              <w:rPr>
                <w:sz w:val="24"/>
                <w:szCs w:val="24"/>
              </w:rPr>
              <w:t xml:space="preserve"> 6</w:t>
            </w:r>
            <w:r>
              <w:rPr>
                <w:sz w:val="24"/>
                <w:szCs w:val="24"/>
              </w:rPr>
              <w:t>4</w:t>
            </w:r>
            <w:r w:rsidRPr="00AE2E27">
              <w:rPr>
                <w:sz w:val="24"/>
                <w:szCs w:val="24"/>
              </w:rPr>
              <w:t>%</w:t>
            </w:r>
          </w:p>
        </w:tc>
      </w:tr>
      <w:tr w:rsidR="001B7C2A" w14:paraId="2A1BC646" w14:textId="77777777" w:rsidTr="001B7C2A">
        <w:tc>
          <w:tcPr>
            <w:tcW w:w="4675" w:type="dxa"/>
          </w:tcPr>
          <w:p w14:paraId="671A71CA" w14:textId="2B485D30" w:rsidR="001B7C2A" w:rsidRPr="00AE2E27" w:rsidRDefault="001B7C2A">
            <w:pPr>
              <w:rPr>
                <w:sz w:val="24"/>
                <w:szCs w:val="24"/>
              </w:rPr>
            </w:pPr>
            <w:r w:rsidRPr="00AE2E27">
              <w:rPr>
                <w:sz w:val="24"/>
                <w:szCs w:val="24"/>
              </w:rPr>
              <w:t>D-</w:t>
            </w:r>
          </w:p>
        </w:tc>
        <w:tc>
          <w:tcPr>
            <w:tcW w:w="4675" w:type="dxa"/>
          </w:tcPr>
          <w:p w14:paraId="7C8C36B5" w14:textId="25527484" w:rsidR="001B7C2A" w:rsidRPr="00AE2E27" w:rsidRDefault="00AE2E27">
            <w:pPr>
              <w:rPr>
                <w:sz w:val="24"/>
                <w:szCs w:val="24"/>
              </w:rPr>
            </w:pPr>
            <w:r>
              <w:rPr>
                <w:sz w:val="24"/>
                <w:szCs w:val="24"/>
              </w:rPr>
              <w:t>≥</w:t>
            </w:r>
            <w:r w:rsidRPr="00AE2E27">
              <w:rPr>
                <w:sz w:val="24"/>
                <w:szCs w:val="24"/>
              </w:rPr>
              <w:t xml:space="preserve"> 6</w:t>
            </w:r>
            <w:r>
              <w:rPr>
                <w:sz w:val="24"/>
                <w:szCs w:val="24"/>
              </w:rPr>
              <w:t>0</w:t>
            </w:r>
            <w:r w:rsidRPr="00AE2E27">
              <w:rPr>
                <w:sz w:val="24"/>
                <w:szCs w:val="24"/>
              </w:rPr>
              <w:t>%</w:t>
            </w:r>
          </w:p>
        </w:tc>
      </w:tr>
      <w:tr w:rsidR="001B7C2A" w14:paraId="7BA96E2C" w14:textId="77777777" w:rsidTr="001B7C2A">
        <w:tc>
          <w:tcPr>
            <w:tcW w:w="4675" w:type="dxa"/>
          </w:tcPr>
          <w:p w14:paraId="2CB1F3AD" w14:textId="122BB52F" w:rsidR="001B7C2A" w:rsidRPr="00AE2E27" w:rsidRDefault="001B7C2A">
            <w:pPr>
              <w:rPr>
                <w:sz w:val="24"/>
                <w:szCs w:val="24"/>
              </w:rPr>
            </w:pPr>
            <w:r w:rsidRPr="00AE2E27">
              <w:rPr>
                <w:sz w:val="24"/>
                <w:szCs w:val="24"/>
              </w:rPr>
              <w:t>E</w:t>
            </w:r>
          </w:p>
        </w:tc>
        <w:tc>
          <w:tcPr>
            <w:tcW w:w="4675" w:type="dxa"/>
          </w:tcPr>
          <w:p w14:paraId="41DDF915" w14:textId="63E12803" w:rsidR="001B7C2A" w:rsidRPr="00AE2E27" w:rsidRDefault="00AE2E27">
            <w:pPr>
              <w:rPr>
                <w:sz w:val="24"/>
                <w:szCs w:val="24"/>
              </w:rPr>
            </w:pPr>
            <w:r>
              <w:rPr>
                <w:sz w:val="24"/>
                <w:szCs w:val="24"/>
              </w:rPr>
              <w:t>Below 60%</w:t>
            </w:r>
          </w:p>
        </w:tc>
      </w:tr>
    </w:tbl>
    <w:p w14:paraId="1981C936" w14:textId="77777777" w:rsidR="00AE2E27" w:rsidRDefault="00AE2E27">
      <w:pPr>
        <w:rPr>
          <w:b/>
          <w:sz w:val="24"/>
          <w:szCs w:val="24"/>
        </w:rPr>
      </w:pPr>
    </w:p>
    <w:p w14:paraId="42B09710" w14:textId="77777777" w:rsidR="00AE2E27" w:rsidRDefault="00AE2E27">
      <w:pPr>
        <w:rPr>
          <w:sz w:val="24"/>
          <w:szCs w:val="24"/>
        </w:rPr>
      </w:pPr>
      <w:r>
        <w:rPr>
          <w:sz w:val="24"/>
          <w:szCs w:val="24"/>
        </w:rPr>
        <w:t>For example, a grade of 86% would be a B+, because it meets the B+ requirement, but does not meet the A- requirement.</w:t>
      </w:r>
    </w:p>
    <w:p w14:paraId="6610DF76" w14:textId="2BE00B39" w:rsidR="00DA23DD" w:rsidRPr="001B7C2A" w:rsidRDefault="00AE2E27">
      <w:pPr>
        <w:rPr>
          <w:b/>
          <w:sz w:val="24"/>
          <w:szCs w:val="24"/>
        </w:rPr>
      </w:pPr>
      <w:r>
        <w:rPr>
          <w:sz w:val="24"/>
          <w:szCs w:val="24"/>
        </w:rPr>
        <w:t>A grade of 77% would be equivalent to a B-.</w:t>
      </w:r>
      <w:r w:rsidR="00DA23DD" w:rsidRPr="001B7C2A">
        <w:rPr>
          <w:b/>
          <w:sz w:val="24"/>
          <w:szCs w:val="24"/>
        </w:rPr>
        <w:tab/>
      </w:r>
      <w:r w:rsidR="00DA23DD" w:rsidRPr="001B7C2A">
        <w:rPr>
          <w:b/>
          <w:sz w:val="24"/>
          <w:szCs w:val="24"/>
        </w:rPr>
        <w:tab/>
      </w:r>
      <w:r w:rsidR="00DA23DD" w:rsidRPr="001B7C2A">
        <w:rPr>
          <w:b/>
          <w:sz w:val="24"/>
          <w:szCs w:val="24"/>
        </w:rPr>
        <w:tab/>
      </w:r>
      <w:r w:rsidR="00DA23DD" w:rsidRPr="001B7C2A">
        <w:rPr>
          <w:b/>
          <w:sz w:val="24"/>
          <w:szCs w:val="24"/>
        </w:rPr>
        <w:tab/>
      </w:r>
    </w:p>
    <w:p w14:paraId="17D962EA" w14:textId="6F670E7C" w:rsidR="00BA7FF4" w:rsidRDefault="00BA7FF4">
      <w:pPr>
        <w:rPr>
          <w:b/>
          <w:sz w:val="24"/>
          <w:szCs w:val="24"/>
        </w:rPr>
      </w:pPr>
      <w:r>
        <w:rPr>
          <w:b/>
          <w:sz w:val="24"/>
          <w:szCs w:val="24"/>
        </w:rPr>
        <w:t>Exams:</w:t>
      </w:r>
    </w:p>
    <w:p w14:paraId="5FA3AF12" w14:textId="2C4C7FCF" w:rsidR="003862AD" w:rsidRPr="003862AD" w:rsidRDefault="003862AD">
      <w:r w:rsidRPr="003862AD">
        <w:t xml:space="preserve">Three midterm exams given roughly two weeks apart, along with a final exam near the end of the course, will be administered </w:t>
      </w:r>
      <w:r w:rsidR="008041F3">
        <w:t xml:space="preserve">in </w:t>
      </w:r>
      <w:proofErr w:type="spellStart"/>
      <w:r w:rsidR="008041F3">
        <w:t>Knewton</w:t>
      </w:r>
      <w:proofErr w:type="spellEnd"/>
      <w:r w:rsidR="008041F3">
        <w:t xml:space="preserve"> on dates</w:t>
      </w:r>
      <w:r w:rsidRPr="003862AD">
        <w:t xml:space="preserve"> listed below. </w:t>
      </w:r>
      <w:r w:rsidR="00A90128">
        <w:t xml:space="preserve">Exams are approximately </w:t>
      </w:r>
      <w:r w:rsidR="00FE7BFF">
        <w:t>180</w:t>
      </w:r>
      <w:r w:rsidR="00A90128">
        <w:t xml:space="preserve"> minutes long.</w:t>
      </w:r>
      <w:r w:rsidR="00F87EC9">
        <w:t xml:space="preserve"> </w:t>
      </w:r>
      <w:r w:rsidR="00C75348">
        <w:t xml:space="preserve">Exams will be administered with </w:t>
      </w:r>
      <w:proofErr w:type="spellStart"/>
      <w:r w:rsidR="00C75348">
        <w:t>Honorlock</w:t>
      </w:r>
      <w:proofErr w:type="spellEnd"/>
      <w:r w:rsidR="00C75348">
        <w:t xml:space="preserve">. </w:t>
      </w:r>
      <w:r w:rsidR="009340A2" w:rsidRPr="008553E3">
        <w:rPr>
          <w:b/>
        </w:rPr>
        <w:t>No calculators</w:t>
      </w:r>
      <w:r w:rsidR="009340A2">
        <w:t xml:space="preserve"> </w:t>
      </w:r>
      <w:r w:rsidR="008553E3" w:rsidRPr="008553E3">
        <w:rPr>
          <w:b/>
        </w:rPr>
        <w:t>or any electronics</w:t>
      </w:r>
      <w:r w:rsidR="008553E3">
        <w:t xml:space="preserve"> </w:t>
      </w:r>
      <w:r w:rsidR="009340A2">
        <w:t>are permitted during exams.</w:t>
      </w:r>
    </w:p>
    <w:p w14:paraId="60E88FCF" w14:textId="29A41061" w:rsidR="003862AD" w:rsidRPr="003862AD" w:rsidRDefault="003862AD" w:rsidP="003862AD">
      <w:pPr>
        <w:shd w:val="clear" w:color="auto" w:fill="FFFFFF"/>
        <w:spacing w:after="0" w:line="240" w:lineRule="auto"/>
        <w:rPr>
          <w:rFonts w:ascii="Calibri" w:eastAsia="Times New Roman" w:hAnsi="Calibri" w:cs="Times New Roman"/>
          <w:color w:val="000000"/>
          <w:sz w:val="24"/>
          <w:szCs w:val="24"/>
        </w:rPr>
      </w:pPr>
      <w:r w:rsidRPr="003862AD">
        <w:rPr>
          <w:rFonts w:ascii="Calibri" w:eastAsia="Times New Roman" w:hAnsi="Calibri" w:cs="Times New Roman"/>
          <w:color w:val="000000"/>
          <w:sz w:val="24"/>
          <w:szCs w:val="24"/>
        </w:rPr>
        <w:t>Midterm 1</w:t>
      </w:r>
      <w:r>
        <w:rPr>
          <w:rFonts w:ascii="Calibri" w:eastAsia="Times New Roman" w:hAnsi="Calibri" w:cs="Times New Roman"/>
          <w:color w:val="000000"/>
          <w:sz w:val="24"/>
          <w:szCs w:val="24"/>
        </w:rPr>
        <w:t xml:space="preserve"> - </w:t>
      </w:r>
      <w:r w:rsidRPr="003862AD">
        <w:rPr>
          <w:rFonts w:ascii="Calibri" w:eastAsia="Times New Roman" w:hAnsi="Calibri" w:cs="Times New Roman"/>
          <w:color w:val="000000"/>
          <w:sz w:val="24"/>
          <w:szCs w:val="24"/>
        </w:rPr>
        <w:t>July 1</w:t>
      </w:r>
      <w:r w:rsidR="008041F3">
        <w:rPr>
          <w:rFonts w:ascii="Calibri" w:eastAsia="Times New Roman" w:hAnsi="Calibri" w:cs="Times New Roman"/>
          <w:color w:val="000000"/>
          <w:sz w:val="24"/>
          <w:szCs w:val="24"/>
        </w:rPr>
        <w:t>5</w:t>
      </w:r>
      <w:r w:rsidR="006877EC" w:rsidRPr="006877EC">
        <w:rPr>
          <w:rFonts w:ascii="Calibri" w:eastAsia="Times New Roman" w:hAnsi="Calibri" w:cs="Times New Roman"/>
          <w:color w:val="000000"/>
          <w:sz w:val="24"/>
          <w:szCs w:val="24"/>
          <w:vertAlign w:val="superscript"/>
        </w:rPr>
        <w:t>th</w:t>
      </w:r>
    </w:p>
    <w:p w14:paraId="54E1D017" w14:textId="416C87EC" w:rsidR="003862AD" w:rsidRPr="003862AD" w:rsidRDefault="003862AD" w:rsidP="003862AD">
      <w:pPr>
        <w:shd w:val="clear" w:color="auto" w:fill="FFFFFF"/>
        <w:spacing w:after="0" w:line="240" w:lineRule="auto"/>
        <w:rPr>
          <w:rFonts w:ascii="Calibri" w:eastAsia="Times New Roman" w:hAnsi="Calibri" w:cs="Times New Roman"/>
          <w:color w:val="000000"/>
          <w:sz w:val="24"/>
          <w:szCs w:val="24"/>
        </w:rPr>
      </w:pPr>
      <w:r w:rsidRPr="003862AD">
        <w:rPr>
          <w:rFonts w:ascii="Calibri" w:eastAsia="Times New Roman" w:hAnsi="Calibri" w:cs="Times New Roman"/>
          <w:color w:val="000000"/>
          <w:sz w:val="24"/>
          <w:szCs w:val="24"/>
        </w:rPr>
        <w:t xml:space="preserve">Midterm </w:t>
      </w:r>
      <w:r>
        <w:rPr>
          <w:rFonts w:ascii="Calibri" w:eastAsia="Times New Roman" w:hAnsi="Calibri" w:cs="Times New Roman"/>
          <w:color w:val="000000"/>
          <w:sz w:val="24"/>
          <w:szCs w:val="24"/>
        </w:rPr>
        <w:t xml:space="preserve">2 - </w:t>
      </w:r>
      <w:r w:rsidRPr="003862AD">
        <w:rPr>
          <w:rFonts w:ascii="Calibri" w:eastAsia="Times New Roman" w:hAnsi="Calibri" w:cs="Times New Roman"/>
          <w:color w:val="000000"/>
          <w:sz w:val="24"/>
          <w:szCs w:val="24"/>
        </w:rPr>
        <w:t xml:space="preserve">July </w:t>
      </w:r>
      <w:r w:rsidR="008041F3">
        <w:rPr>
          <w:rFonts w:ascii="Calibri" w:eastAsia="Times New Roman" w:hAnsi="Calibri" w:cs="Times New Roman"/>
          <w:color w:val="000000"/>
          <w:sz w:val="24"/>
          <w:szCs w:val="24"/>
        </w:rPr>
        <w:t>29</w:t>
      </w:r>
      <w:r w:rsidR="006877EC" w:rsidRPr="006877EC">
        <w:rPr>
          <w:rFonts w:ascii="Calibri" w:eastAsia="Times New Roman" w:hAnsi="Calibri" w:cs="Times New Roman"/>
          <w:color w:val="000000"/>
          <w:sz w:val="24"/>
          <w:szCs w:val="24"/>
          <w:vertAlign w:val="superscript"/>
        </w:rPr>
        <w:t>th</w:t>
      </w:r>
    </w:p>
    <w:p w14:paraId="75F8DEAA" w14:textId="7FFEF828" w:rsidR="003862AD" w:rsidRPr="003862AD" w:rsidRDefault="003862AD" w:rsidP="003862AD">
      <w:pPr>
        <w:shd w:val="clear" w:color="auto" w:fill="FFFFFF"/>
        <w:spacing w:after="0" w:line="240" w:lineRule="auto"/>
        <w:rPr>
          <w:rFonts w:ascii="Calibri" w:eastAsia="Times New Roman" w:hAnsi="Calibri" w:cs="Times New Roman"/>
          <w:color w:val="000000"/>
          <w:sz w:val="24"/>
          <w:szCs w:val="24"/>
        </w:rPr>
      </w:pPr>
      <w:r w:rsidRPr="003862AD">
        <w:rPr>
          <w:rFonts w:ascii="Calibri" w:eastAsia="Times New Roman" w:hAnsi="Calibri" w:cs="Times New Roman"/>
          <w:color w:val="000000"/>
          <w:sz w:val="24"/>
          <w:szCs w:val="24"/>
        </w:rPr>
        <w:t xml:space="preserve">Midterm </w:t>
      </w:r>
      <w:r>
        <w:rPr>
          <w:rFonts w:ascii="Calibri" w:eastAsia="Times New Roman" w:hAnsi="Calibri" w:cs="Times New Roman"/>
          <w:color w:val="000000"/>
          <w:sz w:val="24"/>
          <w:szCs w:val="24"/>
        </w:rPr>
        <w:t xml:space="preserve">3 - </w:t>
      </w:r>
      <w:r w:rsidRPr="003862AD">
        <w:rPr>
          <w:rFonts w:ascii="Calibri" w:eastAsia="Times New Roman" w:hAnsi="Calibri" w:cs="Times New Roman"/>
          <w:color w:val="000000"/>
          <w:sz w:val="24"/>
          <w:szCs w:val="24"/>
        </w:rPr>
        <w:t xml:space="preserve">August </w:t>
      </w:r>
      <w:r w:rsidR="008041F3">
        <w:rPr>
          <w:rFonts w:ascii="Calibri" w:eastAsia="Times New Roman" w:hAnsi="Calibri" w:cs="Times New Roman"/>
          <w:color w:val="000000"/>
          <w:sz w:val="24"/>
          <w:szCs w:val="24"/>
        </w:rPr>
        <w:t>11</w:t>
      </w:r>
      <w:r w:rsidR="006877EC" w:rsidRPr="006877EC">
        <w:rPr>
          <w:rFonts w:ascii="Calibri" w:eastAsia="Times New Roman" w:hAnsi="Calibri" w:cs="Times New Roman"/>
          <w:color w:val="000000"/>
          <w:sz w:val="24"/>
          <w:szCs w:val="24"/>
          <w:vertAlign w:val="superscript"/>
        </w:rPr>
        <w:t>th</w:t>
      </w:r>
    </w:p>
    <w:p w14:paraId="67831791" w14:textId="53E2A490" w:rsidR="003862AD" w:rsidRDefault="003862AD" w:rsidP="003862AD">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Final exam </w:t>
      </w:r>
      <w:r w:rsidR="006877EC">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3862AD">
        <w:rPr>
          <w:rFonts w:ascii="Calibri" w:eastAsia="Times New Roman" w:hAnsi="Calibri" w:cs="Times New Roman"/>
          <w:color w:val="000000"/>
          <w:sz w:val="24"/>
          <w:szCs w:val="24"/>
        </w:rPr>
        <w:t>August</w:t>
      </w:r>
      <w:r w:rsidR="006877EC">
        <w:rPr>
          <w:rFonts w:ascii="Calibri" w:eastAsia="Times New Roman" w:hAnsi="Calibri" w:cs="Times New Roman"/>
          <w:color w:val="000000"/>
          <w:sz w:val="24"/>
          <w:szCs w:val="24"/>
        </w:rPr>
        <w:t xml:space="preserve"> </w:t>
      </w:r>
      <w:r w:rsidR="008041F3">
        <w:rPr>
          <w:rFonts w:ascii="Calibri" w:eastAsia="Times New Roman" w:hAnsi="Calibri" w:cs="Times New Roman"/>
          <w:color w:val="000000"/>
          <w:sz w:val="24"/>
          <w:szCs w:val="24"/>
        </w:rPr>
        <w:t>13th</w:t>
      </w:r>
      <w:r w:rsidR="006877EC" w:rsidRPr="006877EC">
        <w:rPr>
          <w:rFonts w:ascii="Calibri" w:eastAsia="Times New Roman" w:hAnsi="Calibri" w:cs="Times New Roman"/>
          <w:color w:val="000000"/>
          <w:sz w:val="24"/>
          <w:szCs w:val="24"/>
          <w:vertAlign w:val="superscript"/>
        </w:rPr>
        <w:t>th</w:t>
      </w:r>
      <w:r w:rsidR="006877EC">
        <w:rPr>
          <w:rFonts w:ascii="Calibri" w:eastAsia="Times New Roman" w:hAnsi="Calibri" w:cs="Times New Roman"/>
          <w:color w:val="000000"/>
          <w:sz w:val="24"/>
          <w:szCs w:val="24"/>
        </w:rPr>
        <w:t xml:space="preserve"> </w:t>
      </w:r>
      <w:r w:rsidRPr="003862AD">
        <w:rPr>
          <w:rFonts w:ascii="Calibri" w:eastAsia="Times New Roman" w:hAnsi="Calibri" w:cs="Times New Roman"/>
          <w:color w:val="000000"/>
          <w:sz w:val="24"/>
          <w:szCs w:val="24"/>
        </w:rPr>
        <w:t xml:space="preserve"> </w:t>
      </w:r>
    </w:p>
    <w:p w14:paraId="7A312DC8" w14:textId="4BB63E4D" w:rsidR="00CF647B" w:rsidRDefault="00CF647B" w:rsidP="003862AD">
      <w:pPr>
        <w:shd w:val="clear" w:color="auto" w:fill="FFFFFF"/>
        <w:spacing w:after="0" w:line="240" w:lineRule="auto"/>
        <w:rPr>
          <w:rFonts w:ascii="Calibri" w:eastAsia="Times New Roman" w:hAnsi="Calibri" w:cs="Times New Roman"/>
          <w:color w:val="000000"/>
          <w:sz w:val="24"/>
          <w:szCs w:val="24"/>
        </w:rPr>
      </w:pPr>
    </w:p>
    <w:p w14:paraId="2980F880" w14:textId="08C3C3C3" w:rsidR="00CF647B" w:rsidRPr="003862AD" w:rsidRDefault="00CF647B" w:rsidP="00CF647B">
      <w:pPr>
        <w:rPr>
          <w:b/>
          <w:sz w:val="24"/>
          <w:szCs w:val="24"/>
        </w:rPr>
      </w:pPr>
      <w:r>
        <w:rPr>
          <w:b/>
          <w:sz w:val="24"/>
          <w:szCs w:val="24"/>
        </w:rPr>
        <w:t>Class Expectations</w:t>
      </w:r>
    </w:p>
    <w:p w14:paraId="33AB0900" w14:textId="1B801DB3" w:rsidR="003862AD" w:rsidRDefault="00146C55" w:rsidP="003862AD">
      <w:r w:rsidRPr="00146C55">
        <w:t xml:space="preserve">Students are expected to </w:t>
      </w:r>
      <w:proofErr w:type="gramStart"/>
      <w:r w:rsidR="00C75348">
        <w:t xml:space="preserve">attend </w:t>
      </w:r>
      <w:r w:rsidRPr="00146C55">
        <w:t xml:space="preserve"> every</w:t>
      </w:r>
      <w:proofErr w:type="gramEnd"/>
      <w:r w:rsidRPr="00146C55">
        <w:t xml:space="preserve"> class, as attendance is mandatory</w:t>
      </w:r>
      <w:r w:rsidR="007D49EB">
        <w:t xml:space="preserve"> (and is a component of your final grade)</w:t>
      </w:r>
      <w:r w:rsidRPr="00146C55">
        <w:t xml:space="preserve">. We will be covering an entire semester of Precalculus in just 6 weeks, so </w:t>
      </w:r>
      <w:r>
        <w:t xml:space="preserve">the pace of this course is very quick. As such, plan to devote </w:t>
      </w:r>
      <w:r w:rsidR="006877EC">
        <w:t xml:space="preserve">each </w:t>
      </w:r>
      <w:r w:rsidR="00F569D5">
        <w:t xml:space="preserve">Lab </w:t>
      </w:r>
      <w:proofErr w:type="gramStart"/>
      <w:r w:rsidR="00F569D5">
        <w:t>p</w:t>
      </w:r>
      <w:r w:rsidR="006877EC">
        <w:t>eriod</w:t>
      </w:r>
      <w:r w:rsidR="00F569D5">
        <w:t>(</w:t>
      </w:r>
      <w:proofErr w:type="gramEnd"/>
      <w:r w:rsidR="00F569D5">
        <w:t>MWF 3</w:t>
      </w:r>
      <w:r w:rsidR="00F569D5" w:rsidRPr="00F569D5">
        <w:rPr>
          <w:vertAlign w:val="superscript"/>
        </w:rPr>
        <w:t>rd</w:t>
      </w:r>
      <w:r w:rsidR="00F569D5">
        <w:t xml:space="preserve"> Period) </w:t>
      </w:r>
      <w:r>
        <w:t xml:space="preserve">working on </w:t>
      </w:r>
      <w:proofErr w:type="spellStart"/>
      <w:r>
        <w:t>Knewton</w:t>
      </w:r>
      <w:proofErr w:type="spellEnd"/>
      <w:r>
        <w:t xml:space="preserve"> online </w:t>
      </w:r>
      <w:r w:rsidR="006877EC">
        <w:t>homework</w:t>
      </w:r>
      <w:r>
        <w:t xml:space="preserve">. </w:t>
      </w:r>
      <w:r w:rsidRPr="00146C55">
        <w:t xml:space="preserve">It is imperative that you </w:t>
      </w:r>
      <w:r w:rsidR="00C75348">
        <w:t>attend</w:t>
      </w:r>
      <w:r w:rsidRPr="00146C55">
        <w:t xml:space="preserve"> class and engage in discussion and take </w:t>
      </w:r>
      <w:r w:rsidR="00D65948" w:rsidRPr="00146C55">
        <w:t>notes,</w:t>
      </w:r>
      <w:r>
        <w:t xml:space="preserve"> so you do not fall behind</w:t>
      </w:r>
      <w:r w:rsidRPr="00146C55">
        <w:t xml:space="preserve">. Students will have assignments </w:t>
      </w:r>
      <w:r w:rsidR="006877EC" w:rsidRPr="006877EC">
        <w:rPr>
          <w:b/>
        </w:rPr>
        <w:t>each day</w:t>
      </w:r>
      <w:r w:rsidR="00C75348">
        <w:t>.</w:t>
      </w:r>
      <w:r>
        <w:t xml:space="preserve"> </w:t>
      </w:r>
      <w:r w:rsidR="008553E3">
        <w:t xml:space="preserve">If you are not doing a little bit of work each </w:t>
      </w:r>
      <w:r w:rsidR="008553E3">
        <w:lastRenderedPageBreak/>
        <w:t xml:space="preserve">day, you will quickly fall behind. </w:t>
      </w:r>
      <w:r>
        <w:t>Making use of my office hours (listed above) is probably the best way to get to get help, but you can also e-mail me.</w:t>
      </w:r>
    </w:p>
    <w:p w14:paraId="0BFAEB98" w14:textId="342CE0BD" w:rsidR="00EA6FC7" w:rsidRDefault="00EA6FC7" w:rsidP="003862AD"/>
    <w:p w14:paraId="38B6872E" w14:textId="77777777" w:rsidR="00EA6FC7" w:rsidRPr="00146C55" w:rsidRDefault="00EA6FC7" w:rsidP="003862AD"/>
    <w:p w14:paraId="11347E02" w14:textId="5CCBAD0E" w:rsidR="007A6D5C" w:rsidRDefault="00041405" w:rsidP="003862AD">
      <w:pPr>
        <w:rPr>
          <w:b/>
          <w:sz w:val="24"/>
          <w:szCs w:val="24"/>
        </w:rPr>
      </w:pPr>
      <w:r>
        <w:rPr>
          <w:b/>
          <w:sz w:val="24"/>
          <w:szCs w:val="24"/>
        </w:rPr>
        <w:t xml:space="preserve">Register with </w:t>
      </w:r>
      <w:proofErr w:type="spellStart"/>
      <w:r>
        <w:rPr>
          <w:b/>
          <w:sz w:val="24"/>
          <w:szCs w:val="24"/>
        </w:rPr>
        <w:t>Knewton</w:t>
      </w:r>
      <w:proofErr w:type="spellEnd"/>
      <w:r>
        <w:rPr>
          <w:b/>
          <w:sz w:val="24"/>
          <w:szCs w:val="24"/>
        </w:rPr>
        <w:t xml:space="preserve"> </w:t>
      </w:r>
    </w:p>
    <w:p w14:paraId="6279E979" w14:textId="77777777" w:rsidR="008E2124" w:rsidRPr="008E2124" w:rsidRDefault="008E2124" w:rsidP="008E2124">
      <w:pPr>
        <w:rPr>
          <w:sz w:val="24"/>
          <w:szCs w:val="24"/>
        </w:rPr>
      </w:pPr>
      <w:r w:rsidRPr="008E2124">
        <w:rPr>
          <w:sz w:val="24"/>
          <w:szCs w:val="24"/>
        </w:rPr>
        <w:t>To get started, follow the steps below.</w:t>
      </w:r>
      <w:r w:rsidRPr="008E2124">
        <w:rPr>
          <w:sz w:val="24"/>
          <w:szCs w:val="24"/>
        </w:rPr>
        <w:br/>
      </w:r>
      <w:proofErr w:type="gramStart"/>
      <w:r w:rsidRPr="008E2124">
        <w:rPr>
          <w:sz w:val="24"/>
          <w:szCs w:val="24"/>
        </w:rPr>
        <w:t>1)Log</w:t>
      </w:r>
      <w:proofErr w:type="gramEnd"/>
      <w:r w:rsidRPr="008E2124">
        <w:rPr>
          <w:sz w:val="24"/>
          <w:szCs w:val="24"/>
        </w:rPr>
        <w:t xml:space="preserve"> in to Canvas and select your course.</w:t>
      </w:r>
    </w:p>
    <w:p w14:paraId="79FEB540" w14:textId="77777777" w:rsidR="008E2124" w:rsidRPr="008E2124" w:rsidRDefault="008E2124" w:rsidP="008E2124">
      <w:pPr>
        <w:rPr>
          <w:sz w:val="24"/>
          <w:szCs w:val="24"/>
        </w:rPr>
      </w:pPr>
    </w:p>
    <w:p w14:paraId="3B7C407A" w14:textId="77777777" w:rsidR="008E2124" w:rsidRPr="008E2124" w:rsidRDefault="008E2124" w:rsidP="008E2124">
      <w:pPr>
        <w:rPr>
          <w:sz w:val="24"/>
          <w:szCs w:val="24"/>
        </w:rPr>
      </w:pPr>
      <w:r w:rsidRPr="008E2124">
        <w:rPr>
          <w:sz w:val="24"/>
          <w:szCs w:val="24"/>
        </w:rPr>
        <w:t>2)  Click on any Assignment link. Canvas will redirect you to knewton.com, where your account is automatically created.</w:t>
      </w:r>
    </w:p>
    <w:p w14:paraId="28C25546" w14:textId="77777777" w:rsidR="008E2124" w:rsidRPr="008E2124" w:rsidRDefault="008E2124" w:rsidP="008E2124">
      <w:pPr>
        <w:rPr>
          <w:sz w:val="24"/>
          <w:szCs w:val="24"/>
        </w:rPr>
      </w:pPr>
    </w:p>
    <w:p w14:paraId="424E26D0" w14:textId="77777777" w:rsidR="008E2124" w:rsidRPr="008E2124" w:rsidRDefault="008E2124" w:rsidP="008E2124">
      <w:pPr>
        <w:rPr>
          <w:sz w:val="24"/>
          <w:szCs w:val="24"/>
        </w:rPr>
      </w:pPr>
      <w:proofErr w:type="gramStart"/>
      <w:r w:rsidRPr="008E2124">
        <w:rPr>
          <w:sz w:val="24"/>
          <w:szCs w:val="24"/>
        </w:rPr>
        <w:t>3 )</w:t>
      </w:r>
      <w:proofErr w:type="gramEnd"/>
      <w:r w:rsidRPr="008E2124">
        <w:rPr>
          <w:sz w:val="24"/>
          <w:szCs w:val="24"/>
        </w:rPr>
        <w:t xml:space="preserve"> Click Purchase to  purchase course access. Select Monthly Plan and pay by credit card. </w:t>
      </w:r>
    </w:p>
    <w:p w14:paraId="4B33BEDF" w14:textId="77777777" w:rsidR="008E2124" w:rsidRPr="008E2124" w:rsidRDefault="008E2124" w:rsidP="008E2124">
      <w:pPr>
        <w:rPr>
          <w:sz w:val="24"/>
          <w:szCs w:val="24"/>
        </w:rPr>
      </w:pPr>
      <w:r w:rsidRPr="008E2124">
        <w:rPr>
          <w:sz w:val="24"/>
          <w:szCs w:val="24"/>
        </w:rPr>
        <w:t xml:space="preserve">(Since </w:t>
      </w:r>
      <w:proofErr w:type="spellStart"/>
      <w:r w:rsidRPr="008E2124">
        <w:rPr>
          <w:sz w:val="24"/>
          <w:szCs w:val="24"/>
        </w:rPr>
        <w:t>our’s</w:t>
      </w:r>
      <w:proofErr w:type="spellEnd"/>
      <w:r w:rsidRPr="008E2124">
        <w:rPr>
          <w:sz w:val="24"/>
          <w:szCs w:val="24"/>
        </w:rPr>
        <w:t xml:space="preserve"> is a six </w:t>
      </w:r>
      <w:proofErr w:type="gramStart"/>
      <w:r w:rsidRPr="008E2124">
        <w:rPr>
          <w:sz w:val="24"/>
          <w:szCs w:val="24"/>
        </w:rPr>
        <w:t>week long</w:t>
      </w:r>
      <w:proofErr w:type="gramEnd"/>
      <w:r w:rsidRPr="008E2124">
        <w:rPr>
          <w:sz w:val="24"/>
          <w:szCs w:val="24"/>
        </w:rPr>
        <w:t xml:space="preserve"> course, this will be the least expensive option for </w:t>
      </w:r>
      <w:proofErr w:type="spellStart"/>
      <w:r w:rsidRPr="008E2124">
        <w:rPr>
          <w:sz w:val="24"/>
          <w:szCs w:val="24"/>
        </w:rPr>
        <w:t>Knewton</w:t>
      </w:r>
      <w:proofErr w:type="spellEnd"/>
      <w:r w:rsidRPr="008E2124">
        <w:rPr>
          <w:sz w:val="24"/>
          <w:szCs w:val="24"/>
        </w:rPr>
        <w:t>)</w:t>
      </w:r>
    </w:p>
    <w:p w14:paraId="1B2E4B87" w14:textId="77777777" w:rsidR="008E2124" w:rsidRPr="008E2124" w:rsidRDefault="008E2124" w:rsidP="008E2124">
      <w:pPr>
        <w:rPr>
          <w:sz w:val="24"/>
          <w:szCs w:val="24"/>
        </w:rPr>
      </w:pPr>
    </w:p>
    <w:p w14:paraId="5A143DB4" w14:textId="77777777" w:rsidR="008E2124" w:rsidRPr="008E2124" w:rsidRDefault="008E2124" w:rsidP="008E2124">
      <w:pPr>
        <w:rPr>
          <w:sz w:val="24"/>
          <w:szCs w:val="24"/>
        </w:rPr>
      </w:pPr>
      <w:r w:rsidRPr="008E2124">
        <w:rPr>
          <w:sz w:val="24"/>
          <w:szCs w:val="24"/>
        </w:rPr>
        <w:t>4) On the Assignment cover page, you can review learning objectives, learning activity, average number of questions, and due dates/times. Click Start to begin working on an Assignment.</w:t>
      </w:r>
    </w:p>
    <w:p w14:paraId="558FFD0E" w14:textId="77777777" w:rsidR="008E2124" w:rsidRPr="008E2124" w:rsidRDefault="008E2124" w:rsidP="008E2124">
      <w:pPr>
        <w:rPr>
          <w:sz w:val="24"/>
          <w:szCs w:val="24"/>
        </w:rPr>
      </w:pPr>
    </w:p>
    <w:p w14:paraId="0FEBD3B0" w14:textId="77777777" w:rsidR="008E2124" w:rsidRPr="008E2124" w:rsidRDefault="008E2124" w:rsidP="008E2124">
      <w:pPr>
        <w:rPr>
          <w:sz w:val="24"/>
          <w:szCs w:val="24"/>
        </w:rPr>
      </w:pPr>
      <w:r w:rsidRPr="008E2124">
        <w:rPr>
          <w:sz w:val="24"/>
          <w:szCs w:val="24"/>
        </w:rPr>
        <w:t xml:space="preserve">If you have further questions, use the chat feature on the corner of your </w:t>
      </w:r>
      <w:proofErr w:type="spellStart"/>
      <w:r w:rsidRPr="008E2124">
        <w:rPr>
          <w:sz w:val="24"/>
          <w:szCs w:val="24"/>
        </w:rPr>
        <w:t>Knewton</w:t>
      </w:r>
      <w:proofErr w:type="spellEnd"/>
      <w:r w:rsidRPr="008E2124">
        <w:rPr>
          <w:sz w:val="24"/>
          <w:szCs w:val="24"/>
        </w:rPr>
        <w:t xml:space="preserve"> Alta screen, or email at support@knewton.com.</w:t>
      </w:r>
    </w:p>
    <w:p w14:paraId="0CBAECD2" w14:textId="77777777" w:rsidR="008E2124" w:rsidRPr="008E2124" w:rsidRDefault="008E2124" w:rsidP="003862AD">
      <w:pPr>
        <w:rPr>
          <w:sz w:val="24"/>
          <w:szCs w:val="24"/>
        </w:rPr>
      </w:pPr>
    </w:p>
    <w:p w14:paraId="0B34CE06" w14:textId="1A666C96" w:rsidR="007D49EB" w:rsidRDefault="007D49EB" w:rsidP="007D49EB">
      <w:pPr>
        <w:rPr>
          <w:b/>
          <w:sz w:val="24"/>
          <w:szCs w:val="24"/>
        </w:rPr>
      </w:pPr>
      <w:r>
        <w:rPr>
          <w:b/>
          <w:sz w:val="24"/>
          <w:szCs w:val="24"/>
        </w:rPr>
        <w:t xml:space="preserve">Completing </w:t>
      </w:r>
      <w:proofErr w:type="spellStart"/>
      <w:r>
        <w:rPr>
          <w:b/>
          <w:sz w:val="24"/>
          <w:szCs w:val="24"/>
        </w:rPr>
        <w:t>Knewton</w:t>
      </w:r>
      <w:proofErr w:type="spellEnd"/>
      <w:r>
        <w:rPr>
          <w:b/>
          <w:sz w:val="24"/>
          <w:szCs w:val="24"/>
        </w:rPr>
        <w:t xml:space="preserve"> Online homework</w:t>
      </w:r>
    </w:p>
    <w:p w14:paraId="6A24075B" w14:textId="3222582B" w:rsidR="007D49EB" w:rsidRPr="00F87EC9" w:rsidRDefault="007D49EB" w:rsidP="003862AD">
      <w:r w:rsidRPr="00F87EC9">
        <w:t xml:space="preserve">There will be many objectives assigned to you on </w:t>
      </w:r>
      <w:proofErr w:type="spellStart"/>
      <w:r w:rsidRPr="00F87EC9">
        <w:t>Knewton</w:t>
      </w:r>
      <w:proofErr w:type="spellEnd"/>
      <w:r w:rsidRPr="00F87EC9">
        <w:t xml:space="preserve"> throughout the semester, at least one or two a </w:t>
      </w:r>
      <w:r w:rsidR="00FE7BFF">
        <w:t>day</w:t>
      </w:r>
      <w:r w:rsidRPr="00F87EC9">
        <w:t xml:space="preserve">. </w:t>
      </w:r>
    </w:p>
    <w:p w14:paraId="791C251E" w14:textId="37B20F98" w:rsidR="007D49EB" w:rsidRPr="00F87EC9" w:rsidRDefault="007D49EB" w:rsidP="003862AD">
      <w:r w:rsidRPr="00F87EC9">
        <w:t xml:space="preserve">When a due date passes on an assignment, </w:t>
      </w:r>
      <w:proofErr w:type="spellStart"/>
      <w:r w:rsidRPr="00F87EC9">
        <w:t>Knewton</w:t>
      </w:r>
      <w:proofErr w:type="spellEnd"/>
      <w:r w:rsidRPr="00F87EC9">
        <w:t xml:space="preserve"> will record what your current master</w:t>
      </w:r>
      <w:r w:rsidR="00D65948" w:rsidRPr="00F87EC9">
        <w:t>y</w:t>
      </w:r>
      <w:r w:rsidRPr="00F87EC9">
        <w:t xml:space="preserve"> level is on that assignment and that will be your grade for the assignment.</w:t>
      </w:r>
    </w:p>
    <w:p w14:paraId="5834F3C7" w14:textId="7431F4D4" w:rsidR="007D49EB" w:rsidRPr="00F87EC9" w:rsidRDefault="007D49EB" w:rsidP="003862AD">
      <w:proofErr w:type="spellStart"/>
      <w:r w:rsidRPr="00F87EC9">
        <w:t>Knewton</w:t>
      </w:r>
      <w:proofErr w:type="spellEnd"/>
      <w:r w:rsidRPr="00F87EC9">
        <w:t xml:space="preserve"> is an adaptive mathematics software that adjusts as you progress through the course. Each assignment will be different based on a student’s incoming level of understanding on the topic</w:t>
      </w:r>
      <w:r w:rsidR="00D65948" w:rsidRPr="00F87EC9">
        <w:t xml:space="preserve"> and how quickly a student gains understanding of the topic</w:t>
      </w:r>
      <w:r w:rsidRPr="00F87EC9">
        <w:t xml:space="preserve">. Assignments will </w:t>
      </w:r>
      <w:r w:rsidR="00EA6FC7" w:rsidRPr="00F87EC9">
        <w:t>be</w:t>
      </w:r>
      <w:r w:rsidRPr="00F87EC9">
        <w:t xml:space="preserve"> LONGER if a student were to just blindly guess at answers. It is important to take your time on assignments and use the instructional material within a lesson to get help. I am also available for questions on these assignments during my office hours</w:t>
      </w:r>
      <w:r w:rsidR="00EA6FC7" w:rsidRPr="00F87EC9">
        <w:t>/class time</w:t>
      </w:r>
      <w:r w:rsidRPr="00F87EC9">
        <w:t xml:space="preserve"> if you need any help.</w:t>
      </w:r>
    </w:p>
    <w:p w14:paraId="57A033D5" w14:textId="757C4C67" w:rsidR="007D49EB" w:rsidRPr="00F87EC9" w:rsidRDefault="007D49EB" w:rsidP="003862AD">
      <w:r w:rsidRPr="00F87EC9">
        <w:lastRenderedPageBreak/>
        <w:t xml:space="preserve">Lastly, you have 24-hour support from </w:t>
      </w:r>
      <w:proofErr w:type="spellStart"/>
      <w:r w:rsidRPr="00F87EC9">
        <w:t>Knewton</w:t>
      </w:r>
      <w:proofErr w:type="spellEnd"/>
      <w:r w:rsidRPr="00F87EC9">
        <w:t xml:space="preserve"> if you run into any problems while working on your assignments. You can use the </w:t>
      </w:r>
      <w:r w:rsidRPr="00F87EC9">
        <w:rPr>
          <w:b/>
        </w:rPr>
        <w:t xml:space="preserve">feedback </w:t>
      </w:r>
      <w:r w:rsidRPr="00F87EC9">
        <w:t xml:space="preserve">button on </w:t>
      </w:r>
      <w:proofErr w:type="spellStart"/>
      <w:r w:rsidRPr="00F87EC9">
        <w:t>Knewton</w:t>
      </w:r>
      <w:proofErr w:type="spellEnd"/>
      <w:r w:rsidRPr="00F87EC9">
        <w:t xml:space="preserve"> to get help or e-mail support@knewton.com.</w:t>
      </w:r>
    </w:p>
    <w:p w14:paraId="4BA07DCA" w14:textId="77777777" w:rsidR="00ED28CD" w:rsidRDefault="00ED28CD" w:rsidP="003862AD">
      <w:pPr>
        <w:rPr>
          <w:b/>
          <w:sz w:val="24"/>
          <w:szCs w:val="24"/>
        </w:rPr>
      </w:pPr>
    </w:p>
    <w:p w14:paraId="6F5D5B52" w14:textId="43B857BB" w:rsidR="001B7C2A" w:rsidRDefault="001B7C2A" w:rsidP="003862AD">
      <w:pPr>
        <w:rPr>
          <w:b/>
          <w:sz w:val="24"/>
          <w:szCs w:val="24"/>
        </w:rPr>
      </w:pPr>
      <w:r w:rsidRPr="001B7C2A">
        <w:rPr>
          <w:b/>
          <w:sz w:val="24"/>
          <w:szCs w:val="24"/>
        </w:rPr>
        <w:t>Quizzes</w:t>
      </w:r>
    </w:p>
    <w:p w14:paraId="5D98E5AA" w14:textId="692D58F4" w:rsidR="00845FF5" w:rsidRDefault="009225C3" w:rsidP="00050849">
      <w:r w:rsidRPr="00CF647B">
        <w:t xml:space="preserve">There are </w:t>
      </w:r>
      <w:proofErr w:type="gramStart"/>
      <w:r w:rsidR="008041F3">
        <w:t>five</w:t>
      </w:r>
      <w:r w:rsidR="00CF647B" w:rsidRPr="00CF647B">
        <w:t>(</w:t>
      </w:r>
      <w:proofErr w:type="gramEnd"/>
      <w:r w:rsidR="008041F3">
        <w:t>5</w:t>
      </w:r>
      <w:r w:rsidRPr="00CF647B">
        <w:t xml:space="preserve">) Quizzes which will be given at the end of </w:t>
      </w:r>
      <w:r w:rsidR="00050849" w:rsidRPr="00CF647B">
        <w:t>lecture</w:t>
      </w:r>
      <w:r w:rsidRPr="00CF647B">
        <w:t xml:space="preserve"> </w:t>
      </w:r>
      <w:r w:rsidR="00050849" w:rsidRPr="00CF647B">
        <w:t xml:space="preserve">every </w:t>
      </w:r>
      <w:proofErr w:type="spellStart"/>
      <w:r w:rsidR="00CF647B" w:rsidRPr="00CF647B">
        <w:t>Friday</w:t>
      </w:r>
      <w:r w:rsidR="008041F3">
        <w:t>.</w:t>
      </w:r>
      <w:r w:rsidR="00050849" w:rsidRPr="00CF647B">
        <w:t>No</w:t>
      </w:r>
      <w:proofErr w:type="spellEnd"/>
      <w:r w:rsidR="00050849" w:rsidRPr="00CF647B">
        <w:t xml:space="preserve"> calculators will be permitted during quizzes. Quizzes will </w:t>
      </w:r>
      <w:r w:rsidR="008041F3">
        <w:t xml:space="preserve">take place in </w:t>
      </w:r>
      <w:proofErr w:type="spellStart"/>
      <w:r w:rsidR="008041F3">
        <w:t>Knewton</w:t>
      </w:r>
      <w:proofErr w:type="spellEnd"/>
      <w:r w:rsidR="008041F3">
        <w:t xml:space="preserve"> and administered with </w:t>
      </w:r>
      <w:proofErr w:type="spellStart"/>
      <w:r w:rsidR="008041F3">
        <w:t>Honorlock.</w:t>
      </w:r>
      <w:r w:rsidR="00050849" w:rsidRPr="00CF647B">
        <w:t>The</w:t>
      </w:r>
      <w:proofErr w:type="spellEnd"/>
      <w:r w:rsidR="00050849" w:rsidRPr="00CF647B">
        <w:t xml:space="preserve"> lowest quiz grade will be dropped. There are </w:t>
      </w:r>
      <w:r w:rsidR="00050849" w:rsidRPr="00CF647B">
        <w:rPr>
          <w:b/>
        </w:rPr>
        <w:t>no</w:t>
      </w:r>
      <w:r w:rsidR="00050849" w:rsidRPr="00CF647B">
        <w:t xml:space="preserve"> quiz make-ups</w:t>
      </w:r>
      <w:r w:rsidR="00CF647B" w:rsidRPr="00CF647B">
        <w:t>. The quiz</w:t>
      </w:r>
      <w:r w:rsidR="00050849" w:rsidRPr="00CF647B">
        <w:t xml:space="preserve"> drop is in place just in case you have an emergency and cannot take the quiz for some reason.</w:t>
      </w:r>
    </w:p>
    <w:p w14:paraId="647E30B9" w14:textId="5A8950F8" w:rsidR="00845FF5" w:rsidRPr="00845FF5" w:rsidRDefault="00845FF5" w:rsidP="00050849">
      <w:pPr>
        <w:rPr>
          <w:b/>
          <w:sz w:val="24"/>
          <w:szCs w:val="24"/>
        </w:rPr>
      </w:pPr>
      <w:r w:rsidRPr="00845FF5">
        <w:rPr>
          <w:b/>
          <w:sz w:val="24"/>
          <w:szCs w:val="24"/>
        </w:rPr>
        <w:t>Attendance Grades</w:t>
      </w:r>
    </w:p>
    <w:p w14:paraId="60F42E88" w14:textId="0C0D4DA8" w:rsidR="00845FF5" w:rsidRPr="00845FF5" w:rsidRDefault="00845FF5" w:rsidP="00050849">
      <w:r w:rsidRPr="00845FF5">
        <w:t>Each week,</w:t>
      </w:r>
      <w:r w:rsidR="009B29FC">
        <w:t xml:space="preserve"> </w:t>
      </w:r>
      <w:r w:rsidRPr="00845FF5">
        <w:t xml:space="preserve">class meets five days, for a total of 10 periods that week. If you are more than </w:t>
      </w:r>
      <w:r w:rsidR="008E2124">
        <w:t>10</w:t>
      </w:r>
      <w:r w:rsidRPr="00845FF5">
        <w:t xml:space="preserve"> minutes late to </w:t>
      </w:r>
      <w:r>
        <w:t xml:space="preserve">a </w:t>
      </w:r>
      <w:r w:rsidRPr="00845FF5">
        <w:t xml:space="preserve">lecture </w:t>
      </w:r>
      <w:r>
        <w:t>or lab period,</w:t>
      </w:r>
      <w:r w:rsidRPr="00845FF5">
        <w:t xml:space="preserve"> you will lose 1 point for that week.</w:t>
      </w:r>
      <w:r>
        <w:t xml:space="preserve"> If you leave (for good, not for the restroom!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before class is dismissed, you will lose an attendance point for that period.</w:t>
      </w:r>
    </w:p>
    <w:p w14:paraId="51911389" w14:textId="20C6B48B" w:rsidR="00845FF5" w:rsidRDefault="00845FF5" w:rsidP="00050849">
      <w:proofErr w:type="gramStart"/>
      <w:r w:rsidRPr="00845FF5">
        <w:t>So</w:t>
      </w:r>
      <w:proofErr w:type="gramEnd"/>
      <w:r w:rsidRPr="00845FF5">
        <w:t xml:space="preserve"> for example, say you missed lab on Monday and Wednesday and were more than </w:t>
      </w:r>
      <w:r w:rsidR="008E2124">
        <w:t xml:space="preserve">10 </w:t>
      </w:r>
      <w:r w:rsidRPr="00845FF5">
        <w:t>minutes late to class on Thursday (just for period 3). You would get an attendance score of 7/10.</w:t>
      </w:r>
    </w:p>
    <w:p w14:paraId="1F1C9943" w14:textId="4F4C57CD" w:rsidR="009B29FC" w:rsidRPr="00845FF5" w:rsidRDefault="009B29FC" w:rsidP="00050849">
      <w:r>
        <w:t>Getting points here is all about being on time and being present. That’s all!</w:t>
      </w:r>
    </w:p>
    <w:p w14:paraId="097C9A47" w14:textId="3C8A013D" w:rsidR="009225C3" w:rsidRDefault="00CF647B" w:rsidP="009225C3">
      <w:pPr>
        <w:rPr>
          <w:b/>
          <w:sz w:val="24"/>
          <w:szCs w:val="24"/>
        </w:rPr>
      </w:pPr>
      <w:r w:rsidRPr="00CF647B">
        <w:rPr>
          <w:b/>
          <w:sz w:val="24"/>
          <w:szCs w:val="24"/>
        </w:rPr>
        <w:t>Academic honesty</w:t>
      </w:r>
    </w:p>
    <w:p w14:paraId="146F1EFC" w14:textId="20B2BDF8" w:rsidR="00CF647B" w:rsidRDefault="00CF647B" w:rsidP="009225C3">
      <w:r>
        <w:t xml:space="preserve">Please refer to </w:t>
      </w:r>
      <w:hyperlink r:id="rId7" w:history="1">
        <w:r w:rsidRPr="00CF647B">
          <w:rPr>
            <w:rStyle w:val="Hyperlink"/>
          </w:rPr>
          <w:t>UF’s academic honesty code</w:t>
        </w:r>
      </w:hyperlink>
      <w:r>
        <w:t xml:space="preserve"> for more details on the student code of conduct. Cheating in any capacity will not be tolerated. Students are expected to treat one</w:t>
      </w:r>
      <w:r w:rsidR="00146C55">
        <w:t xml:space="preserve"> another</w:t>
      </w:r>
      <w:r>
        <w:t xml:space="preserve"> and the instructor with respect.</w:t>
      </w:r>
    </w:p>
    <w:p w14:paraId="042E95DC" w14:textId="244791AF" w:rsidR="00EA6FC7" w:rsidRDefault="00EA6FC7" w:rsidP="009225C3">
      <w:pPr>
        <w:rPr>
          <w:b/>
          <w:sz w:val="24"/>
          <w:szCs w:val="24"/>
        </w:rPr>
      </w:pPr>
      <w:r>
        <w:rPr>
          <w:b/>
          <w:sz w:val="24"/>
          <w:szCs w:val="24"/>
        </w:rPr>
        <w:t>Students requiring accommodations</w:t>
      </w:r>
    </w:p>
    <w:p w14:paraId="68ACA284" w14:textId="4DF03F13" w:rsidR="00EA6FC7" w:rsidRDefault="00EA6FC7" w:rsidP="009225C3">
      <w:r>
        <w:t>If you require an accommodation for this course, you will first need to register with the Dean of Students Office. They will provide you with documentation specific to the accommodation you require. You will then need to bring me this documentation so that I can make necessary arrangements. This should be done as soon as possible.</w:t>
      </w:r>
    </w:p>
    <w:p w14:paraId="14B09E49" w14:textId="77429968" w:rsidR="00A671E4" w:rsidRDefault="00A671E4" w:rsidP="009225C3">
      <w:pPr>
        <w:rPr>
          <w:b/>
          <w:bCs/>
        </w:rPr>
      </w:pPr>
      <w:r>
        <w:rPr>
          <w:b/>
          <w:bCs/>
        </w:rPr>
        <w:t>Makeup Policy:</w:t>
      </w:r>
    </w:p>
    <w:p w14:paraId="5104218B" w14:textId="68962727" w:rsidR="00A671E4" w:rsidRPr="00A671E4" w:rsidRDefault="00A671E4" w:rsidP="009225C3">
      <w:r>
        <w:t xml:space="preserve">The course is of a very short duration, so missing a quiz or Homework will have a NO MAKEUP policy. But if an exam is missed, due to extenuating circumstances, please reach out to me as soon as possible, so that we can arrange a </w:t>
      </w:r>
      <w:proofErr w:type="spellStart"/>
      <w:r>
        <w:t>Make up</w:t>
      </w:r>
      <w:proofErr w:type="spellEnd"/>
      <w:r>
        <w:t xml:space="preserve"> exam.</w:t>
      </w:r>
    </w:p>
    <w:p w14:paraId="0506978C" w14:textId="16FC8283" w:rsidR="00EA6FC7" w:rsidRDefault="00A671E4" w:rsidP="009225C3">
      <w:pPr>
        <w:rPr>
          <w:b/>
          <w:sz w:val="24"/>
          <w:szCs w:val="24"/>
        </w:rPr>
      </w:pPr>
      <w:proofErr w:type="spellStart"/>
      <w:r>
        <w:rPr>
          <w:b/>
          <w:sz w:val="24"/>
          <w:szCs w:val="24"/>
        </w:rPr>
        <w:t>Honorlock</w:t>
      </w:r>
      <w:proofErr w:type="spellEnd"/>
      <w:r>
        <w:rPr>
          <w:b/>
          <w:sz w:val="24"/>
          <w:szCs w:val="24"/>
        </w:rPr>
        <w:t xml:space="preserve"> Information:</w:t>
      </w:r>
    </w:p>
    <w:p w14:paraId="70279F3F" w14:textId="42A841AA" w:rsidR="00A671E4" w:rsidRDefault="00A671E4" w:rsidP="009225C3">
      <w:pPr>
        <w:rPr>
          <w:b/>
          <w:sz w:val="24"/>
          <w:szCs w:val="24"/>
        </w:rPr>
      </w:pPr>
      <w:r>
        <w:rPr>
          <w:b/>
          <w:sz w:val="24"/>
          <w:szCs w:val="24"/>
        </w:rPr>
        <w:t xml:space="preserve">To download </w:t>
      </w:r>
      <w:proofErr w:type="spellStart"/>
      <w:r>
        <w:rPr>
          <w:b/>
          <w:sz w:val="24"/>
          <w:szCs w:val="24"/>
        </w:rPr>
        <w:t>Honorlock</w:t>
      </w:r>
      <w:proofErr w:type="spellEnd"/>
    </w:p>
    <w:p w14:paraId="6B0A0591" w14:textId="77777777" w:rsidR="00A671E4" w:rsidRPr="00A671E4" w:rsidRDefault="00A671E4" w:rsidP="00A671E4">
      <w:pPr>
        <w:numPr>
          <w:ilvl w:val="0"/>
          <w:numId w:val="2"/>
        </w:numPr>
        <w:rPr>
          <w:bCs/>
          <w:sz w:val="24"/>
          <w:szCs w:val="24"/>
        </w:rPr>
      </w:pPr>
      <w:r w:rsidRPr="00A671E4">
        <w:rPr>
          <w:bCs/>
          <w:sz w:val="24"/>
          <w:szCs w:val="24"/>
        </w:rPr>
        <w:t xml:space="preserve">Open the Chrome browser and navigate to a Canvas course site that is using </w:t>
      </w:r>
      <w:proofErr w:type="spellStart"/>
      <w:r w:rsidRPr="00A671E4">
        <w:rPr>
          <w:bCs/>
          <w:sz w:val="24"/>
          <w:szCs w:val="24"/>
        </w:rPr>
        <w:t>Honorlock</w:t>
      </w:r>
      <w:proofErr w:type="spellEnd"/>
      <w:r w:rsidRPr="00A671E4">
        <w:rPr>
          <w:bCs/>
          <w:sz w:val="24"/>
          <w:szCs w:val="24"/>
        </w:rPr>
        <w:t>.</w:t>
      </w:r>
    </w:p>
    <w:p w14:paraId="7A847E03" w14:textId="77777777" w:rsidR="00A671E4" w:rsidRPr="00A671E4" w:rsidRDefault="00A671E4" w:rsidP="00A671E4">
      <w:pPr>
        <w:numPr>
          <w:ilvl w:val="0"/>
          <w:numId w:val="2"/>
        </w:numPr>
        <w:rPr>
          <w:bCs/>
          <w:sz w:val="24"/>
          <w:szCs w:val="24"/>
        </w:rPr>
      </w:pPr>
      <w:r w:rsidRPr="00A671E4">
        <w:rPr>
          <w:bCs/>
          <w:sz w:val="24"/>
          <w:szCs w:val="24"/>
        </w:rPr>
        <w:t>On the left-hand menu, click “</w:t>
      </w:r>
      <w:proofErr w:type="spellStart"/>
      <w:r w:rsidRPr="00A671E4">
        <w:rPr>
          <w:bCs/>
          <w:sz w:val="24"/>
          <w:szCs w:val="24"/>
        </w:rPr>
        <w:t>Honorlock</w:t>
      </w:r>
      <w:proofErr w:type="spellEnd"/>
      <w:r w:rsidRPr="00A671E4">
        <w:rPr>
          <w:bCs/>
          <w:sz w:val="24"/>
          <w:szCs w:val="24"/>
        </w:rPr>
        <w:t>.”</w:t>
      </w:r>
    </w:p>
    <w:p w14:paraId="47E3407C" w14:textId="77777777" w:rsidR="00A671E4" w:rsidRPr="00A671E4" w:rsidRDefault="00A671E4" w:rsidP="00A671E4">
      <w:pPr>
        <w:numPr>
          <w:ilvl w:val="0"/>
          <w:numId w:val="2"/>
        </w:numPr>
        <w:rPr>
          <w:bCs/>
          <w:sz w:val="24"/>
          <w:szCs w:val="24"/>
        </w:rPr>
      </w:pPr>
      <w:r w:rsidRPr="00A671E4">
        <w:rPr>
          <w:bCs/>
          <w:sz w:val="24"/>
          <w:szCs w:val="24"/>
        </w:rPr>
        <w:lastRenderedPageBreak/>
        <w:t>An “</w:t>
      </w:r>
      <w:proofErr w:type="spellStart"/>
      <w:r w:rsidRPr="00A671E4">
        <w:rPr>
          <w:bCs/>
          <w:sz w:val="24"/>
          <w:szCs w:val="24"/>
        </w:rPr>
        <w:t>Honorlock</w:t>
      </w:r>
      <w:proofErr w:type="spellEnd"/>
      <w:r w:rsidRPr="00A671E4">
        <w:rPr>
          <w:bCs/>
          <w:sz w:val="24"/>
          <w:szCs w:val="24"/>
        </w:rPr>
        <w:t xml:space="preserve"> Chrome Extension” window will pop up. Check the “I agree…” box and click the blue “get started” button.</w:t>
      </w:r>
    </w:p>
    <w:p w14:paraId="742DB793" w14:textId="77777777" w:rsidR="00A671E4" w:rsidRPr="00A671E4" w:rsidRDefault="00A671E4" w:rsidP="00A671E4">
      <w:pPr>
        <w:numPr>
          <w:ilvl w:val="0"/>
          <w:numId w:val="2"/>
        </w:numPr>
        <w:rPr>
          <w:bCs/>
          <w:sz w:val="24"/>
          <w:szCs w:val="24"/>
        </w:rPr>
      </w:pPr>
      <w:r w:rsidRPr="00A671E4">
        <w:rPr>
          <w:bCs/>
          <w:sz w:val="24"/>
          <w:szCs w:val="24"/>
        </w:rPr>
        <w:t>A tab with the Chrome Web Store will open. Click the blue “add to Chrome” button.</w:t>
      </w:r>
    </w:p>
    <w:p w14:paraId="18E87D23" w14:textId="19E914DB" w:rsidR="00A671E4" w:rsidRDefault="00A671E4" w:rsidP="00A671E4">
      <w:pPr>
        <w:numPr>
          <w:ilvl w:val="0"/>
          <w:numId w:val="2"/>
        </w:numPr>
        <w:rPr>
          <w:bCs/>
          <w:sz w:val="24"/>
          <w:szCs w:val="24"/>
        </w:rPr>
      </w:pPr>
      <w:r w:rsidRPr="00A671E4">
        <w:rPr>
          <w:bCs/>
          <w:sz w:val="24"/>
          <w:szCs w:val="24"/>
        </w:rPr>
        <w:t xml:space="preserve">Click the “add extension” button. </w:t>
      </w:r>
      <w:r>
        <w:rPr>
          <w:bCs/>
          <w:sz w:val="24"/>
          <w:szCs w:val="24"/>
        </w:rPr>
        <w:t>You</w:t>
      </w:r>
      <w:r w:rsidRPr="00A671E4">
        <w:rPr>
          <w:bCs/>
          <w:sz w:val="24"/>
          <w:szCs w:val="24"/>
        </w:rPr>
        <w:t xml:space="preserve"> will receive a confirmation message that the extension has been added.</w:t>
      </w:r>
    </w:p>
    <w:p w14:paraId="5999D7EC" w14:textId="30CCCFC2" w:rsidR="00A671E4" w:rsidRDefault="00A671E4" w:rsidP="00A671E4">
      <w:pPr>
        <w:rPr>
          <w:b/>
          <w:sz w:val="24"/>
          <w:szCs w:val="24"/>
        </w:rPr>
      </w:pPr>
      <w:r>
        <w:rPr>
          <w:b/>
          <w:sz w:val="24"/>
          <w:szCs w:val="24"/>
        </w:rPr>
        <w:t>Before Starting Exam:</w:t>
      </w:r>
    </w:p>
    <w:p w14:paraId="3C4B25C3" w14:textId="27F8268D" w:rsidR="00A671E4" w:rsidRPr="00A671E4" w:rsidRDefault="00A671E4" w:rsidP="00A671E4">
      <w:pPr>
        <w:rPr>
          <w:bCs/>
          <w:sz w:val="24"/>
          <w:szCs w:val="24"/>
        </w:rPr>
      </w:pPr>
      <w:r>
        <w:rPr>
          <w:bCs/>
          <w:sz w:val="24"/>
          <w:szCs w:val="24"/>
        </w:rPr>
        <w:t>You should have the following with you,</w:t>
      </w:r>
    </w:p>
    <w:p w14:paraId="730612EF" w14:textId="77777777" w:rsidR="00A671E4" w:rsidRPr="00A671E4" w:rsidRDefault="00A671E4" w:rsidP="00A671E4">
      <w:pPr>
        <w:numPr>
          <w:ilvl w:val="0"/>
          <w:numId w:val="3"/>
        </w:numPr>
        <w:rPr>
          <w:bCs/>
          <w:sz w:val="24"/>
          <w:szCs w:val="24"/>
        </w:rPr>
      </w:pPr>
      <w:r w:rsidRPr="00A671E4">
        <w:rPr>
          <w:bCs/>
          <w:sz w:val="24"/>
          <w:szCs w:val="24"/>
        </w:rPr>
        <w:t>Government issued photo ID or student photo ID</w:t>
      </w:r>
    </w:p>
    <w:p w14:paraId="4B115631" w14:textId="77777777" w:rsidR="00A671E4" w:rsidRPr="00A671E4" w:rsidRDefault="00A671E4" w:rsidP="00A671E4">
      <w:pPr>
        <w:numPr>
          <w:ilvl w:val="0"/>
          <w:numId w:val="3"/>
        </w:numPr>
        <w:rPr>
          <w:bCs/>
          <w:sz w:val="24"/>
          <w:szCs w:val="24"/>
        </w:rPr>
      </w:pPr>
      <w:r w:rsidRPr="00A671E4">
        <w:rPr>
          <w:bCs/>
          <w:sz w:val="24"/>
          <w:szCs w:val="24"/>
        </w:rPr>
        <w:t>Working web camera and microphone</w:t>
      </w:r>
    </w:p>
    <w:p w14:paraId="732485AA" w14:textId="77777777" w:rsidR="00A671E4" w:rsidRPr="00A671E4" w:rsidRDefault="00A671E4" w:rsidP="00A671E4">
      <w:pPr>
        <w:numPr>
          <w:ilvl w:val="0"/>
          <w:numId w:val="3"/>
        </w:numPr>
        <w:rPr>
          <w:bCs/>
          <w:sz w:val="24"/>
          <w:szCs w:val="24"/>
        </w:rPr>
      </w:pPr>
      <w:r w:rsidRPr="00A671E4">
        <w:rPr>
          <w:bCs/>
          <w:sz w:val="24"/>
          <w:szCs w:val="24"/>
        </w:rPr>
        <w:t>A stable internet connection</w:t>
      </w:r>
    </w:p>
    <w:p w14:paraId="5B28D23A" w14:textId="77777777" w:rsidR="00A671E4" w:rsidRPr="00A671E4" w:rsidRDefault="00A671E4" w:rsidP="00A671E4">
      <w:pPr>
        <w:numPr>
          <w:ilvl w:val="0"/>
          <w:numId w:val="3"/>
        </w:numPr>
        <w:rPr>
          <w:bCs/>
          <w:sz w:val="24"/>
          <w:szCs w:val="24"/>
        </w:rPr>
      </w:pPr>
      <w:r w:rsidRPr="00A671E4">
        <w:rPr>
          <w:bCs/>
          <w:sz w:val="24"/>
          <w:szCs w:val="24"/>
        </w:rPr>
        <w:t>Google Chrome browser (with all pop-up blockers disabled)</w:t>
      </w:r>
    </w:p>
    <w:p w14:paraId="54618940" w14:textId="7D995C36" w:rsidR="00A671E4" w:rsidRDefault="00A671E4" w:rsidP="00A671E4">
      <w:pPr>
        <w:rPr>
          <w:b/>
          <w:sz w:val="24"/>
          <w:szCs w:val="24"/>
        </w:rPr>
      </w:pPr>
      <w:r>
        <w:rPr>
          <w:b/>
          <w:sz w:val="24"/>
          <w:szCs w:val="24"/>
        </w:rPr>
        <w:t>Taking an Exam:</w:t>
      </w:r>
    </w:p>
    <w:p w14:paraId="7F7387B6" w14:textId="0E2A5A50" w:rsidR="00A671E4" w:rsidRDefault="00A671E4" w:rsidP="00A671E4">
      <w:pPr>
        <w:rPr>
          <w:b/>
          <w:sz w:val="24"/>
          <w:szCs w:val="24"/>
        </w:rPr>
      </w:pPr>
    </w:p>
    <w:p w14:paraId="09D77905" w14:textId="6A10C0E5" w:rsidR="00A671E4" w:rsidRDefault="00A671E4" w:rsidP="00A671E4">
      <w:pPr>
        <w:rPr>
          <w:bCs/>
          <w:sz w:val="24"/>
          <w:szCs w:val="24"/>
        </w:rPr>
      </w:pPr>
      <w:r>
        <w:rPr>
          <w:bCs/>
          <w:sz w:val="24"/>
          <w:szCs w:val="24"/>
        </w:rPr>
        <w:t xml:space="preserve">To take an Exam, </w:t>
      </w:r>
    </w:p>
    <w:p w14:paraId="38EF7170" w14:textId="77777777" w:rsidR="00A671E4" w:rsidRPr="00A671E4" w:rsidRDefault="00A671E4" w:rsidP="00A671E4">
      <w:pPr>
        <w:numPr>
          <w:ilvl w:val="0"/>
          <w:numId w:val="4"/>
        </w:numPr>
        <w:rPr>
          <w:bCs/>
          <w:sz w:val="24"/>
          <w:szCs w:val="24"/>
        </w:rPr>
      </w:pPr>
      <w:r w:rsidRPr="00A671E4">
        <w:rPr>
          <w:bCs/>
          <w:sz w:val="24"/>
          <w:szCs w:val="24"/>
        </w:rPr>
        <w:t>Open the exam in Canvas</w:t>
      </w:r>
    </w:p>
    <w:p w14:paraId="54DFB8A1" w14:textId="77777777" w:rsidR="00A671E4" w:rsidRPr="00A671E4" w:rsidRDefault="00A671E4" w:rsidP="00A671E4">
      <w:pPr>
        <w:numPr>
          <w:ilvl w:val="0"/>
          <w:numId w:val="4"/>
        </w:numPr>
        <w:rPr>
          <w:bCs/>
          <w:sz w:val="24"/>
          <w:szCs w:val="24"/>
        </w:rPr>
      </w:pPr>
      <w:r w:rsidRPr="00A671E4">
        <w:rPr>
          <w:bCs/>
          <w:sz w:val="24"/>
          <w:szCs w:val="24"/>
        </w:rPr>
        <w:t>Click the blue </w:t>
      </w:r>
      <w:r w:rsidRPr="00A671E4">
        <w:rPr>
          <w:b/>
          <w:bCs/>
          <w:sz w:val="24"/>
          <w:szCs w:val="24"/>
        </w:rPr>
        <w:t>“Take the quiz”</w:t>
      </w:r>
      <w:r w:rsidRPr="00A671E4">
        <w:rPr>
          <w:bCs/>
          <w:sz w:val="24"/>
          <w:szCs w:val="24"/>
        </w:rPr>
        <w:t> button</w:t>
      </w:r>
    </w:p>
    <w:p w14:paraId="25BAE00B" w14:textId="77777777" w:rsidR="00A671E4" w:rsidRPr="00A671E4" w:rsidRDefault="00A671E4" w:rsidP="00A671E4">
      <w:pPr>
        <w:numPr>
          <w:ilvl w:val="0"/>
          <w:numId w:val="4"/>
        </w:numPr>
        <w:rPr>
          <w:bCs/>
          <w:sz w:val="24"/>
          <w:szCs w:val="24"/>
        </w:rPr>
      </w:pPr>
      <w:r w:rsidRPr="00A671E4">
        <w:rPr>
          <w:bCs/>
          <w:sz w:val="24"/>
          <w:szCs w:val="24"/>
        </w:rPr>
        <w:t>Click the green </w:t>
      </w:r>
      <w:r w:rsidRPr="00A671E4">
        <w:rPr>
          <w:b/>
          <w:bCs/>
          <w:sz w:val="24"/>
          <w:szCs w:val="24"/>
        </w:rPr>
        <w:t>“Launch proctoring”</w:t>
      </w:r>
      <w:r w:rsidRPr="00A671E4">
        <w:rPr>
          <w:bCs/>
          <w:sz w:val="24"/>
          <w:szCs w:val="24"/>
        </w:rPr>
        <w:t> button</w:t>
      </w:r>
    </w:p>
    <w:p w14:paraId="0D31BA86" w14:textId="77777777" w:rsidR="00A671E4" w:rsidRPr="00A671E4" w:rsidRDefault="00A671E4" w:rsidP="00A671E4">
      <w:pPr>
        <w:numPr>
          <w:ilvl w:val="0"/>
          <w:numId w:val="4"/>
        </w:numPr>
        <w:rPr>
          <w:bCs/>
          <w:sz w:val="24"/>
          <w:szCs w:val="24"/>
        </w:rPr>
      </w:pPr>
      <w:r w:rsidRPr="00A671E4">
        <w:rPr>
          <w:bCs/>
          <w:sz w:val="24"/>
          <w:szCs w:val="24"/>
        </w:rPr>
        <w:t xml:space="preserve">Complete the </w:t>
      </w:r>
      <w:proofErr w:type="spellStart"/>
      <w:r w:rsidRPr="00A671E4">
        <w:rPr>
          <w:bCs/>
          <w:sz w:val="24"/>
          <w:szCs w:val="24"/>
        </w:rPr>
        <w:t>Honorlock</w:t>
      </w:r>
      <w:proofErr w:type="spellEnd"/>
      <w:r w:rsidRPr="00A671E4">
        <w:rPr>
          <w:bCs/>
          <w:sz w:val="24"/>
          <w:szCs w:val="24"/>
        </w:rPr>
        <w:t xml:space="preserve"> authentication process by providing a photo ID and </w:t>
      </w:r>
      <w:proofErr w:type="gramStart"/>
      <w:r w:rsidRPr="00A671E4">
        <w:rPr>
          <w:bCs/>
          <w:sz w:val="24"/>
          <w:szCs w:val="24"/>
        </w:rPr>
        <w:t>360 degree</w:t>
      </w:r>
      <w:proofErr w:type="gramEnd"/>
      <w:r w:rsidRPr="00A671E4">
        <w:rPr>
          <w:bCs/>
          <w:sz w:val="24"/>
          <w:szCs w:val="24"/>
        </w:rPr>
        <w:t xml:space="preserve"> room scan</w:t>
      </w:r>
    </w:p>
    <w:p w14:paraId="47CD66D1" w14:textId="77777777" w:rsidR="00A671E4" w:rsidRPr="00A671E4" w:rsidRDefault="00A671E4" w:rsidP="00A671E4">
      <w:pPr>
        <w:numPr>
          <w:ilvl w:val="0"/>
          <w:numId w:val="4"/>
        </w:numPr>
        <w:rPr>
          <w:bCs/>
          <w:sz w:val="24"/>
          <w:szCs w:val="24"/>
        </w:rPr>
      </w:pPr>
      <w:r w:rsidRPr="00A671E4">
        <w:rPr>
          <w:bCs/>
          <w:sz w:val="24"/>
          <w:szCs w:val="24"/>
        </w:rPr>
        <w:t>Click the blue </w:t>
      </w:r>
      <w:r w:rsidRPr="00A671E4">
        <w:rPr>
          <w:b/>
          <w:bCs/>
          <w:sz w:val="24"/>
          <w:szCs w:val="24"/>
        </w:rPr>
        <w:t>“Launch screen recording”</w:t>
      </w:r>
      <w:r w:rsidRPr="00A671E4">
        <w:rPr>
          <w:bCs/>
          <w:sz w:val="24"/>
          <w:szCs w:val="24"/>
        </w:rPr>
        <w:t> button</w:t>
      </w:r>
    </w:p>
    <w:p w14:paraId="2DEE4C59" w14:textId="77777777" w:rsidR="00A671E4" w:rsidRPr="00A671E4" w:rsidRDefault="00A671E4" w:rsidP="00A671E4">
      <w:pPr>
        <w:numPr>
          <w:ilvl w:val="0"/>
          <w:numId w:val="4"/>
        </w:numPr>
        <w:rPr>
          <w:bCs/>
          <w:sz w:val="24"/>
          <w:szCs w:val="24"/>
        </w:rPr>
      </w:pPr>
      <w:r w:rsidRPr="00A671E4">
        <w:rPr>
          <w:bCs/>
          <w:sz w:val="24"/>
          <w:szCs w:val="24"/>
        </w:rPr>
        <w:t>Click the image of their monitor and then click </w:t>
      </w:r>
      <w:r w:rsidRPr="00A671E4">
        <w:rPr>
          <w:b/>
          <w:bCs/>
          <w:sz w:val="24"/>
          <w:szCs w:val="24"/>
        </w:rPr>
        <w:t>“Share”</w:t>
      </w:r>
    </w:p>
    <w:p w14:paraId="29F3C5CE" w14:textId="77777777" w:rsidR="00A671E4" w:rsidRPr="00A671E4" w:rsidRDefault="00A671E4" w:rsidP="00A671E4">
      <w:pPr>
        <w:numPr>
          <w:ilvl w:val="0"/>
          <w:numId w:val="4"/>
        </w:numPr>
        <w:rPr>
          <w:bCs/>
          <w:sz w:val="24"/>
          <w:szCs w:val="24"/>
        </w:rPr>
      </w:pPr>
      <w:r w:rsidRPr="00A671E4">
        <w:rPr>
          <w:bCs/>
          <w:sz w:val="24"/>
          <w:szCs w:val="24"/>
        </w:rPr>
        <w:t>Click the blue </w:t>
      </w:r>
      <w:r w:rsidRPr="00A671E4">
        <w:rPr>
          <w:b/>
          <w:bCs/>
          <w:sz w:val="24"/>
          <w:szCs w:val="24"/>
        </w:rPr>
        <w:t>“Click to begin”</w:t>
      </w:r>
      <w:r w:rsidRPr="00A671E4">
        <w:rPr>
          <w:bCs/>
          <w:sz w:val="24"/>
          <w:szCs w:val="24"/>
        </w:rPr>
        <w:t> button</w:t>
      </w:r>
    </w:p>
    <w:p w14:paraId="07F830A7" w14:textId="77777777" w:rsidR="00A671E4" w:rsidRPr="00A671E4" w:rsidRDefault="00A671E4" w:rsidP="00A671E4">
      <w:pPr>
        <w:rPr>
          <w:bCs/>
          <w:sz w:val="24"/>
          <w:szCs w:val="24"/>
        </w:rPr>
      </w:pPr>
    </w:p>
    <w:p w14:paraId="12B02FC0" w14:textId="22745729" w:rsidR="00A671E4" w:rsidRDefault="00A671E4" w:rsidP="00A671E4">
      <w:pPr>
        <w:rPr>
          <w:bCs/>
          <w:sz w:val="24"/>
          <w:szCs w:val="24"/>
        </w:rPr>
      </w:pPr>
      <w:r w:rsidRPr="00A671E4">
        <w:rPr>
          <w:bCs/>
          <w:sz w:val="24"/>
          <w:szCs w:val="24"/>
        </w:rPr>
        <w:t xml:space="preserve">If you encounter issues with </w:t>
      </w:r>
      <w:proofErr w:type="spellStart"/>
      <w:r w:rsidRPr="00A671E4">
        <w:rPr>
          <w:bCs/>
          <w:sz w:val="24"/>
          <w:szCs w:val="24"/>
        </w:rPr>
        <w:t>Honorlock</w:t>
      </w:r>
      <w:proofErr w:type="spellEnd"/>
      <w:r w:rsidRPr="00A671E4">
        <w:rPr>
          <w:bCs/>
          <w:sz w:val="24"/>
          <w:szCs w:val="24"/>
        </w:rPr>
        <w:t xml:space="preserve">, you may contact them at (855) 828-4004, chat and/or email at </w:t>
      </w:r>
      <w:hyperlink r:id="rId8" w:history="1">
        <w:r w:rsidR="0054696A" w:rsidRPr="00234BF3">
          <w:rPr>
            <w:rStyle w:val="Hyperlink"/>
            <w:bCs/>
            <w:sz w:val="24"/>
            <w:szCs w:val="24"/>
          </w:rPr>
          <w:t>support@honorlock.com</w:t>
        </w:r>
      </w:hyperlink>
      <w:r w:rsidRPr="00A671E4">
        <w:rPr>
          <w:bCs/>
          <w:sz w:val="24"/>
          <w:szCs w:val="24"/>
        </w:rPr>
        <w:t>.</w:t>
      </w:r>
    </w:p>
    <w:p w14:paraId="3AC84996" w14:textId="64409589" w:rsidR="0054696A" w:rsidRDefault="0054696A" w:rsidP="00A671E4">
      <w:pPr>
        <w:rPr>
          <w:bCs/>
          <w:sz w:val="24"/>
          <w:szCs w:val="24"/>
        </w:rPr>
      </w:pPr>
    </w:p>
    <w:p w14:paraId="1CB59A37" w14:textId="1A362A99" w:rsidR="0054696A" w:rsidRDefault="0054696A" w:rsidP="00A671E4">
      <w:pPr>
        <w:rPr>
          <w:b/>
          <w:sz w:val="24"/>
          <w:szCs w:val="24"/>
        </w:rPr>
      </w:pPr>
      <w:r>
        <w:rPr>
          <w:b/>
          <w:sz w:val="24"/>
          <w:szCs w:val="24"/>
        </w:rPr>
        <w:t>Gator evaluations:</w:t>
      </w:r>
    </w:p>
    <w:p w14:paraId="1C7372F7" w14:textId="77777777" w:rsidR="009A7939" w:rsidRPr="009A7939" w:rsidRDefault="009A7939" w:rsidP="009A7939">
      <w:pPr>
        <w:rPr>
          <w:bCs/>
          <w:sz w:val="24"/>
          <w:szCs w:val="24"/>
        </w:rPr>
      </w:pPr>
      <w:r w:rsidRPr="009A7939">
        <w:rPr>
          <w:bCs/>
          <w:sz w:val="24"/>
          <w:szCs w:val="24"/>
        </w:rPr>
        <w:t xml:space="preserve">Students are expected to provide professional and respectful feedback on the quality of instruction in this course by completing course evaluations online via </w:t>
      </w:r>
      <w:proofErr w:type="spellStart"/>
      <w:r w:rsidRPr="009A7939">
        <w:rPr>
          <w:bCs/>
          <w:sz w:val="24"/>
          <w:szCs w:val="24"/>
        </w:rPr>
        <w:t>GatorEvals</w:t>
      </w:r>
      <w:proofErr w:type="spellEnd"/>
      <w:r w:rsidRPr="009A7939">
        <w:rPr>
          <w:bCs/>
          <w:sz w:val="24"/>
          <w:szCs w:val="24"/>
        </w:rPr>
        <w:t xml:space="preserve">. Guidance on </w:t>
      </w:r>
      <w:r w:rsidRPr="009A7939">
        <w:rPr>
          <w:bCs/>
          <w:sz w:val="24"/>
          <w:szCs w:val="24"/>
        </w:rPr>
        <w:lastRenderedPageBreak/>
        <w:t>how to give feedback in a professional and respectful manner is available at </w:t>
      </w:r>
      <w:hyperlink r:id="rId9" w:history="1">
        <w:r w:rsidRPr="009A7939">
          <w:rPr>
            <w:rStyle w:val="Hyperlink"/>
            <w:bCs/>
            <w:sz w:val="24"/>
            <w:szCs w:val="24"/>
          </w:rPr>
          <w:t>https://gatorevals.aa.ufl.edu/students/</w:t>
        </w:r>
      </w:hyperlink>
      <w:r w:rsidRPr="009A7939">
        <w:rPr>
          <w:bCs/>
          <w:sz w:val="24"/>
          <w:szCs w:val="24"/>
        </w:rPr>
        <w:t xml:space="preserve">. Students will be notified when the evaluation period opens, and can complete evaluations through the email they receive from </w:t>
      </w:r>
      <w:proofErr w:type="spellStart"/>
      <w:r w:rsidRPr="009A7939">
        <w:rPr>
          <w:bCs/>
          <w:sz w:val="24"/>
          <w:szCs w:val="24"/>
        </w:rPr>
        <w:t>GatorEvals</w:t>
      </w:r>
      <w:proofErr w:type="spellEnd"/>
      <w:r w:rsidRPr="009A7939">
        <w:rPr>
          <w:bCs/>
          <w:sz w:val="24"/>
          <w:szCs w:val="24"/>
        </w:rPr>
        <w:t xml:space="preserve">, in their Canvas course menu under </w:t>
      </w:r>
      <w:proofErr w:type="spellStart"/>
      <w:r w:rsidRPr="009A7939">
        <w:rPr>
          <w:bCs/>
          <w:sz w:val="24"/>
          <w:szCs w:val="24"/>
        </w:rPr>
        <w:t>GatorEvals</w:t>
      </w:r>
      <w:proofErr w:type="spellEnd"/>
      <w:r w:rsidRPr="009A7939">
        <w:rPr>
          <w:bCs/>
          <w:sz w:val="24"/>
          <w:szCs w:val="24"/>
        </w:rPr>
        <w:t>, or via </w:t>
      </w:r>
      <w:hyperlink r:id="rId10" w:history="1">
        <w:r w:rsidRPr="009A7939">
          <w:rPr>
            <w:rStyle w:val="Hyperlink"/>
            <w:bCs/>
            <w:sz w:val="24"/>
            <w:szCs w:val="24"/>
          </w:rPr>
          <w:t>https://ufl.bluera.com/ufl/</w:t>
        </w:r>
      </w:hyperlink>
      <w:r w:rsidRPr="009A7939">
        <w:rPr>
          <w:bCs/>
          <w:sz w:val="24"/>
          <w:szCs w:val="24"/>
        </w:rPr>
        <w:t>. Summaries of course evaluation results are available to students at </w:t>
      </w:r>
      <w:hyperlink r:id="rId11" w:history="1">
        <w:r w:rsidRPr="009A7939">
          <w:rPr>
            <w:rStyle w:val="Hyperlink"/>
            <w:bCs/>
            <w:sz w:val="24"/>
            <w:szCs w:val="24"/>
          </w:rPr>
          <w:t>https://gatorevals.aa.ufl.edu/public-results/</w:t>
        </w:r>
      </w:hyperlink>
    </w:p>
    <w:p w14:paraId="2B0CDDBD" w14:textId="27A3714E" w:rsidR="0054696A" w:rsidRDefault="0054696A" w:rsidP="00A671E4">
      <w:pPr>
        <w:rPr>
          <w:b/>
          <w:sz w:val="24"/>
          <w:szCs w:val="24"/>
        </w:rPr>
      </w:pPr>
    </w:p>
    <w:p w14:paraId="443E886A" w14:textId="77777777" w:rsidR="0054696A" w:rsidRPr="0054696A" w:rsidRDefault="0054696A" w:rsidP="00A671E4">
      <w:pPr>
        <w:rPr>
          <w:b/>
          <w:sz w:val="24"/>
          <w:szCs w:val="24"/>
        </w:rPr>
      </w:pPr>
    </w:p>
    <w:p w14:paraId="0C2488A2" w14:textId="77777777" w:rsidR="00A671E4" w:rsidRPr="00A671E4" w:rsidRDefault="00A671E4" w:rsidP="00A671E4">
      <w:pPr>
        <w:rPr>
          <w:bCs/>
          <w:sz w:val="24"/>
          <w:szCs w:val="24"/>
        </w:rPr>
      </w:pPr>
    </w:p>
    <w:p w14:paraId="1FC50DF3" w14:textId="17DA0974" w:rsidR="00A671E4" w:rsidRPr="00A671E4" w:rsidRDefault="00A671E4" w:rsidP="00A671E4">
      <w:pPr>
        <w:rPr>
          <w:b/>
          <w:sz w:val="24"/>
          <w:szCs w:val="24"/>
        </w:rPr>
      </w:pPr>
    </w:p>
    <w:p w14:paraId="062583C7" w14:textId="55D47195" w:rsidR="001B7C2A" w:rsidRPr="001B7C2A" w:rsidRDefault="001B7C2A" w:rsidP="003862AD">
      <w:pPr>
        <w:rPr>
          <w:b/>
          <w:sz w:val="24"/>
          <w:szCs w:val="24"/>
        </w:rPr>
      </w:pPr>
    </w:p>
    <w:sectPr w:rsidR="001B7C2A" w:rsidRPr="001B7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911BC"/>
    <w:multiLevelType w:val="multilevel"/>
    <w:tmpl w:val="3276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6129F"/>
    <w:multiLevelType w:val="multilevel"/>
    <w:tmpl w:val="02B4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D167E7"/>
    <w:multiLevelType w:val="multilevel"/>
    <w:tmpl w:val="9D3C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93757A"/>
    <w:multiLevelType w:val="multilevel"/>
    <w:tmpl w:val="372C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02"/>
    <w:rsid w:val="00024A22"/>
    <w:rsid w:val="00041405"/>
    <w:rsid w:val="00050849"/>
    <w:rsid w:val="00055463"/>
    <w:rsid w:val="00073016"/>
    <w:rsid w:val="0008074C"/>
    <w:rsid w:val="000A582F"/>
    <w:rsid w:val="000B4FBF"/>
    <w:rsid w:val="000C5777"/>
    <w:rsid w:val="000D466B"/>
    <w:rsid w:val="00146C55"/>
    <w:rsid w:val="00192424"/>
    <w:rsid w:val="00197BA1"/>
    <w:rsid w:val="001B7C2A"/>
    <w:rsid w:val="002F282B"/>
    <w:rsid w:val="003862AD"/>
    <w:rsid w:val="00416001"/>
    <w:rsid w:val="004D33B8"/>
    <w:rsid w:val="0054696A"/>
    <w:rsid w:val="005E17D7"/>
    <w:rsid w:val="005E73B0"/>
    <w:rsid w:val="006877EC"/>
    <w:rsid w:val="006B5CE5"/>
    <w:rsid w:val="00734F55"/>
    <w:rsid w:val="007A48D9"/>
    <w:rsid w:val="007A6D5C"/>
    <w:rsid w:val="007B1B96"/>
    <w:rsid w:val="007D49EB"/>
    <w:rsid w:val="007D5802"/>
    <w:rsid w:val="007E23D8"/>
    <w:rsid w:val="008041F3"/>
    <w:rsid w:val="00845FF5"/>
    <w:rsid w:val="008553E3"/>
    <w:rsid w:val="008A6FA2"/>
    <w:rsid w:val="008D1951"/>
    <w:rsid w:val="008D3CCC"/>
    <w:rsid w:val="008E2124"/>
    <w:rsid w:val="009225C3"/>
    <w:rsid w:val="009340A2"/>
    <w:rsid w:val="0098449A"/>
    <w:rsid w:val="009A7939"/>
    <w:rsid w:val="009B29FC"/>
    <w:rsid w:val="009C4338"/>
    <w:rsid w:val="009E01C6"/>
    <w:rsid w:val="00A671E4"/>
    <w:rsid w:val="00A90128"/>
    <w:rsid w:val="00AE2E27"/>
    <w:rsid w:val="00BA4011"/>
    <w:rsid w:val="00BA7FF4"/>
    <w:rsid w:val="00C4431A"/>
    <w:rsid w:val="00C75348"/>
    <w:rsid w:val="00CE08CB"/>
    <w:rsid w:val="00CF647B"/>
    <w:rsid w:val="00D65948"/>
    <w:rsid w:val="00D849C6"/>
    <w:rsid w:val="00D97E9E"/>
    <w:rsid w:val="00DA23DD"/>
    <w:rsid w:val="00E02BB2"/>
    <w:rsid w:val="00EA6FC7"/>
    <w:rsid w:val="00ED28CD"/>
    <w:rsid w:val="00F06BD9"/>
    <w:rsid w:val="00F07D87"/>
    <w:rsid w:val="00F345D7"/>
    <w:rsid w:val="00F569D5"/>
    <w:rsid w:val="00F87EC9"/>
    <w:rsid w:val="00FE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8DA5"/>
  <w15:chartTrackingRefBased/>
  <w15:docId w15:val="{EF29A2FF-3CD5-43FE-8B74-84925E8B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3B8"/>
    <w:rPr>
      <w:color w:val="0563C1" w:themeColor="hyperlink"/>
      <w:u w:val="single"/>
    </w:rPr>
  </w:style>
  <w:style w:type="character" w:styleId="UnresolvedMention">
    <w:name w:val="Unresolved Mention"/>
    <w:basedOn w:val="DefaultParagraphFont"/>
    <w:uiPriority w:val="99"/>
    <w:semiHidden/>
    <w:unhideWhenUsed/>
    <w:rsid w:val="004D33B8"/>
    <w:rPr>
      <w:color w:val="605E5C"/>
      <w:shd w:val="clear" w:color="auto" w:fill="E1DFDD"/>
    </w:rPr>
  </w:style>
  <w:style w:type="character" w:styleId="FollowedHyperlink">
    <w:name w:val="FollowedHyperlink"/>
    <w:basedOn w:val="DefaultParagraphFont"/>
    <w:uiPriority w:val="99"/>
    <w:semiHidden/>
    <w:unhideWhenUsed/>
    <w:rsid w:val="00055463"/>
    <w:rPr>
      <w:color w:val="954F72" w:themeColor="followedHyperlink"/>
      <w:u w:val="single"/>
    </w:rPr>
  </w:style>
  <w:style w:type="paragraph" w:styleId="ListParagraph">
    <w:name w:val="List Paragraph"/>
    <w:basedOn w:val="Normal"/>
    <w:uiPriority w:val="34"/>
    <w:qFormat/>
    <w:rsid w:val="001B7C2A"/>
    <w:pPr>
      <w:ind w:left="720"/>
      <w:contextualSpacing/>
    </w:pPr>
  </w:style>
  <w:style w:type="table" w:styleId="TableGrid">
    <w:name w:val="Table Grid"/>
    <w:basedOn w:val="TableNormal"/>
    <w:uiPriority w:val="39"/>
    <w:rsid w:val="001B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235">
      <w:bodyDiv w:val="1"/>
      <w:marLeft w:val="0"/>
      <w:marRight w:val="0"/>
      <w:marTop w:val="0"/>
      <w:marBottom w:val="0"/>
      <w:divBdr>
        <w:top w:val="none" w:sz="0" w:space="0" w:color="auto"/>
        <w:left w:val="none" w:sz="0" w:space="0" w:color="auto"/>
        <w:bottom w:val="none" w:sz="0" w:space="0" w:color="auto"/>
        <w:right w:val="none" w:sz="0" w:space="0" w:color="auto"/>
      </w:divBdr>
      <w:divsChild>
        <w:div w:id="978850070">
          <w:marLeft w:val="0"/>
          <w:marRight w:val="0"/>
          <w:marTop w:val="0"/>
          <w:marBottom w:val="0"/>
          <w:divBdr>
            <w:top w:val="none" w:sz="0" w:space="0" w:color="auto"/>
            <w:left w:val="none" w:sz="0" w:space="0" w:color="auto"/>
            <w:bottom w:val="none" w:sz="0" w:space="0" w:color="auto"/>
            <w:right w:val="none" w:sz="0" w:space="0" w:color="auto"/>
          </w:divBdr>
        </w:div>
        <w:div w:id="109202225">
          <w:marLeft w:val="0"/>
          <w:marRight w:val="0"/>
          <w:marTop w:val="0"/>
          <w:marBottom w:val="0"/>
          <w:divBdr>
            <w:top w:val="none" w:sz="0" w:space="0" w:color="auto"/>
            <w:left w:val="none" w:sz="0" w:space="0" w:color="auto"/>
            <w:bottom w:val="none" w:sz="0" w:space="0" w:color="auto"/>
            <w:right w:val="none" w:sz="0" w:space="0" w:color="auto"/>
          </w:divBdr>
        </w:div>
        <w:div w:id="997610130">
          <w:marLeft w:val="0"/>
          <w:marRight w:val="0"/>
          <w:marTop w:val="0"/>
          <w:marBottom w:val="0"/>
          <w:divBdr>
            <w:top w:val="none" w:sz="0" w:space="0" w:color="auto"/>
            <w:left w:val="none" w:sz="0" w:space="0" w:color="auto"/>
            <w:bottom w:val="none" w:sz="0" w:space="0" w:color="auto"/>
            <w:right w:val="none" w:sz="0" w:space="0" w:color="auto"/>
          </w:divBdr>
        </w:div>
        <w:div w:id="1584680835">
          <w:marLeft w:val="0"/>
          <w:marRight w:val="0"/>
          <w:marTop w:val="0"/>
          <w:marBottom w:val="0"/>
          <w:divBdr>
            <w:top w:val="none" w:sz="0" w:space="0" w:color="auto"/>
            <w:left w:val="none" w:sz="0" w:space="0" w:color="auto"/>
            <w:bottom w:val="none" w:sz="0" w:space="0" w:color="auto"/>
            <w:right w:val="none" w:sz="0" w:space="0" w:color="auto"/>
          </w:divBdr>
        </w:div>
      </w:divsChild>
    </w:div>
    <w:div w:id="159737759">
      <w:bodyDiv w:val="1"/>
      <w:marLeft w:val="0"/>
      <w:marRight w:val="0"/>
      <w:marTop w:val="0"/>
      <w:marBottom w:val="0"/>
      <w:divBdr>
        <w:top w:val="none" w:sz="0" w:space="0" w:color="auto"/>
        <w:left w:val="none" w:sz="0" w:space="0" w:color="auto"/>
        <w:bottom w:val="none" w:sz="0" w:space="0" w:color="auto"/>
        <w:right w:val="none" w:sz="0" w:space="0" w:color="auto"/>
      </w:divBdr>
    </w:div>
    <w:div w:id="673650641">
      <w:bodyDiv w:val="1"/>
      <w:marLeft w:val="0"/>
      <w:marRight w:val="0"/>
      <w:marTop w:val="0"/>
      <w:marBottom w:val="0"/>
      <w:divBdr>
        <w:top w:val="none" w:sz="0" w:space="0" w:color="auto"/>
        <w:left w:val="none" w:sz="0" w:space="0" w:color="auto"/>
        <w:bottom w:val="none" w:sz="0" w:space="0" w:color="auto"/>
        <w:right w:val="none" w:sz="0" w:space="0" w:color="auto"/>
      </w:divBdr>
    </w:div>
    <w:div w:id="712265743">
      <w:bodyDiv w:val="1"/>
      <w:marLeft w:val="0"/>
      <w:marRight w:val="0"/>
      <w:marTop w:val="0"/>
      <w:marBottom w:val="0"/>
      <w:divBdr>
        <w:top w:val="none" w:sz="0" w:space="0" w:color="auto"/>
        <w:left w:val="none" w:sz="0" w:space="0" w:color="auto"/>
        <w:bottom w:val="none" w:sz="0" w:space="0" w:color="auto"/>
        <w:right w:val="none" w:sz="0" w:space="0" w:color="auto"/>
      </w:divBdr>
    </w:div>
    <w:div w:id="918712117">
      <w:bodyDiv w:val="1"/>
      <w:marLeft w:val="0"/>
      <w:marRight w:val="0"/>
      <w:marTop w:val="0"/>
      <w:marBottom w:val="0"/>
      <w:divBdr>
        <w:top w:val="none" w:sz="0" w:space="0" w:color="auto"/>
        <w:left w:val="none" w:sz="0" w:space="0" w:color="auto"/>
        <w:bottom w:val="none" w:sz="0" w:space="0" w:color="auto"/>
        <w:right w:val="none" w:sz="0" w:space="0" w:color="auto"/>
      </w:divBdr>
    </w:div>
    <w:div w:id="1210216954">
      <w:bodyDiv w:val="1"/>
      <w:marLeft w:val="0"/>
      <w:marRight w:val="0"/>
      <w:marTop w:val="0"/>
      <w:marBottom w:val="0"/>
      <w:divBdr>
        <w:top w:val="none" w:sz="0" w:space="0" w:color="auto"/>
        <w:left w:val="none" w:sz="0" w:space="0" w:color="auto"/>
        <w:bottom w:val="none" w:sz="0" w:space="0" w:color="auto"/>
        <w:right w:val="none" w:sz="0" w:space="0" w:color="auto"/>
      </w:divBdr>
    </w:div>
    <w:div w:id="1228104058">
      <w:bodyDiv w:val="1"/>
      <w:marLeft w:val="0"/>
      <w:marRight w:val="0"/>
      <w:marTop w:val="0"/>
      <w:marBottom w:val="0"/>
      <w:divBdr>
        <w:top w:val="none" w:sz="0" w:space="0" w:color="auto"/>
        <w:left w:val="none" w:sz="0" w:space="0" w:color="auto"/>
        <w:bottom w:val="none" w:sz="0" w:space="0" w:color="auto"/>
        <w:right w:val="none" w:sz="0" w:space="0" w:color="auto"/>
      </w:divBdr>
    </w:div>
    <w:div w:id="1285884720">
      <w:bodyDiv w:val="1"/>
      <w:marLeft w:val="0"/>
      <w:marRight w:val="0"/>
      <w:marTop w:val="0"/>
      <w:marBottom w:val="0"/>
      <w:divBdr>
        <w:top w:val="none" w:sz="0" w:space="0" w:color="auto"/>
        <w:left w:val="none" w:sz="0" w:space="0" w:color="auto"/>
        <w:bottom w:val="none" w:sz="0" w:space="0" w:color="auto"/>
        <w:right w:val="none" w:sz="0" w:space="0" w:color="auto"/>
      </w:divBdr>
    </w:div>
    <w:div w:id="1443843661">
      <w:bodyDiv w:val="1"/>
      <w:marLeft w:val="0"/>
      <w:marRight w:val="0"/>
      <w:marTop w:val="0"/>
      <w:marBottom w:val="0"/>
      <w:divBdr>
        <w:top w:val="none" w:sz="0" w:space="0" w:color="auto"/>
        <w:left w:val="none" w:sz="0" w:space="0" w:color="auto"/>
        <w:bottom w:val="none" w:sz="0" w:space="0" w:color="auto"/>
        <w:right w:val="none" w:sz="0" w:space="0" w:color="auto"/>
      </w:divBdr>
    </w:div>
    <w:div w:id="1887251548">
      <w:bodyDiv w:val="1"/>
      <w:marLeft w:val="0"/>
      <w:marRight w:val="0"/>
      <w:marTop w:val="0"/>
      <w:marBottom w:val="0"/>
      <w:divBdr>
        <w:top w:val="none" w:sz="0" w:space="0" w:color="auto"/>
        <w:left w:val="none" w:sz="0" w:space="0" w:color="auto"/>
        <w:bottom w:val="none" w:sz="0" w:space="0" w:color="auto"/>
        <w:right w:val="none" w:sz="0" w:space="0" w:color="auto"/>
      </w:divBdr>
    </w:div>
    <w:div w:id="19084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onorlo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cr.dso.ufl.edu/students/student-conduct-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precalculus" TargetMode="External"/><Relationship Id="rId11" Type="http://schemas.openxmlformats.org/officeDocument/2006/relationships/hyperlink" Target="https://gatorevals.aa.ufl.edu/public-results/" TargetMode="External"/><Relationship Id="rId5" Type="http://schemas.openxmlformats.org/officeDocument/2006/relationships/hyperlink" Target="mailto:churnibidisha@ufl.edu" TargetMode="Externa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Gupta,Churni</cp:lastModifiedBy>
  <cp:revision>7</cp:revision>
  <cp:lastPrinted>2018-07-02T18:53:00Z</cp:lastPrinted>
  <dcterms:created xsi:type="dcterms:W3CDTF">2020-05-24T15:40:00Z</dcterms:created>
  <dcterms:modified xsi:type="dcterms:W3CDTF">2020-07-01T17:50:00Z</dcterms:modified>
</cp:coreProperties>
</file>