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BC0FEF" w14:textId="64767D18" w:rsidR="00807114" w:rsidRPr="00173B27" w:rsidRDefault="00807114" w:rsidP="00807114">
      <w:pPr>
        <w:pStyle w:val="Default"/>
        <w:rPr>
          <w:rFonts w:asciiTheme="minorHAnsi" w:hAnsiTheme="minorHAnsi" w:cstheme="minorHAnsi"/>
          <w:b/>
          <w:bCs/>
          <w:color w:val="2683C6" w:themeColor="accent2"/>
          <w:sz w:val="44"/>
          <w:szCs w:val="44"/>
        </w:rPr>
      </w:pPr>
      <w:r w:rsidRPr="00173B27">
        <w:rPr>
          <w:rFonts w:asciiTheme="minorHAnsi" w:hAnsiTheme="minorHAnsi" w:cstheme="minorHAnsi"/>
          <w:b/>
          <w:bCs/>
          <w:color w:val="2683C6" w:themeColor="accent2"/>
          <w:sz w:val="44"/>
          <w:szCs w:val="44"/>
        </w:rPr>
        <w:t>IDS 2935: Mathematics in the Arts</w:t>
      </w:r>
      <w:r w:rsidR="0071189E">
        <w:rPr>
          <w:rFonts w:asciiTheme="minorHAnsi" w:hAnsiTheme="minorHAnsi" w:cstheme="minorHAnsi"/>
          <w:b/>
          <w:bCs/>
          <w:color w:val="2683C6" w:themeColor="accent2"/>
          <w:sz w:val="44"/>
          <w:szCs w:val="44"/>
        </w:rPr>
        <w:t xml:space="preserve"> </w:t>
      </w:r>
      <w:r w:rsidRPr="00173B27">
        <w:rPr>
          <w:rFonts w:asciiTheme="minorHAnsi" w:hAnsiTheme="minorHAnsi" w:cstheme="minorHAnsi"/>
          <w:b/>
          <w:bCs/>
          <w:color w:val="2683C6" w:themeColor="accent2"/>
          <w:sz w:val="44"/>
          <w:szCs w:val="44"/>
        </w:rPr>
        <w:t>of Renaissance Italy</w:t>
      </w:r>
      <w:r w:rsidR="00A854B8" w:rsidRPr="00173B27">
        <w:rPr>
          <w:rFonts w:asciiTheme="minorHAnsi" w:hAnsiTheme="minorHAnsi" w:cstheme="minorHAnsi"/>
          <w:b/>
          <w:bCs/>
          <w:color w:val="2683C6" w:themeColor="accent2"/>
          <w:sz w:val="44"/>
          <w:szCs w:val="44"/>
        </w:rPr>
        <w:t>,</w:t>
      </w:r>
      <w:r w:rsidRPr="00173B27">
        <w:rPr>
          <w:rFonts w:asciiTheme="minorHAnsi" w:hAnsiTheme="minorHAnsi" w:cstheme="minorHAnsi"/>
          <w:b/>
          <w:bCs/>
          <w:color w:val="2683C6" w:themeColor="accent2"/>
          <w:sz w:val="44"/>
          <w:szCs w:val="44"/>
        </w:rPr>
        <w:t xml:space="preserve"> </w:t>
      </w:r>
      <w:r w:rsidR="0003105B">
        <w:rPr>
          <w:rFonts w:asciiTheme="minorHAnsi" w:hAnsiTheme="minorHAnsi" w:cstheme="minorHAnsi"/>
          <w:b/>
          <w:bCs/>
          <w:color w:val="2683C6" w:themeColor="accent2"/>
          <w:sz w:val="44"/>
          <w:szCs w:val="44"/>
        </w:rPr>
        <w:t>Spring 2025</w:t>
      </w:r>
    </w:p>
    <w:p w14:paraId="3F6458B2" w14:textId="7CF29E9E" w:rsidR="00807114" w:rsidRPr="007E41DC" w:rsidRDefault="00807114" w:rsidP="00807114">
      <w:pPr>
        <w:pStyle w:val="Default"/>
        <w:rPr>
          <w:rFonts w:asciiTheme="minorHAnsi" w:hAnsiTheme="minorHAnsi" w:cstheme="minorHAnsi"/>
          <w:sz w:val="52"/>
          <w:szCs w:val="52"/>
        </w:rPr>
      </w:pPr>
      <w:r w:rsidRPr="007E41DC">
        <w:rPr>
          <w:rFonts w:asciiTheme="minorHAnsi" w:hAnsiTheme="minorHAnsi" w:cstheme="minorHAnsi"/>
          <w:sz w:val="52"/>
          <w:szCs w:val="52"/>
        </w:rPr>
        <w:t xml:space="preserve"> </w:t>
      </w:r>
    </w:p>
    <w:p w14:paraId="07AB7F55" w14:textId="77777777" w:rsidR="00807114" w:rsidRPr="007E41DC" w:rsidRDefault="00807114" w:rsidP="00807114">
      <w:pPr>
        <w:pStyle w:val="Default"/>
        <w:rPr>
          <w:rFonts w:asciiTheme="minorHAnsi" w:hAnsiTheme="minorHAnsi" w:cstheme="minorHAnsi"/>
          <w:sz w:val="40"/>
          <w:szCs w:val="40"/>
        </w:rPr>
      </w:pPr>
      <w:r w:rsidRPr="007E41DC">
        <w:rPr>
          <w:rFonts w:asciiTheme="minorHAnsi" w:hAnsiTheme="minorHAnsi" w:cstheme="minorHAnsi"/>
          <w:sz w:val="40"/>
          <w:szCs w:val="40"/>
        </w:rPr>
        <w:t xml:space="preserve">Quest 1: The Examined Life </w:t>
      </w:r>
    </w:p>
    <w:p w14:paraId="35602286" w14:textId="77777777" w:rsidR="00B55035" w:rsidRPr="007E41DC" w:rsidRDefault="00B55035" w:rsidP="00807114">
      <w:pPr>
        <w:pStyle w:val="Default"/>
        <w:rPr>
          <w:rFonts w:asciiTheme="minorHAnsi" w:hAnsiTheme="minorHAnsi" w:cstheme="minorHAnsi"/>
          <w:sz w:val="40"/>
          <w:szCs w:val="40"/>
        </w:rPr>
      </w:pPr>
    </w:p>
    <w:p w14:paraId="59408B1C" w14:textId="755ABF0C" w:rsidR="00807114" w:rsidRPr="00173B27" w:rsidRDefault="00807114" w:rsidP="00807114">
      <w:pPr>
        <w:pStyle w:val="Default"/>
        <w:rPr>
          <w:rFonts w:asciiTheme="minorHAnsi" w:hAnsiTheme="minorHAnsi" w:cstheme="minorHAnsi"/>
          <w:color w:val="3E8853" w:themeColor="accent5"/>
          <w:sz w:val="40"/>
          <w:szCs w:val="40"/>
        </w:rPr>
      </w:pPr>
      <w:r w:rsidRPr="00173B27">
        <w:rPr>
          <w:rFonts w:asciiTheme="minorHAnsi" w:hAnsiTheme="minorHAnsi" w:cstheme="minorHAnsi"/>
          <w:color w:val="3E8853" w:themeColor="accent5"/>
          <w:sz w:val="40"/>
          <w:szCs w:val="40"/>
        </w:rPr>
        <w:t xml:space="preserve">I. General Information </w:t>
      </w:r>
    </w:p>
    <w:p w14:paraId="1C25A9F5" w14:textId="77777777" w:rsidR="00807114" w:rsidRPr="007E41DC" w:rsidRDefault="00807114" w:rsidP="00807114">
      <w:pPr>
        <w:pStyle w:val="Default"/>
        <w:rPr>
          <w:rFonts w:asciiTheme="minorHAnsi" w:hAnsiTheme="minorHAnsi" w:cstheme="minorHAnsi"/>
          <w:sz w:val="28"/>
          <w:szCs w:val="28"/>
        </w:rPr>
      </w:pPr>
      <w:r w:rsidRPr="007E41DC">
        <w:rPr>
          <w:rFonts w:asciiTheme="minorHAnsi" w:hAnsiTheme="minorHAnsi" w:cstheme="minorHAnsi"/>
          <w:b/>
          <w:bCs/>
          <w:sz w:val="28"/>
          <w:szCs w:val="28"/>
        </w:rPr>
        <w:t xml:space="preserve">Class Meetings </w:t>
      </w:r>
    </w:p>
    <w:p w14:paraId="6BF5EE59" w14:textId="07BC4795" w:rsidR="00807114" w:rsidRPr="007E41DC" w:rsidRDefault="00807114" w:rsidP="00807114">
      <w:pPr>
        <w:pStyle w:val="Default"/>
        <w:rPr>
          <w:rFonts w:asciiTheme="minorHAnsi" w:hAnsiTheme="minorHAnsi" w:cstheme="minorHAnsi"/>
          <w:sz w:val="22"/>
          <w:szCs w:val="22"/>
        </w:rPr>
      </w:pPr>
      <w:r w:rsidRPr="007E41DC">
        <w:rPr>
          <w:rFonts w:asciiTheme="minorHAnsi" w:hAnsiTheme="minorHAnsi" w:cstheme="minorHAnsi"/>
          <w:sz w:val="22"/>
          <w:szCs w:val="22"/>
        </w:rPr>
        <w:t xml:space="preserve">● </w:t>
      </w:r>
      <w:r w:rsidR="003C76D7">
        <w:rPr>
          <w:rFonts w:asciiTheme="minorHAnsi" w:hAnsiTheme="minorHAnsi" w:cstheme="minorHAnsi"/>
          <w:sz w:val="22"/>
          <w:szCs w:val="22"/>
        </w:rPr>
        <w:t>MWF period 7 (1:55PM – 2:4</w:t>
      </w:r>
      <w:r w:rsidR="0003105B">
        <w:rPr>
          <w:rFonts w:asciiTheme="minorHAnsi" w:hAnsiTheme="minorHAnsi" w:cstheme="minorHAnsi"/>
          <w:sz w:val="22"/>
          <w:szCs w:val="22"/>
        </w:rPr>
        <w:t>5) LAR</w:t>
      </w:r>
      <w:r w:rsidR="003C76D7">
        <w:rPr>
          <w:rFonts w:asciiTheme="minorHAnsi" w:hAnsiTheme="minorHAnsi" w:cstheme="minorHAnsi"/>
          <w:sz w:val="22"/>
          <w:szCs w:val="22"/>
        </w:rPr>
        <w:t xml:space="preserve"> 0</w:t>
      </w:r>
      <w:r w:rsidR="0003105B">
        <w:rPr>
          <w:rFonts w:asciiTheme="minorHAnsi" w:hAnsiTheme="minorHAnsi" w:cstheme="minorHAnsi"/>
          <w:sz w:val="22"/>
          <w:szCs w:val="22"/>
        </w:rPr>
        <w:t>310</w:t>
      </w:r>
    </w:p>
    <w:p w14:paraId="54C5BE12" w14:textId="77777777" w:rsidR="00807114" w:rsidRPr="007E41DC" w:rsidRDefault="00807114" w:rsidP="00807114">
      <w:pPr>
        <w:pStyle w:val="Default"/>
        <w:rPr>
          <w:rFonts w:asciiTheme="minorHAnsi" w:hAnsiTheme="minorHAnsi" w:cstheme="minorHAnsi"/>
          <w:sz w:val="22"/>
          <w:szCs w:val="22"/>
        </w:rPr>
      </w:pPr>
    </w:p>
    <w:p w14:paraId="4119AE8D" w14:textId="5D12DFF1" w:rsidR="00807114" w:rsidRPr="007E41DC" w:rsidRDefault="00807114" w:rsidP="00807114">
      <w:pPr>
        <w:pStyle w:val="Default"/>
        <w:rPr>
          <w:rFonts w:asciiTheme="minorHAnsi" w:hAnsiTheme="minorHAnsi" w:cstheme="minorHAnsi"/>
          <w:sz w:val="28"/>
          <w:szCs w:val="28"/>
        </w:rPr>
      </w:pPr>
      <w:r w:rsidRPr="007E41DC">
        <w:rPr>
          <w:rFonts w:asciiTheme="minorHAnsi" w:hAnsiTheme="minorHAnsi" w:cstheme="minorHAnsi"/>
          <w:b/>
          <w:bCs/>
          <w:sz w:val="28"/>
          <w:szCs w:val="28"/>
        </w:rPr>
        <w:t xml:space="preserve">Instructor </w:t>
      </w:r>
    </w:p>
    <w:p w14:paraId="114A3449" w14:textId="710D34E2" w:rsidR="00807114" w:rsidRPr="007E41DC" w:rsidRDefault="00807114" w:rsidP="00807114">
      <w:pPr>
        <w:pStyle w:val="Default"/>
        <w:spacing w:after="10"/>
        <w:rPr>
          <w:rFonts w:asciiTheme="minorHAnsi" w:hAnsiTheme="minorHAnsi" w:cstheme="minorHAnsi"/>
          <w:sz w:val="22"/>
          <w:szCs w:val="22"/>
        </w:rPr>
      </w:pPr>
      <w:r w:rsidRPr="007E41DC">
        <w:rPr>
          <w:rFonts w:asciiTheme="minorHAnsi" w:hAnsiTheme="minorHAnsi" w:cstheme="minorHAnsi"/>
          <w:sz w:val="22"/>
          <w:szCs w:val="22"/>
        </w:rPr>
        <w:t xml:space="preserve">● Carol Demas </w:t>
      </w:r>
    </w:p>
    <w:p w14:paraId="66C49EEC" w14:textId="709EA1BF" w:rsidR="00807114" w:rsidRPr="007E41DC" w:rsidRDefault="00807114" w:rsidP="00807114">
      <w:pPr>
        <w:pStyle w:val="Default"/>
        <w:spacing w:after="10"/>
        <w:rPr>
          <w:rFonts w:asciiTheme="minorHAnsi" w:hAnsiTheme="minorHAnsi" w:cstheme="minorHAnsi"/>
          <w:sz w:val="22"/>
          <w:szCs w:val="22"/>
        </w:rPr>
      </w:pPr>
      <w:r w:rsidRPr="007E41DC">
        <w:rPr>
          <w:rFonts w:asciiTheme="minorHAnsi" w:hAnsiTheme="minorHAnsi" w:cstheme="minorHAnsi"/>
          <w:sz w:val="22"/>
          <w:szCs w:val="22"/>
        </w:rPr>
        <w:t xml:space="preserve">● Office: LIT323 </w:t>
      </w:r>
    </w:p>
    <w:p w14:paraId="2011ABBD" w14:textId="24B2F81D" w:rsidR="00807114" w:rsidRDefault="00807114" w:rsidP="00807114">
      <w:pPr>
        <w:pStyle w:val="Default"/>
        <w:spacing w:after="10"/>
        <w:rPr>
          <w:rFonts w:asciiTheme="minorHAnsi" w:hAnsiTheme="minorHAnsi" w:cstheme="minorHAnsi"/>
          <w:sz w:val="22"/>
          <w:szCs w:val="22"/>
        </w:rPr>
      </w:pPr>
      <w:r w:rsidRPr="007E41DC">
        <w:rPr>
          <w:rFonts w:asciiTheme="minorHAnsi" w:hAnsiTheme="minorHAnsi" w:cstheme="minorHAnsi"/>
          <w:sz w:val="22"/>
          <w:szCs w:val="22"/>
        </w:rPr>
        <w:t xml:space="preserve">● Office Hours: </w:t>
      </w:r>
      <w:r w:rsidR="00DC5313">
        <w:rPr>
          <w:rFonts w:asciiTheme="minorHAnsi" w:hAnsiTheme="minorHAnsi" w:cstheme="minorHAnsi"/>
          <w:sz w:val="22"/>
          <w:szCs w:val="22"/>
        </w:rPr>
        <w:t xml:space="preserve">MWF </w:t>
      </w:r>
      <w:r w:rsidR="0003105B">
        <w:rPr>
          <w:rFonts w:asciiTheme="minorHAnsi" w:hAnsiTheme="minorHAnsi" w:cstheme="minorHAnsi"/>
          <w:sz w:val="22"/>
          <w:szCs w:val="22"/>
        </w:rPr>
        <w:t>6</w:t>
      </w:r>
      <w:r w:rsidR="00597434">
        <w:rPr>
          <w:rFonts w:asciiTheme="minorHAnsi" w:hAnsiTheme="minorHAnsi" w:cstheme="minorHAnsi"/>
          <w:sz w:val="22"/>
          <w:szCs w:val="22"/>
        </w:rPr>
        <w:t>th</w:t>
      </w:r>
      <w:r w:rsidR="00DC5313">
        <w:rPr>
          <w:rFonts w:asciiTheme="minorHAnsi" w:hAnsiTheme="minorHAnsi" w:cstheme="minorHAnsi"/>
          <w:sz w:val="22"/>
          <w:szCs w:val="22"/>
        </w:rPr>
        <w:t xml:space="preserve"> (please allow a slight delay)</w:t>
      </w:r>
    </w:p>
    <w:p w14:paraId="2E7C7CFB" w14:textId="28B9AC3D" w:rsidR="00652725" w:rsidRDefault="00652725" w:rsidP="00807114">
      <w:pPr>
        <w:pStyle w:val="Default"/>
        <w:spacing w:after="10"/>
        <w:rPr>
          <w:rFonts w:asciiTheme="minorHAnsi" w:hAnsiTheme="minorHAnsi" w:cstheme="minorHAnsi"/>
          <w:sz w:val="22"/>
          <w:szCs w:val="22"/>
        </w:rPr>
      </w:pPr>
      <w:r w:rsidRPr="007E41DC">
        <w:rPr>
          <w:rFonts w:asciiTheme="minorHAnsi" w:hAnsiTheme="minorHAnsi" w:cstheme="minorHAnsi"/>
          <w:sz w:val="22"/>
          <w:szCs w:val="22"/>
        </w:rPr>
        <w:t xml:space="preserve">● Office </w:t>
      </w:r>
      <w:r>
        <w:rPr>
          <w:rFonts w:asciiTheme="minorHAnsi" w:hAnsiTheme="minorHAnsi" w:cstheme="minorHAnsi"/>
          <w:sz w:val="22"/>
          <w:szCs w:val="22"/>
        </w:rPr>
        <w:t>Phone</w:t>
      </w:r>
      <w:r w:rsidRPr="007E41DC">
        <w:rPr>
          <w:rFonts w:asciiTheme="minorHAnsi" w:hAnsiTheme="minorHAnsi" w:cstheme="minorHAnsi"/>
          <w:sz w:val="22"/>
          <w:szCs w:val="22"/>
        </w:rPr>
        <w:t xml:space="preserve">: </w:t>
      </w:r>
      <w:r w:rsidRPr="00652725">
        <w:rPr>
          <w:rFonts w:asciiTheme="minorHAnsi" w:hAnsiTheme="minorHAnsi" w:cstheme="minorHAnsi"/>
          <w:sz w:val="22"/>
          <w:szCs w:val="22"/>
        </w:rPr>
        <w:t>(352) 294-2350</w:t>
      </w:r>
    </w:p>
    <w:p w14:paraId="60F629A1" w14:textId="105DC5B1" w:rsidR="00807114" w:rsidRPr="007E41DC" w:rsidRDefault="00807114" w:rsidP="00807114">
      <w:pPr>
        <w:pStyle w:val="Default"/>
        <w:rPr>
          <w:rFonts w:asciiTheme="minorHAnsi" w:hAnsiTheme="minorHAnsi" w:cstheme="minorHAnsi"/>
          <w:sz w:val="22"/>
          <w:szCs w:val="22"/>
        </w:rPr>
      </w:pPr>
      <w:r w:rsidRPr="007E41DC">
        <w:rPr>
          <w:rFonts w:asciiTheme="minorHAnsi" w:hAnsiTheme="minorHAnsi" w:cstheme="minorHAnsi"/>
          <w:sz w:val="22"/>
          <w:szCs w:val="22"/>
        </w:rPr>
        <w:t xml:space="preserve">● Contact: demasc@ufl.edu </w:t>
      </w:r>
    </w:p>
    <w:p w14:paraId="5EA7F9A0" w14:textId="77777777" w:rsidR="00807114" w:rsidRPr="007E41DC" w:rsidRDefault="00807114" w:rsidP="00807114">
      <w:pPr>
        <w:pStyle w:val="Default"/>
        <w:rPr>
          <w:rFonts w:asciiTheme="minorHAnsi" w:hAnsiTheme="minorHAnsi" w:cstheme="minorHAnsi"/>
          <w:sz w:val="22"/>
          <w:szCs w:val="22"/>
        </w:rPr>
      </w:pPr>
    </w:p>
    <w:p w14:paraId="243C3F38" w14:textId="77777777" w:rsidR="00BB5D96" w:rsidRPr="0056217A" w:rsidRDefault="00BB5D96" w:rsidP="00BB5D96">
      <w:pPr>
        <w:pStyle w:val="Default"/>
        <w:rPr>
          <w:rFonts w:asciiTheme="minorHAnsi" w:hAnsiTheme="minorHAnsi" w:cstheme="minorHAnsi"/>
          <w:b/>
          <w:bCs/>
          <w:color w:val="3E8853" w:themeColor="accent5"/>
        </w:rPr>
      </w:pPr>
      <w:r w:rsidRPr="0056217A">
        <w:rPr>
          <w:rFonts w:asciiTheme="minorHAnsi" w:hAnsiTheme="minorHAnsi" w:cstheme="minorHAnsi"/>
          <w:b/>
          <w:bCs/>
          <w:color w:val="3E8853" w:themeColor="accent5"/>
        </w:rPr>
        <w:t>Note: All aspects of the course will be covered objectively without endorsements of viewpoints, observed from multiple perspectives, and taught as objects of analysis within a larger course of instruction.</w:t>
      </w:r>
    </w:p>
    <w:p w14:paraId="140879FB" w14:textId="77777777" w:rsidR="00BB5D96" w:rsidRPr="00BE657F" w:rsidRDefault="00BB5D96" w:rsidP="00807114">
      <w:pPr>
        <w:pStyle w:val="Default"/>
        <w:rPr>
          <w:rFonts w:asciiTheme="minorHAnsi" w:hAnsiTheme="minorHAnsi" w:cstheme="minorHAnsi"/>
        </w:rPr>
      </w:pPr>
    </w:p>
    <w:p w14:paraId="4C35507F" w14:textId="77777777" w:rsidR="007E2B24" w:rsidRPr="00BE657F" w:rsidRDefault="007E2B24" w:rsidP="007E2B24">
      <w:pPr>
        <w:pStyle w:val="Default"/>
        <w:rPr>
          <w:rFonts w:asciiTheme="minorHAnsi" w:hAnsiTheme="minorHAnsi" w:cstheme="minorHAnsi"/>
          <w:b/>
          <w:bCs/>
        </w:rPr>
      </w:pPr>
      <w:r w:rsidRPr="00BE657F">
        <w:rPr>
          <w:rFonts w:asciiTheme="minorHAnsi" w:hAnsiTheme="minorHAnsi" w:cstheme="minorHAnsi"/>
          <w:b/>
          <w:bCs/>
        </w:rPr>
        <w:t>Course Description:</w:t>
      </w:r>
    </w:p>
    <w:p w14:paraId="6FCA5D2A" w14:textId="77777777" w:rsidR="009B51D1" w:rsidRPr="00BD254F" w:rsidRDefault="009B51D1" w:rsidP="007E2B24">
      <w:pPr>
        <w:pStyle w:val="Default"/>
        <w:rPr>
          <w:rFonts w:asciiTheme="minorHAnsi" w:hAnsiTheme="minorHAnsi" w:cstheme="minorHAnsi"/>
        </w:rPr>
      </w:pPr>
    </w:p>
    <w:p w14:paraId="18FE081A" w14:textId="6BAC0713" w:rsidR="007539ED" w:rsidRPr="007E41DC" w:rsidRDefault="00BB5D96" w:rsidP="00BB5D96">
      <w:pPr>
        <w:pStyle w:val="Default"/>
        <w:rPr>
          <w:rFonts w:asciiTheme="minorHAnsi" w:hAnsiTheme="minorHAnsi" w:cstheme="minorHAnsi"/>
          <w:color w:val="auto"/>
          <w:sz w:val="22"/>
          <w:szCs w:val="22"/>
        </w:rPr>
      </w:pPr>
      <w:r w:rsidRPr="00BB5D96">
        <w:rPr>
          <w:rFonts w:asciiTheme="minorHAnsi" w:hAnsiTheme="minorHAnsi" w:cstheme="minorHAnsi"/>
          <w:color w:val="auto"/>
          <w:sz w:val="22"/>
          <w:szCs w:val="22"/>
        </w:rPr>
        <w:t>Explores how mathematics is used in the arts to enhance and add value to life, focusing on the intersection of mathematical principles and artistic expression in The Examined Life.</w:t>
      </w:r>
      <w:r w:rsidR="00501DF0">
        <w:rPr>
          <w:rFonts w:asciiTheme="minorHAnsi" w:hAnsiTheme="minorHAnsi" w:cstheme="minorHAnsi"/>
          <w:color w:val="auto"/>
          <w:sz w:val="22"/>
          <w:szCs w:val="22"/>
        </w:rPr>
        <w:t xml:space="preserve"> </w:t>
      </w:r>
      <w:r w:rsidRPr="00BB5D96">
        <w:rPr>
          <w:rFonts w:asciiTheme="minorHAnsi" w:hAnsiTheme="minorHAnsi" w:cstheme="minorHAnsi"/>
          <w:color w:val="auto"/>
          <w:sz w:val="22"/>
          <w:szCs w:val="22"/>
        </w:rPr>
        <w:t>Examin</w:t>
      </w:r>
      <w:r w:rsidR="00501DF0">
        <w:rPr>
          <w:rFonts w:asciiTheme="minorHAnsi" w:hAnsiTheme="minorHAnsi" w:cstheme="minorHAnsi"/>
          <w:color w:val="auto"/>
          <w:sz w:val="22"/>
          <w:szCs w:val="22"/>
        </w:rPr>
        <w:t>es</w:t>
      </w:r>
      <w:r w:rsidRPr="00BB5D96">
        <w:rPr>
          <w:rFonts w:asciiTheme="minorHAnsi" w:hAnsiTheme="minorHAnsi" w:cstheme="minorHAnsi"/>
          <w:color w:val="auto"/>
          <w:sz w:val="22"/>
          <w:szCs w:val="22"/>
        </w:rPr>
        <w:t xml:space="preserve"> pivotal role of mathematics in shaping aesthetics, design, and innovation in art, architecture, music, and gardens of </w:t>
      </w:r>
      <w:r>
        <w:rPr>
          <w:rFonts w:asciiTheme="minorHAnsi" w:hAnsiTheme="minorHAnsi" w:cstheme="minorHAnsi"/>
          <w:color w:val="auto"/>
          <w:sz w:val="22"/>
          <w:szCs w:val="22"/>
        </w:rPr>
        <w:t xml:space="preserve">Italy from </w:t>
      </w:r>
      <w:r w:rsidRPr="00BB5D96">
        <w:rPr>
          <w:rFonts w:asciiTheme="minorHAnsi" w:hAnsiTheme="minorHAnsi" w:cstheme="minorHAnsi"/>
          <w:color w:val="auto"/>
          <w:sz w:val="22"/>
          <w:szCs w:val="22"/>
        </w:rPr>
        <w:t>1300-1600 AD. Focus</w:t>
      </w:r>
      <w:r w:rsidR="00501DF0">
        <w:rPr>
          <w:rFonts w:asciiTheme="minorHAnsi" w:hAnsiTheme="minorHAnsi" w:cstheme="minorHAnsi"/>
          <w:color w:val="auto"/>
          <w:sz w:val="22"/>
          <w:szCs w:val="22"/>
        </w:rPr>
        <w:t>es</w:t>
      </w:r>
      <w:r w:rsidRPr="00BB5D96">
        <w:rPr>
          <w:rFonts w:asciiTheme="minorHAnsi" w:hAnsiTheme="minorHAnsi" w:cstheme="minorHAnsi"/>
          <w:color w:val="auto"/>
          <w:sz w:val="22"/>
          <w:szCs w:val="22"/>
        </w:rPr>
        <w:t xml:space="preserve"> on history, key themes, principles, terminology, and methodologies. Analy</w:t>
      </w:r>
      <w:r w:rsidR="00501DF0">
        <w:rPr>
          <w:rFonts w:asciiTheme="minorHAnsi" w:hAnsiTheme="minorHAnsi" w:cstheme="minorHAnsi"/>
          <w:color w:val="auto"/>
          <w:sz w:val="22"/>
          <w:szCs w:val="22"/>
        </w:rPr>
        <w:t>zes</w:t>
      </w:r>
      <w:r w:rsidRPr="00BB5D96">
        <w:rPr>
          <w:rFonts w:asciiTheme="minorHAnsi" w:hAnsiTheme="minorHAnsi" w:cstheme="minorHAnsi"/>
          <w:color w:val="auto"/>
          <w:sz w:val="22"/>
          <w:szCs w:val="22"/>
        </w:rPr>
        <w:t xml:space="preserve"> key elements, biases, and influences of art, music, and architecture with emphasis on mathematical principles in Western civilization.</w:t>
      </w:r>
      <w:r w:rsidR="00501DF0">
        <w:rPr>
          <w:rFonts w:asciiTheme="minorHAnsi" w:hAnsiTheme="minorHAnsi" w:cstheme="minorHAnsi"/>
          <w:color w:val="auto"/>
          <w:sz w:val="22"/>
          <w:szCs w:val="22"/>
        </w:rPr>
        <w:t xml:space="preserve"> </w:t>
      </w:r>
      <w:r w:rsidRPr="00BB5D96">
        <w:rPr>
          <w:rFonts w:asciiTheme="minorHAnsi" w:hAnsiTheme="minorHAnsi" w:cstheme="minorHAnsi"/>
          <w:color w:val="auto"/>
          <w:sz w:val="22"/>
          <w:szCs w:val="22"/>
        </w:rPr>
        <w:t>Ex</w:t>
      </w:r>
      <w:r w:rsidR="00501DF0">
        <w:rPr>
          <w:rFonts w:asciiTheme="minorHAnsi" w:hAnsiTheme="minorHAnsi" w:cstheme="minorHAnsi"/>
          <w:color w:val="auto"/>
          <w:sz w:val="22"/>
          <w:szCs w:val="22"/>
        </w:rPr>
        <w:t>plore</w:t>
      </w:r>
      <w:r w:rsidRPr="00BB5D96">
        <w:rPr>
          <w:rFonts w:asciiTheme="minorHAnsi" w:hAnsiTheme="minorHAnsi" w:cstheme="minorHAnsi"/>
          <w:color w:val="auto"/>
          <w:sz w:val="22"/>
          <w:szCs w:val="22"/>
        </w:rPr>
        <w:t>s mathematic</w:t>
      </w:r>
      <w:r w:rsidR="009C3BAF">
        <w:rPr>
          <w:rFonts w:asciiTheme="minorHAnsi" w:hAnsiTheme="minorHAnsi" w:cstheme="minorHAnsi"/>
          <w:color w:val="auto"/>
          <w:sz w:val="22"/>
          <w:szCs w:val="22"/>
        </w:rPr>
        <w:t>al</w:t>
      </w:r>
      <w:r w:rsidRPr="00BB5D96">
        <w:rPr>
          <w:rFonts w:asciiTheme="minorHAnsi" w:hAnsiTheme="minorHAnsi" w:cstheme="minorHAnsi"/>
          <w:color w:val="auto"/>
          <w:sz w:val="22"/>
          <w:szCs w:val="22"/>
        </w:rPr>
        <w:t xml:space="preserve"> influence and inspir</w:t>
      </w:r>
      <w:r w:rsidR="009C3BAF">
        <w:rPr>
          <w:rFonts w:asciiTheme="minorHAnsi" w:hAnsiTheme="minorHAnsi" w:cstheme="minorHAnsi"/>
          <w:color w:val="auto"/>
          <w:sz w:val="22"/>
          <w:szCs w:val="22"/>
        </w:rPr>
        <w:t>ation on</w:t>
      </w:r>
      <w:r w:rsidRPr="00BB5D96">
        <w:rPr>
          <w:rFonts w:asciiTheme="minorHAnsi" w:hAnsiTheme="minorHAnsi" w:cstheme="minorHAnsi"/>
          <w:color w:val="auto"/>
          <w:sz w:val="22"/>
          <w:szCs w:val="22"/>
        </w:rPr>
        <w:t xml:space="preserve"> artistic creativit</w:t>
      </w:r>
      <w:r>
        <w:rPr>
          <w:rFonts w:asciiTheme="minorHAnsi" w:hAnsiTheme="minorHAnsi" w:cstheme="minorHAnsi"/>
          <w:color w:val="auto"/>
          <w:sz w:val="22"/>
          <w:szCs w:val="22"/>
        </w:rPr>
        <w:t>y</w:t>
      </w:r>
      <w:r w:rsidRPr="00BB5D96">
        <w:rPr>
          <w:rFonts w:asciiTheme="minorHAnsi" w:hAnsiTheme="minorHAnsi" w:cstheme="minorHAnsi"/>
          <w:color w:val="auto"/>
          <w:sz w:val="22"/>
          <w:szCs w:val="22"/>
        </w:rPr>
        <w:t>, focusing on two essential questions: a. Influence of mathematical ideas and concepts on views of reality, understanding of knowledge, and perception of our place in the world. b. Contribution of mathematics to well-being through explorations of truth, beauty, creativity, and imagination in diverse artistic pursuits</w:t>
      </w:r>
      <w:r w:rsidR="005617A9">
        <w:rPr>
          <w:rFonts w:asciiTheme="minorHAnsi" w:hAnsiTheme="minorHAnsi" w:cstheme="minorHAnsi"/>
          <w:color w:val="auto"/>
          <w:sz w:val="22"/>
          <w:szCs w:val="22"/>
        </w:rPr>
        <w:t>.</w:t>
      </w:r>
    </w:p>
    <w:p w14:paraId="0F2BA584" w14:textId="77777777" w:rsidR="009B51D1" w:rsidRPr="007E41DC" w:rsidRDefault="009B51D1" w:rsidP="009B51D1">
      <w:pPr>
        <w:pStyle w:val="Default"/>
        <w:rPr>
          <w:rFonts w:asciiTheme="minorHAnsi" w:hAnsiTheme="minorHAnsi" w:cstheme="minorHAnsi"/>
        </w:rPr>
      </w:pPr>
    </w:p>
    <w:p w14:paraId="57005B94" w14:textId="06638CF2" w:rsidR="00807114" w:rsidRDefault="00807114" w:rsidP="00807114">
      <w:pPr>
        <w:pStyle w:val="Default"/>
        <w:rPr>
          <w:rFonts w:asciiTheme="minorHAnsi" w:hAnsiTheme="minorHAnsi" w:cstheme="minorHAnsi"/>
          <w:b/>
          <w:bCs/>
          <w:color w:val="auto"/>
          <w:sz w:val="28"/>
          <w:szCs w:val="28"/>
        </w:rPr>
      </w:pPr>
      <w:r w:rsidRPr="007E41DC">
        <w:rPr>
          <w:rFonts w:asciiTheme="minorHAnsi" w:hAnsiTheme="minorHAnsi" w:cstheme="minorHAnsi"/>
          <w:b/>
          <w:bCs/>
          <w:color w:val="auto"/>
          <w:sz w:val="28"/>
          <w:szCs w:val="28"/>
        </w:rPr>
        <w:t xml:space="preserve">Quest and General Education Credit </w:t>
      </w:r>
    </w:p>
    <w:p w14:paraId="0030D55F" w14:textId="77777777" w:rsidR="002C43CB" w:rsidRPr="007E41DC" w:rsidRDefault="002C43CB" w:rsidP="00807114">
      <w:pPr>
        <w:pStyle w:val="Default"/>
        <w:rPr>
          <w:rFonts w:asciiTheme="minorHAnsi" w:hAnsiTheme="minorHAnsi" w:cstheme="minorHAnsi"/>
          <w:color w:val="auto"/>
          <w:sz w:val="28"/>
          <w:szCs w:val="28"/>
        </w:rPr>
      </w:pPr>
    </w:p>
    <w:p w14:paraId="43C62D15" w14:textId="77777777" w:rsidR="00807114" w:rsidRPr="007E41DC" w:rsidRDefault="00807114" w:rsidP="00807114">
      <w:pPr>
        <w:pStyle w:val="Default"/>
        <w:spacing w:after="10"/>
        <w:rPr>
          <w:rFonts w:asciiTheme="minorHAnsi" w:hAnsiTheme="minorHAnsi" w:cstheme="minorHAnsi"/>
          <w:color w:val="auto"/>
          <w:sz w:val="22"/>
          <w:szCs w:val="22"/>
        </w:rPr>
      </w:pPr>
      <w:r w:rsidRPr="007E41DC">
        <w:rPr>
          <w:rFonts w:asciiTheme="minorHAnsi" w:hAnsiTheme="minorHAnsi" w:cstheme="minorHAnsi"/>
          <w:color w:val="auto"/>
          <w:sz w:val="22"/>
          <w:szCs w:val="22"/>
        </w:rPr>
        <w:t xml:space="preserve">● Quest 1 </w:t>
      </w:r>
    </w:p>
    <w:p w14:paraId="24BC632F" w14:textId="77777777" w:rsidR="00807114" w:rsidRPr="007E41DC" w:rsidRDefault="00807114" w:rsidP="00807114">
      <w:pPr>
        <w:pStyle w:val="Default"/>
        <w:spacing w:after="10"/>
        <w:rPr>
          <w:rFonts w:asciiTheme="minorHAnsi" w:hAnsiTheme="minorHAnsi" w:cstheme="minorHAnsi"/>
          <w:color w:val="auto"/>
          <w:sz w:val="22"/>
          <w:szCs w:val="22"/>
        </w:rPr>
      </w:pPr>
      <w:r w:rsidRPr="007E41DC">
        <w:rPr>
          <w:rFonts w:asciiTheme="minorHAnsi" w:hAnsiTheme="minorHAnsi" w:cstheme="minorHAnsi"/>
          <w:color w:val="auto"/>
          <w:sz w:val="22"/>
          <w:szCs w:val="22"/>
        </w:rPr>
        <w:t xml:space="preserve">● Humanities </w:t>
      </w:r>
    </w:p>
    <w:p w14:paraId="6A35D2C5" w14:textId="77777777" w:rsidR="00807114" w:rsidRPr="007E41DC" w:rsidRDefault="00807114" w:rsidP="00807114">
      <w:pPr>
        <w:pStyle w:val="Default"/>
        <w:rPr>
          <w:rFonts w:asciiTheme="minorHAnsi" w:hAnsiTheme="minorHAnsi" w:cstheme="minorHAnsi"/>
          <w:color w:val="auto"/>
          <w:sz w:val="22"/>
          <w:szCs w:val="22"/>
        </w:rPr>
      </w:pPr>
      <w:r w:rsidRPr="007E41DC">
        <w:rPr>
          <w:rFonts w:asciiTheme="minorHAnsi" w:hAnsiTheme="minorHAnsi" w:cstheme="minorHAnsi"/>
          <w:color w:val="auto"/>
          <w:sz w:val="22"/>
          <w:szCs w:val="22"/>
        </w:rPr>
        <w:t xml:space="preserve">● Writing Requirement (WR) 2000 words </w:t>
      </w:r>
    </w:p>
    <w:p w14:paraId="2DE3C175" w14:textId="77777777" w:rsidR="00807114" w:rsidRPr="007E41DC" w:rsidRDefault="00807114" w:rsidP="00807114">
      <w:pPr>
        <w:pStyle w:val="Default"/>
        <w:rPr>
          <w:rFonts w:asciiTheme="minorHAnsi" w:hAnsiTheme="minorHAnsi" w:cstheme="minorHAnsi"/>
          <w:color w:val="auto"/>
          <w:sz w:val="22"/>
          <w:szCs w:val="22"/>
        </w:rPr>
      </w:pPr>
    </w:p>
    <w:p w14:paraId="158182F1" w14:textId="45A00D4C" w:rsidR="00807114" w:rsidRDefault="00807114" w:rsidP="00807114">
      <w:pPr>
        <w:pStyle w:val="Default"/>
        <w:rPr>
          <w:rFonts w:asciiTheme="minorHAnsi" w:hAnsiTheme="minorHAnsi" w:cstheme="minorHAnsi"/>
          <w:i/>
          <w:iCs/>
          <w:color w:val="auto"/>
          <w:sz w:val="22"/>
          <w:szCs w:val="22"/>
        </w:rPr>
      </w:pPr>
      <w:r w:rsidRPr="007E41DC">
        <w:rPr>
          <w:rFonts w:asciiTheme="minorHAnsi" w:hAnsiTheme="minorHAnsi" w:cstheme="minorHAnsi"/>
          <w:i/>
          <w:iCs/>
          <w:color w:val="auto"/>
          <w:sz w:val="22"/>
          <w:szCs w:val="22"/>
        </w:rPr>
        <w:t xml:space="preserve">This course accomplishes the </w:t>
      </w:r>
      <w:hyperlink r:id="rId6" w:anchor="ufquesttext" w:history="1">
        <w:r w:rsidRPr="00BE657F">
          <w:rPr>
            <w:rStyle w:val="Hyperlink"/>
            <w:rFonts w:asciiTheme="minorHAnsi" w:hAnsiTheme="minorHAnsi" w:cstheme="minorHAnsi"/>
            <w:i/>
            <w:iCs/>
            <w:sz w:val="22"/>
            <w:szCs w:val="22"/>
          </w:rPr>
          <w:t>Quest</w:t>
        </w:r>
      </w:hyperlink>
      <w:r w:rsidRPr="007E41DC">
        <w:rPr>
          <w:rFonts w:asciiTheme="minorHAnsi" w:hAnsiTheme="minorHAnsi" w:cstheme="minorHAnsi"/>
          <w:i/>
          <w:iCs/>
          <w:color w:val="auto"/>
          <w:sz w:val="22"/>
          <w:szCs w:val="22"/>
        </w:rPr>
        <w:t xml:space="preserve"> </w:t>
      </w:r>
      <w:r w:rsidRPr="007E41DC">
        <w:rPr>
          <w:rFonts w:asciiTheme="minorHAnsi" w:hAnsiTheme="minorHAnsi" w:cstheme="minorHAnsi"/>
          <w:color w:val="auto"/>
          <w:sz w:val="22"/>
          <w:szCs w:val="22"/>
        </w:rPr>
        <w:t xml:space="preserve">and </w:t>
      </w:r>
      <w:hyperlink r:id="rId7" w:anchor="objectivesandoutcomestext).(3)" w:history="1">
        <w:r w:rsidRPr="00BE657F">
          <w:rPr>
            <w:rStyle w:val="Hyperlink"/>
            <w:rFonts w:asciiTheme="minorHAnsi" w:hAnsiTheme="minorHAnsi" w:cstheme="minorHAnsi"/>
            <w:i/>
            <w:iCs/>
            <w:sz w:val="22"/>
            <w:szCs w:val="22"/>
          </w:rPr>
          <w:t>General Education objectives</w:t>
        </w:r>
      </w:hyperlink>
      <w:r w:rsidRPr="007E41DC">
        <w:rPr>
          <w:rFonts w:asciiTheme="minorHAnsi" w:hAnsiTheme="minorHAnsi" w:cstheme="minorHAnsi"/>
          <w:i/>
          <w:iCs/>
          <w:color w:val="auto"/>
          <w:sz w:val="22"/>
          <w:szCs w:val="22"/>
        </w:rPr>
        <w:t xml:space="preserve"> of the subject areas listed above. A minimum grade of C is required for Quest and General Education credit. Courses intended to satisfy Quest and General Education requirements cannot be taken S-U. </w:t>
      </w:r>
    </w:p>
    <w:p w14:paraId="55644D61" w14:textId="77777777" w:rsidR="00083184" w:rsidRDefault="00083184" w:rsidP="00807114">
      <w:pPr>
        <w:pStyle w:val="Default"/>
        <w:rPr>
          <w:rFonts w:asciiTheme="minorHAnsi" w:hAnsiTheme="minorHAnsi" w:cstheme="minorHAnsi"/>
          <w:i/>
          <w:iCs/>
          <w:color w:val="auto"/>
          <w:sz w:val="22"/>
          <w:szCs w:val="22"/>
        </w:rPr>
      </w:pPr>
    </w:p>
    <w:p w14:paraId="10C6F782" w14:textId="2E3CB76D" w:rsidR="00083184" w:rsidRDefault="00083184" w:rsidP="00807114">
      <w:pPr>
        <w:pStyle w:val="Default"/>
        <w:rPr>
          <w:rFonts w:asciiTheme="minorHAnsi" w:hAnsiTheme="minorHAnsi" w:cstheme="minorHAnsi"/>
          <w:i/>
          <w:iCs/>
          <w:color w:val="auto"/>
          <w:sz w:val="22"/>
          <w:szCs w:val="22"/>
        </w:rPr>
      </w:pPr>
      <w:r>
        <w:rPr>
          <w:rFonts w:asciiTheme="minorHAnsi" w:hAnsiTheme="minorHAnsi" w:cstheme="minorHAnsi"/>
          <w:i/>
          <w:iCs/>
          <w:color w:val="auto"/>
          <w:sz w:val="22"/>
          <w:szCs w:val="22"/>
        </w:rPr>
        <w:t>The following Quest requirements will be met with details provided in section II below.</w:t>
      </w:r>
    </w:p>
    <w:p w14:paraId="5CD95831" w14:textId="77777777" w:rsidR="00083184" w:rsidRDefault="00083184" w:rsidP="00807114">
      <w:pPr>
        <w:pStyle w:val="Default"/>
        <w:rPr>
          <w:rFonts w:asciiTheme="minorHAnsi" w:hAnsiTheme="minorHAnsi" w:cstheme="minorHAnsi"/>
          <w:i/>
          <w:iCs/>
          <w:color w:val="auto"/>
          <w:sz w:val="22"/>
          <w:szCs w:val="22"/>
        </w:rPr>
      </w:pPr>
    </w:p>
    <w:p w14:paraId="4ED15AE6" w14:textId="77777777" w:rsidR="00083184" w:rsidRPr="00083184" w:rsidRDefault="00083184" w:rsidP="00083184">
      <w:pPr>
        <w:pStyle w:val="Default"/>
        <w:numPr>
          <w:ilvl w:val="0"/>
          <w:numId w:val="22"/>
        </w:numPr>
        <w:rPr>
          <w:rFonts w:asciiTheme="minorHAnsi" w:hAnsiTheme="minorHAnsi" w:cstheme="minorHAnsi"/>
          <w:i/>
          <w:iCs/>
          <w:color w:val="auto"/>
          <w:sz w:val="22"/>
          <w:szCs w:val="22"/>
        </w:rPr>
      </w:pPr>
      <w:r w:rsidRPr="00083184">
        <w:rPr>
          <w:rFonts w:asciiTheme="minorHAnsi" w:hAnsiTheme="minorHAnsi" w:cstheme="minorHAnsi"/>
          <w:i/>
          <w:iCs/>
          <w:color w:val="auto"/>
          <w:sz w:val="22"/>
          <w:szCs w:val="22"/>
        </w:rPr>
        <w:lastRenderedPageBreak/>
        <w:t xml:space="preserve">Identify, describe, and explain the history, theories, and methodologies used to examine essential questions about the human condition within and across the arts and humanities disciplines incorporated into the course. (Content)  </w:t>
      </w:r>
    </w:p>
    <w:p w14:paraId="50990BA3" w14:textId="77777777" w:rsidR="00083184" w:rsidRPr="00083184" w:rsidRDefault="00083184" w:rsidP="00083184">
      <w:pPr>
        <w:pStyle w:val="Default"/>
        <w:rPr>
          <w:rFonts w:asciiTheme="minorHAnsi" w:hAnsiTheme="minorHAnsi" w:cstheme="minorHAnsi"/>
          <w:i/>
          <w:iCs/>
          <w:color w:val="auto"/>
          <w:sz w:val="22"/>
          <w:szCs w:val="22"/>
        </w:rPr>
      </w:pPr>
    </w:p>
    <w:p w14:paraId="1A603D24" w14:textId="77777777" w:rsidR="00083184" w:rsidRPr="00083184" w:rsidRDefault="00083184" w:rsidP="00083184">
      <w:pPr>
        <w:pStyle w:val="Default"/>
        <w:numPr>
          <w:ilvl w:val="0"/>
          <w:numId w:val="22"/>
        </w:numPr>
        <w:rPr>
          <w:rFonts w:asciiTheme="minorHAnsi" w:hAnsiTheme="minorHAnsi" w:cstheme="minorHAnsi"/>
          <w:i/>
          <w:iCs/>
          <w:color w:val="auto"/>
          <w:sz w:val="22"/>
          <w:szCs w:val="22"/>
        </w:rPr>
      </w:pPr>
      <w:r w:rsidRPr="00083184">
        <w:rPr>
          <w:rFonts w:asciiTheme="minorHAnsi" w:hAnsiTheme="minorHAnsi" w:cstheme="minorHAnsi"/>
          <w:i/>
          <w:iCs/>
          <w:color w:val="auto"/>
          <w:sz w:val="22"/>
          <w:szCs w:val="22"/>
        </w:rPr>
        <w:t>Analyze and evaluate essential questions about the human condition, using established practices appropriate for the arts and humanities disciplines incorporated into the course. (Critical Thinking)</w:t>
      </w:r>
    </w:p>
    <w:p w14:paraId="79164825" w14:textId="77777777" w:rsidR="00083184" w:rsidRPr="00083184" w:rsidRDefault="00083184" w:rsidP="00083184">
      <w:pPr>
        <w:pStyle w:val="Default"/>
        <w:rPr>
          <w:rFonts w:asciiTheme="minorHAnsi" w:hAnsiTheme="minorHAnsi" w:cstheme="minorHAnsi"/>
          <w:i/>
          <w:iCs/>
          <w:color w:val="auto"/>
          <w:sz w:val="22"/>
          <w:szCs w:val="22"/>
        </w:rPr>
      </w:pPr>
    </w:p>
    <w:p w14:paraId="66DAAAE0" w14:textId="77777777" w:rsidR="00083184" w:rsidRPr="00083184" w:rsidRDefault="00083184" w:rsidP="00083184">
      <w:pPr>
        <w:pStyle w:val="Default"/>
        <w:numPr>
          <w:ilvl w:val="0"/>
          <w:numId w:val="22"/>
        </w:numPr>
        <w:rPr>
          <w:rFonts w:asciiTheme="minorHAnsi" w:hAnsiTheme="minorHAnsi" w:cstheme="minorHAnsi"/>
          <w:i/>
          <w:iCs/>
          <w:color w:val="auto"/>
          <w:sz w:val="22"/>
          <w:szCs w:val="22"/>
        </w:rPr>
      </w:pPr>
      <w:r w:rsidRPr="00083184">
        <w:rPr>
          <w:rFonts w:asciiTheme="minorHAnsi" w:hAnsiTheme="minorHAnsi" w:cstheme="minorHAnsi"/>
          <w:i/>
          <w:iCs/>
          <w:color w:val="auto"/>
          <w:sz w:val="22"/>
          <w:szCs w:val="22"/>
        </w:rPr>
        <w:t>Develop and present clear and effective responses to essential questions in oral and written forms as appropriate to the relevant humanities disciplines incorporated into the course. (Communication)</w:t>
      </w:r>
    </w:p>
    <w:p w14:paraId="6DDA41E4" w14:textId="77777777" w:rsidR="00083184" w:rsidRPr="00083184" w:rsidRDefault="00083184" w:rsidP="00083184">
      <w:pPr>
        <w:pStyle w:val="Default"/>
        <w:rPr>
          <w:rFonts w:asciiTheme="minorHAnsi" w:hAnsiTheme="minorHAnsi" w:cstheme="minorHAnsi"/>
          <w:i/>
          <w:iCs/>
          <w:color w:val="auto"/>
          <w:sz w:val="22"/>
          <w:szCs w:val="22"/>
        </w:rPr>
      </w:pPr>
    </w:p>
    <w:p w14:paraId="768D1CAB" w14:textId="691EC4F5" w:rsidR="00083184" w:rsidRDefault="00083184" w:rsidP="00083184">
      <w:pPr>
        <w:pStyle w:val="Default"/>
        <w:numPr>
          <w:ilvl w:val="0"/>
          <w:numId w:val="22"/>
        </w:numPr>
        <w:rPr>
          <w:rFonts w:asciiTheme="minorHAnsi" w:hAnsiTheme="minorHAnsi" w:cstheme="minorHAnsi"/>
          <w:i/>
          <w:iCs/>
          <w:color w:val="auto"/>
          <w:sz w:val="22"/>
          <w:szCs w:val="22"/>
        </w:rPr>
      </w:pPr>
      <w:r w:rsidRPr="00083184">
        <w:rPr>
          <w:rFonts w:asciiTheme="minorHAnsi" w:hAnsiTheme="minorHAnsi" w:cstheme="minorHAnsi"/>
          <w:i/>
          <w:iCs/>
          <w:color w:val="auto"/>
          <w:sz w:val="22"/>
          <w:szCs w:val="22"/>
        </w:rPr>
        <w:t>Connect course content with critical reflection on their intellectual, personal, and professional development at UF and beyond. (Connection)</w:t>
      </w:r>
    </w:p>
    <w:p w14:paraId="34CE483F" w14:textId="77777777" w:rsidR="006C70EB" w:rsidRDefault="006C70EB" w:rsidP="00807114">
      <w:pPr>
        <w:pStyle w:val="Default"/>
        <w:rPr>
          <w:rFonts w:asciiTheme="minorHAnsi" w:hAnsiTheme="minorHAnsi" w:cstheme="minorHAnsi"/>
          <w:i/>
          <w:iCs/>
          <w:color w:val="auto"/>
          <w:sz w:val="22"/>
          <w:szCs w:val="22"/>
        </w:rPr>
      </w:pPr>
    </w:p>
    <w:p w14:paraId="363C72C2" w14:textId="5CD79142" w:rsidR="006C70EB" w:rsidRPr="007E41DC" w:rsidRDefault="006C70EB" w:rsidP="006C70EB">
      <w:pPr>
        <w:pStyle w:val="Default"/>
        <w:rPr>
          <w:rFonts w:asciiTheme="minorHAnsi" w:hAnsiTheme="minorHAnsi" w:cstheme="minorHAnsi"/>
          <w:color w:val="auto"/>
          <w:sz w:val="22"/>
          <w:szCs w:val="22"/>
        </w:rPr>
      </w:pPr>
      <w:r w:rsidRPr="006C70EB">
        <w:rPr>
          <w:rFonts w:asciiTheme="minorHAnsi" w:hAnsiTheme="minorHAnsi" w:cstheme="minorHAnsi"/>
          <w:b/>
          <w:bCs/>
          <w:color w:val="auto"/>
          <w:sz w:val="22"/>
          <w:szCs w:val="22"/>
        </w:rPr>
        <w:t>DISCLAIMER</w:t>
      </w:r>
      <w:r w:rsidR="003C2641">
        <w:rPr>
          <w:rFonts w:asciiTheme="minorHAnsi" w:hAnsiTheme="minorHAnsi" w:cstheme="minorHAnsi"/>
          <w:b/>
          <w:bCs/>
          <w:color w:val="auto"/>
          <w:sz w:val="22"/>
          <w:szCs w:val="22"/>
        </w:rPr>
        <w:t xml:space="preserve">: </w:t>
      </w:r>
      <w:r w:rsidR="003C2641">
        <w:rPr>
          <w:rStyle w:val="contentpasted0"/>
          <w:rFonts w:ascii="Tw Cen MT" w:hAnsi="Tw Cen MT"/>
          <w:sz w:val="22"/>
          <w:szCs w:val="22"/>
          <w:bdr w:val="none" w:sz="0" w:space="0" w:color="auto" w:frame="1"/>
          <w:shd w:val="clear" w:color="auto" w:fill="FFFFFF"/>
        </w:rPr>
        <w:t>W</w:t>
      </w:r>
      <w:r w:rsidR="003C2641">
        <w:rPr>
          <w:rStyle w:val="contentpasted1"/>
          <w:rFonts w:ascii="Tw Cen MT" w:hAnsi="Tw Cen MT"/>
          <w:sz w:val="22"/>
          <w:szCs w:val="22"/>
          <w:bdr w:val="none" w:sz="0" w:space="0" w:color="auto" w:frame="1"/>
          <w:shd w:val="clear" w:color="auto" w:fill="FFFFFF"/>
        </w:rPr>
        <w:t>orks of art</w:t>
      </w:r>
      <w:r w:rsidR="003C2641">
        <w:rPr>
          <w:rStyle w:val="contentpasted0"/>
          <w:rFonts w:ascii="Tw Cen MT" w:hAnsi="Tw Cen MT"/>
          <w:sz w:val="22"/>
          <w:szCs w:val="22"/>
          <w:bdr w:val="none" w:sz="0" w:space="0" w:color="auto" w:frame="1"/>
          <w:shd w:val="clear" w:color="auto" w:fill="FFFFFF"/>
        </w:rPr>
        <w:t> may include nudity or controversial subjects with or without accompanying religious themes. These works, whether displayed during class time or in any associated required or recommended readings or videos, and any discussions regarding such works, are not intended to challenge students’ personal beliefs or cause offense. If a student has issues with nudity or other visually represented subjects, they must notify the instructor as to specifics within the first two weeks of the course. </w:t>
      </w:r>
    </w:p>
    <w:p w14:paraId="2AA72285" w14:textId="77777777" w:rsidR="00807114" w:rsidRPr="007E41DC" w:rsidRDefault="00807114" w:rsidP="00807114">
      <w:pPr>
        <w:pStyle w:val="Default"/>
        <w:rPr>
          <w:rFonts w:asciiTheme="minorHAnsi" w:hAnsiTheme="minorHAnsi" w:cstheme="minorHAnsi"/>
          <w:b/>
          <w:bCs/>
          <w:color w:val="auto"/>
          <w:sz w:val="28"/>
          <w:szCs w:val="28"/>
        </w:rPr>
      </w:pPr>
    </w:p>
    <w:p w14:paraId="24891E6F" w14:textId="37E36BB0" w:rsidR="00807114" w:rsidRDefault="00807114" w:rsidP="00807114">
      <w:pPr>
        <w:pStyle w:val="Default"/>
        <w:rPr>
          <w:rFonts w:asciiTheme="minorHAnsi" w:hAnsiTheme="minorHAnsi" w:cstheme="minorHAnsi"/>
          <w:b/>
          <w:bCs/>
          <w:color w:val="auto"/>
          <w:sz w:val="28"/>
          <w:szCs w:val="28"/>
        </w:rPr>
      </w:pPr>
      <w:r w:rsidRPr="007E41DC">
        <w:rPr>
          <w:rFonts w:asciiTheme="minorHAnsi" w:hAnsiTheme="minorHAnsi" w:cstheme="minorHAnsi"/>
          <w:b/>
          <w:bCs/>
          <w:color w:val="auto"/>
          <w:sz w:val="28"/>
          <w:szCs w:val="28"/>
        </w:rPr>
        <w:t xml:space="preserve">Required Readings and Works </w:t>
      </w:r>
    </w:p>
    <w:p w14:paraId="26A8EEFB" w14:textId="77777777" w:rsidR="006C70EB" w:rsidRDefault="006C70EB" w:rsidP="00807114">
      <w:pPr>
        <w:pStyle w:val="Default"/>
        <w:rPr>
          <w:rFonts w:asciiTheme="minorHAnsi" w:hAnsiTheme="minorHAnsi" w:cstheme="minorHAnsi"/>
          <w:b/>
          <w:bCs/>
          <w:color w:val="auto"/>
          <w:sz w:val="28"/>
          <w:szCs w:val="28"/>
        </w:rPr>
      </w:pPr>
    </w:p>
    <w:p w14:paraId="1A861D79" w14:textId="21AE887C" w:rsidR="006C70EB" w:rsidRPr="006C70EB" w:rsidRDefault="006C70EB" w:rsidP="00807114">
      <w:pPr>
        <w:pStyle w:val="Default"/>
        <w:rPr>
          <w:rFonts w:asciiTheme="minorHAnsi" w:hAnsiTheme="minorHAnsi" w:cstheme="minorHAnsi"/>
          <w:b/>
          <w:bCs/>
          <w:color w:val="auto"/>
        </w:rPr>
      </w:pPr>
      <w:r w:rsidRPr="006C70EB">
        <w:rPr>
          <w:rFonts w:asciiTheme="minorHAnsi" w:hAnsiTheme="minorHAnsi" w:cstheme="minorHAnsi"/>
          <w:b/>
          <w:bCs/>
          <w:color w:val="auto"/>
        </w:rPr>
        <w:t>The following will be available</w:t>
      </w:r>
      <w:r w:rsidR="001D2F55">
        <w:rPr>
          <w:rFonts w:asciiTheme="minorHAnsi" w:hAnsiTheme="minorHAnsi" w:cstheme="minorHAnsi"/>
          <w:b/>
          <w:bCs/>
          <w:color w:val="auto"/>
        </w:rPr>
        <w:t xml:space="preserve"> at no charge</w:t>
      </w:r>
      <w:r w:rsidRPr="006C70EB">
        <w:rPr>
          <w:rFonts w:asciiTheme="minorHAnsi" w:hAnsiTheme="minorHAnsi" w:cstheme="minorHAnsi"/>
          <w:b/>
          <w:bCs/>
          <w:color w:val="auto"/>
        </w:rPr>
        <w:t xml:space="preserve"> in Canvas:</w:t>
      </w:r>
    </w:p>
    <w:p w14:paraId="04EEBA5E" w14:textId="77777777" w:rsidR="006C70EB" w:rsidRDefault="006C70EB" w:rsidP="00807114">
      <w:pPr>
        <w:pStyle w:val="Default"/>
        <w:rPr>
          <w:rFonts w:asciiTheme="minorHAnsi" w:hAnsiTheme="minorHAnsi" w:cstheme="minorHAnsi"/>
          <w:b/>
          <w:bCs/>
          <w:color w:val="auto"/>
          <w:sz w:val="28"/>
          <w:szCs w:val="28"/>
        </w:rPr>
      </w:pPr>
    </w:p>
    <w:p w14:paraId="58AE4502" w14:textId="101FB5C7" w:rsidR="006C70EB" w:rsidRDefault="006C70EB" w:rsidP="006C70EB">
      <w:pPr>
        <w:pStyle w:val="ListParagraph"/>
        <w:numPr>
          <w:ilvl w:val="0"/>
          <w:numId w:val="18"/>
        </w:numPr>
        <w:shd w:val="clear" w:color="auto" w:fill="FFFFFF"/>
        <w:spacing w:after="83" w:line="240" w:lineRule="auto"/>
        <w:rPr>
          <w:rFonts w:eastAsia="Times New Roman" w:cs="Arial"/>
          <w:color w:val="0F1111"/>
          <w:kern w:val="0"/>
          <w:sz w:val="21"/>
          <w:szCs w:val="21"/>
          <w14:ligatures w14:val="none"/>
        </w:rPr>
      </w:pPr>
      <w:r w:rsidRPr="00C4223F">
        <w:rPr>
          <w:rFonts w:cstheme="minorHAnsi"/>
        </w:rPr>
        <w:t xml:space="preserve">Anderson K (2006) </w:t>
      </w:r>
      <w:r w:rsidRPr="00C4223F">
        <w:rPr>
          <w:rFonts w:cstheme="minorHAnsi"/>
          <w:i/>
          <w:iCs/>
        </w:rPr>
        <w:t>The Geometry of an Art: The History of the Mathematical Theory of Perspective from Alberti to Monge</w:t>
      </w:r>
      <w:r w:rsidRPr="00C4223F">
        <w:rPr>
          <w:rFonts w:cstheme="minorHAnsi"/>
        </w:rPr>
        <w:t xml:space="preserve"> (Sources and Studies in the History of Mathematics and Physical Sciences), Springer, </w:t>
      </w:r>
      <w:r w:rsidRPr="00C4223F">
        <w:rPr>
          <w:rFonts w:eastAsia="Times New Roman" w:cs="Arial"/>
          <w:color w:val="0F1111"/>
          <w:kern w:val="0"/>
          <w:sz w:val="21"/>
          <w:szCs w:val="21"/>
          <w14:ligatures w14:val="none"/>
        </w:rPr>
        <w:t>ISBN-13</w:t>
      </w:r>
      <w:r w:rsidRPr="00C4223F">
        <w:rPr>
          <w:rFonts w:eastAsia="Times New Roman" w:cs="Arial"/>
          <w:b/>
          <w:bCs/>
          <w:color w:val="0F1111"/>
          <w:kern w:val="0"/>
          <w:sz w:val="21"/>
          <w:szCs w:val="21"/>
          <w14:ligatures w14:val="none"/>
        </w:rPr>
        <w:t xml:space="preserve">: </w:t>
      </w:r>
      <w:r w:rsidRPr="00C4223F">
        <w:rPr>
          <w:rFonts w:ascii="Arial" w:eastAsia="Times New Roman" w:hAnsi="Arial" w:cs="Arial"/>
          <w:b/>
          <w:bCs/>
          <w:color w:val="0F1111"/>
          <w:kern w:val="0"/>
          <w:sz w:val="21"/>
          <w:szCs w:val="21"/>
          <w14:ligatures w14:val="none"/>
        </w:rPr>
        <w:t>‎</w:t>
      </w:r>
      <w:r w:rsidRPr="00C4223F">
        <w:rPr>
          <w:rFonts w:ascii="Tw Cen MT" w:eastAsia="Times New Roman" w:hAnsi="Tw Cen MT" w:cs="Tw Cen MT"/>
          <w:b/>
          <w:bCs/>
          <w:color w:val="0F1111"/>
          <w:kern w:val="0"/>
          <w:sz w:val="21"/>
          <w:szCs w:val="21"/>
          <w14:ligatures w14:val="none"/>
        </w:rPr>
        <w:t> </w:t>
      </w:r>
      <w:r w:rsidRPr="00C4223F">
        <w:rPr>
          <w:rFonts w:eastAsia="Times New Roman" w:cs="Arial"/>
          <w:color w:val="0F1111"/>
          <w:kern w:val="0"/>
          <w:sz w:val="21"/>
          <w:szCs w:val="21"/>
          <w14:ligatures w14:val="none"/>
        </w:rPr>
        <w:t>978-0387259611</w:t>
      </w:r>
    </w:p>
    <w:p w14:paraId="64C4E9CE" w14:textId="54B928E6" w:rsidR="00323F91" w:rsidRPr="00C4223F" w:rsidRDefault="00323F91" w:rsidP="00C4223F">
      <w:pPr>
        <w:pStyle w:val="ListParagraph"/>
        <w:numPr>
          <w:ilvl w:val="0"/>
          <w:numId w:val="19"/>
        </w:numPr>
        <w:shd w:val="clear" w:color="auto" w:fill="FFFFFF"/>
        <w:spacing w:after="83" w:line="240" w:lineRule="auto"/>
        <w:rPr>
          <w:rFonts w:eastAsia="Times New Roman" w:cs="Arial"/>
          <w:color w:val="0F1111"/>
          <w:kern w:val="0"/>
          <w:sz w:val="21"/>
          <w:szCs w:val="21"/>
          <w14:ligatures w14:val="none"/>
        </w:rPr>
      </w:pPr>
      <w:hyperlink r:id="rId8" w:history="1">
        <w:proofErr w:type="spellStart"/>
        <w:r w:rsidRPr="00C4223F">
          <w:rPr>
            <w:rStyle w:val="Hyperlink"/>
            <w:rFonts w:eastAsia="Times New Roman" w:cs="Arial"/>
            <w:kern w:val="0"/>
            <w:sz w:val="21"/>
            <w:szCs w:val="21"/>
            <w14:ligatures w14:val="none"/>
          </w:rPr>
          <w:t>Smarthistory</w:t>
        </w:r>
        <w:proofErr w:type="spellEnd"/>
        <w:r w:rsidRPr="00C4223F">
          <w:rPr>
            <w:rStyle w:val="Hyperlink"/>
            <w:rFonts w:eastAsia="Times New Roman" w:cs="Arial"/>
            <w:kern w:val="0"/>
            <w:sz w:val="21"/>
            <w:szCs w:val="21"/>
            <w14:ligatures w14:val="none"/>
          </w:rPr>
          <w:t xml:space="preserve"> Guide to AP® Art History Volume 1</w:t>
        </w:r>
      </w:hyperlink>
    </w:p>
    <w:p w14:paraId="5C0D5EE7" w14:textId="63F4DB5B" w:rsidR="00323F91" w:rsidRPr="00323F91" w:rsidRDefault="00323F91" w:rsidP="00C4223F">
      <w:pPr>
        <w:pStyle w:val="ListParagraph"/>
        <w:numPr>
          <w:ilvl w:val="0"/>
          <w:numId w:val="19"/>
        </w:numPr>
      </w:pPr>
      <w:hyperlink r:id="rId9" w:history="1">
        <w:proofErr w:type="spellStart"/>
        <w:r w:rsidRPr="00323F91">
          <w:rPr>
            <w:rStyle w:val="Hyperlink"/>
          </w:rPr>
          <w:t>Smarthistory</w:t>
        </w:r>
        <w:proofErr w:type="spellEnd"/>
        <w:r w:rsidRPr="00323F91">
          <w:rPr>
            <w:rStyle w:val="Hyperlink"/>
          </w:rPr>
          <w:t xml:space="preserve"> Guide to Italian Art in the 1300s</w:t>
        </w:r>
      </w:hyperlink>
    </w:p>
    <w:p w14:paraId="64E50740" w14:textId="5FE0BCBC" w:rsidR="00323F91" w:rsidRPr="006C70EB" w:rsidRDefault="00323F91" w:rsidP="00C4223F">
      <w:pPr>
        <w:pStyle w:val="ListParagraph"/>
        <w:numPr>
          <w:ilvl w:val="0"/>
          <w:numId w:val="19"/>
        </w:numPr>
        <w:rPr>
          <w:rStyle w:val="Hyperlink"/>
          <w:color w:val="auto"/>
          <w:u w:val="none"/>
        </w:rPr>
      </w:pPr>
      <w:hyperlink r:id="rId10" w:history="1">
        <w:proofErr w:type="spellStart"/>
        <w:r w:rsidRPr="00323F91">
          <w:rPr>
            <w:rStyle w:val="Hyperlink"/>
          </w:rPr>
          <w:t>Smarthistory</w:t>
        </w:r>
        <w:proofErr w:type="spellEnd"/>
        <w:r w:rsidRPr="00323F91">
          <w:rPr>
            <w:rStyle w:val="Hyperlink"/>
          </w:rPr>
          <w:t xml:space="preserve"> Guide to Italian Art in the 1400s</w:t>
        </w:r>
      </w:hyperlink>
    </w:p>
    <w:p w14:paraId="680585B1" w14:textId="02504CD1" w:rsidR="00323F91" w:rsidRDefault="00807114" w:rsidP="00807114">
      <w:pPr>
        <w:pStyle w:val="Default"/>
        <w:rPr>
          <w:rFonts w:asciiTheme="minorHAnsi" w:hAnsiTheme="minorHAnsi" w:cstheme="minorHAnsi"/>
          <w:b/>
          <w:bCs/>
          <w:color w:val="auto"/>
          <w:sz w:val="28"/>
          <w:szCs w:val="28"/>
        </w:rPr>
      </w:pPr>
      <w:r w:rsidRPr="00323F91">
        <w:rPr>
          <w:rFonts w:asciiTheme="minorHAnsi" w:hAnsiTheme="minorHAnsi" w:cstheme="minorHAnsi"/>
          <w:b/>
          <w:bCs/>
          <w:color w:val="auto"/>
          <w:sz w:val="28"/>
          <w:szCs w:val="28"/>
        </w:rPr>
        <w:t xml:space="preserve">Recommended </w:t>
      </w:r>
      <w:r w:rsidR="00323F91" w:rsidRPr="00323F91">
        <w:rPr>
          <w:rFonts w:asciiTheme="minorHAnsi" w:hAnsiTheme="minorHAnsi" w:cstheme="minorHAnsi"/>
          <w:b/>
          <w:bCs/>
          <w:color w:val="auto"/>
          <w:sz w:val="28"/>
          <w:szCs w:val="28"/>
        </w:rPr>
        <w:t>Readings</w:t>
      </w:r>
    </w:p>
    <w:p w14:paraId="6FC9E8C0" w14:textId="77777777" w:rsidR="00323F91" w:rsidRPr="00323F91" w:rsidRDefault="00323F91" w:rsidP="00807114">
      <w:pPr>
        <w:pStyle w:val="Default"/>
        <w:rPr>
          <w:rFonts w:asciiTheme="minorHAnsi" w:hAnsiTheme="minorHAnsi" w:cstheme="minorHAnsi"/>
          <w:b/>
          <w:bCs/>
          <w:color w:val="auto"/>
          <w:sz w:val="28"/>
          <w:szCs w:val="28"/>
        </w:rPr>
      </w:pPr>
    </w:p>
    <w:p w14:paraId="58C004FB" w14:textId="105B6781" w:rsidR="00807114" w:rsidRDefault="00323F91" w:rsidP="00C4223F">
      <w:pPr>
        <w:pStyle w:val="Default"/>
        <w:numPr>
          <w:ilvl w:val="0"/>
          <w:numId w:val="18"/>
        </w:numPr>
        <w:rPr>
          <w:rFonts w:asciiTheme="minorHAnsi" w:hAnsiTheme="minorHAnsi" w:cstheme="minorHAnsi"/>
          <w:color w:val="auto"/>
          <w:sz w:val="22"/>
          <w:szCs w:val="22"/>
        </w:rPr>
      </w:pPr>
      <w:r>
        <w:rPr>
          <w:rFonts w:asciiTheme="minorHAnsi" w:hAnsiTheme="minorHAnsi" w:cstheme="minorHAnsi"/>
          <w:color w:val="auto"/>
          <w:sz w:val="22"/>
          <w:szCs w:val="22"/>
        </w:rPr>
        <w:t>W</w:t>
      </w:r>
      <w:r w:rsidR="00807114" w:rsidRPr="007E41DC">
        <w:rPr>
          <w:rFonts w:asciiTheme="minorHAnsi" w:hAnsiTheme="minorHAnsi" w:cstheme="minorHAnsi"/>
          <w:color w:val="auto"/>
          <w:sz w:val="22"/>
          <w:szCs w:val="22"/>
        </w:rPr>
        <w:t>riting manual: Strunk, W. (1999</w:t>
      </w:r>
      <w:r w:rsidR="00807114" w:rsidRPr="00435F11">
        <w:rPr>
          <w:rFonts w:asciiTheme="minorHAnsi" w:hAnsiTheme="minorHAnsi" w:cstheme="minorHAnsi"/>
          <w:i/>
          <w:iCs/>
          <w:color w:val="auto"/>
          <w:sz w:val="22"/>
          <w:szCs w:val="22"/>
        </w:rPr>
        <w:t xml:space="preserve">). </w:t>
      </w:r>
      <w:hyperlink r:id="rId11" w:history="1">
        <w:r w:rsidR="00807114" w:rsidRPr="00652725">
          <w:rPr>
            <w:rStyle w:val="Hyperlink"/>
            <w:rFonts w:asciiTheme="minorHAnsi" w:hAnsiTheme="minorHAnsi" w:cstheme="minorHAnsi"/>
            <w:i/>
            <w:iCs/>
            <w:sz w:val="22"/>
            <w:szCs w:val="22"/>
          </w:rPr>
          <w:t>The elements of style</w:t>
        </w:r>
        <w:r w:rsidR="00807114" w:rsidRPr="00652725">
          <w:rPr>
            <w:rStyle w:val="Hyperlink"/>
            <w:rFonts w:asciiTheme="minorHAnsi" w:hAnsiTheme="minorHAnsi" w:cstheme="minorHAnsi"/>
            <w:sz w:val="22"/>
            <w:szCs w:val="22"/>
          </w:rPr>
          <w:t>.</w:t>
        </w:r>
      </w:hyperlink>
      <w:r w:rsidR="00807114" w:rsidRPr="007E41DC">
        <w:rPr>
          <w:rFonts w:asciiTheme="minorHAnsi" w:hAnsiTheme="minorHAnsi" w:cstheme="minorHAnsi"/>
          <w:color w:val="auto"/>
          <w:sz w:val="22"/>
          <w:szCs w:val="22"/>
        </w:rPr>
        <w:t xml:space="preserve"> </w:t>
      </w:r>
    </w:p>
    <w:p w14:paraId="69A7F220" w14:textId="77777777" w:rsidR="00442392" w:rsidRPr="00F12711" w:rsidRDefault="00442392" w:rsidP="00F12711">
      <w:pPr>
        <w:shd w:val="clear" w:color="auto" w:fill="FFFFFF"/>
        <w:spacing w:after="83" w:line="240" w:lineRule="auto"/>
        <w:rPr>
          <w:rFonts w:eastAsia="Times New Roman" w:cs="Arial"/>
          <w:color w:val="0F1111"/>
          <w:kern w:val="0"/>
          <w:sz w:val="21"/>
          <w:szCs w:val="21"/>
          <w14:ligatures w14:val="none"/>
        </w:rPr>
      </w:pPr>
    </w:p>
    <w:p w14:paraId="7A92E997" w14:textId="11B52D1A" w:rsidR="00442392" w:rsidRDefault="002C43CB" w:rsidP="00442392">
      <w:pPr>
        <w:shd w:val="clear" w:color="auto" w:fill="FFFFFF"/>
        <w:spacing w:after="83" w:line="240" w:lineRule="auto"/>
        <w:rPr>
          <w:rFonts w:eastAsia="Times New Roman" w:cs="Arial"/>
          <w:color w:val="0F1111"/>
          <w:kern w:val="0"/>
          <w:sz w:val="21"/>
          <w:szCs w:val="21"/>
          <w14:ligatures w14:val="none"/>
        </w:rPr>
      </w:pPr>
      <w:r>
        <w:rPr>
          <w:rFonts w:eastAsia="Times New Roman" w:cs="Arial"/>
          <w:color w:val="0F1111"/>
          <w:kern w:val="0"/>
          <w:sz w:val="21"/>
          <w:szCs w:val="21"/>
          <w14:ligatures w14:val="none"/>
        </w:rPr>
        <w:t>The following are a</w:t>
      </w:r>
      <w:r w:rsidR="00442392">
        <w:rPr>
          <w:rFonts w:eastAsia="Times New Roman" w:cs="Arial"/>
          <w:color w:val="0F1111"/>
          <w:kern w:val="0"/>
          <w:sz w:val="21"/>
          <w:szCs w:val="21"/>
          <w14:ligatures w14:val="none"/>
        </w:rPr>
        <w:t>vailable at archive.org</w:t>
      </w:r>
      <w:r w:rsidR="001D2F55">
        <w:rPr>
          <w:rFonts w:eastAsia="Times New Roman" w:cs="Arial"/>
          <w:color w:val="0F1111"/>
          <w:kern w:val="0"/>
          <w:sz w:val="21"/>
          <w:szCs w:val="21"/>
          <w14:ligatures w14:val="none"/>
        </w:rPr>
        <w:t>, free with registratio</w:t>
      </w:r>
      <w:r w:rsidR="00FE4BB6">
        <w:rPr>
          <w:rFonts w:eastAsia="Times New Roman" w:cs="Arial"/>
          <w:color w:val="0F1111"/>
          <w:kern w:val="0"/>
          <w:sz w:val="21"/>
          <w:szCs w:val="21"/>
          <w14:ligatures w14:val="none"/>
        </w:rPr>
        <w:t>n</w:t>
      </w:r>
      <w:r w:rsidR="00442392">
        <w:rPr>
          <w:rFonts w:eastAsia="Times New Roman" w:cs="Arial"/>
          <w:color w:val="0F1111"/>
          <w:kern w:val="0"/>
          <w:sz w:val="21"/>
          <w:szCs w:val="21"/>
          <w14:ligatures w14:val="none"/>
        </w:rPr>
        <w:t>:</w:t>
      </w:r>
    </w:p>
    <w:p w14:paraId="287CBEFC" w14:textId="77777777" w:rsidR="009B5DF3" w:rsidRPr="00442392" w:rsidRDefault="009B5DF3" w:rsidP="00442392">
      <w:pPr>
        <w:shd w:val="clear" w:color="auto" w:fill="FFFFFF"/>
        <w:spacing w:after="83" w:line="240" w:lineRule="auto"/>
        <w:rPr>
          <w:rFonts w:eastAsia="Times New Roman" w:cs="Arial"/>
          <w:color w:val="0F1111"/>
          <w:kern w:val="0"/>
          <w:sz w:val="21"/>
          <w:szCs w:val="21"/>
          <w14:ligatures w14:val="none"/>
        </w:rPr>
      </w:pPr>
    </w:p>
    <w:p w14:paraId="4C712314" w14:textId="2B8D56BB" w:rsidR="00E07555" w:rsidRDefault="009A79D4" w:rsidP="00C4223F">
      <w:pPr>
        <w:pStyle w:val="ListParagraph"/>
        <w:numPr>
          <w:ilvl w:val="0"/>
          <w:numId w:val="18"/>
        </w:numPr>
        <w:shd w:val="clear" w:color="auto" w:fill="FFFFFF"/>
        <w:spacing w:after="83" w:line="240" w:lineRule="auto"/>
        <w:rPr>
          <w:rFonts w:eastAsia="Times New Roman" w:cs="Arial"/>
          <w:color w:val="0F1111"/>
          <w:kern w:val="0"/>
          <w:sz w:val="21"/>
          <w:szCs w:val="21"/>
          <w14:ligatures w14:val="none"/>
        </w:rPr>
      </w:pPr>
      <w:r>
        <w:rPr>
          <w:rFonts w:eastAsia="Times New Roman" w:cs="Arial"/>
          <w:color w:val="0F1111"/>
          <w:kern w:val="0"/>
          <w:sz w:val="21"/>
          <w:szCs w:val="21"/>
          <w14:ligatures w14:val="none"/>
        </w:rPr>
        <w:t xml:space="preserve">Van der </w:t>
      </w:r>
      <w:r w:rsidR="00E07555">
        <w:rPr>
          <w:rFonts w:eastAsia="Times New Roman" w:cs="Arial"/>
          <w:color w:val="0F1111"/>
          <w:kern w:val="0"/>
          <w:sz w:val="21"/>
          <w:szCs w:val="21"/>
          <w14:ligatures w14:val="none"/>
        </w:rPr>
        <w:t>Ree, P</w:t>
      </w:r>
      <w:r>
        <w:rPr>
          <w:rFonts w:eastAsia="Times New Roman" w:cs="Arial"/>
          <w:color w:val="0F1111"/>
          <w:kern w:val="0"/>
          <w:sz w:val="21"/>
          <w:szCs w:val="21"/>
          <w14:ligatures w14:val="none"/>
        </w:rPr>
        <w:t xml:space="preserve"> et al,</w:t>
      </w:r>
      <w:r w:rsidR="00492D1A">
        <w:rPr>
          <w:rFonts w:eastAsia="Times New Roman" w:cs="Arial"/>
          <w:color w:val="0F1111"/>
          <w:kern w:val="0"/>
          <w:sz w:val="21"/>
          <w:szCs w:val="21"/>
          <w14:ligatures w14:val="none"/>
        </w:rPr>
        <w:t xml:space="preserve"> (1992) </w:t>
      </w:r>
      <w:r w:rsidR="00E07555">
        <w:rPr>
          <w:rFonts w:eastAsia="Times New Roman" w:cs="Arial"/>
          <w:color w:val="0F1111"/>
          <w:kern w:val="0"/>
          <w:sz w:val="21"/>
          <w:szCs w:val="21"/>
          <w14:ligatures w14:val="none"/>
        </w:rPr>
        <w:t>Italian Villas and Gardens</w:t>
      </w:r>
      <w:r w:rsidR="00492D1A">
        <w:rPr>
          <w:rFonts w:eastAsia="Times New Roman" w:cs="Arial"/>
          <w:color w:val="0F1111"/>
          <w:kern w:val="0"/>
          <w:sz w:val="21"/>
          <w:szCs w:val="21"/>
          <w14:ligatures w14:val="none"/>
        </w:rPr>
        <w:t xml:space="preserve">, Munich; Prestel </w:t>
      </w:r>
      <w:r w:rsidR="00492D1A" w:rsidRPr="00492D1A">
        <w:rPr>
          <w:rFonts w:eastAsia="Times New Roman" w:cs="Arial"/>
          <w:color w:val="0F1111"/>
          <w:kern w:val="0"/>
          <w:sz w:val="21"/>
          <w:szCs w:val="21"/>
          <w14:ligatures w14:val="none"/>
        </w:rPr>
        <w:t xml:space="preserve">ISBN-13 </w:t>
      </w:r>
      <w:proofErr w:type="gramStart"/>
      <w:r w:rsidR="00492D1A" w:rsidRPr="00492D1A">
        <w:rPr>
          <w:rFonts w:ascii="Arial" w:eastAsia="Times New Roman" w:hAnsi="Arial" w:cs="Arial"/>
          <w:color w:val="0F1111"/>
          <w:kern w:val="0"/>
          <w:sz w:val="21"/>
          <w:szCs w:val="21"/>
          <w14:ligatures w14:val="none"/>
        </w:rPr>
        <w:t>‏</w:t>
      </w:r>
      <w:r w:rsidR="00492D1A" w:rsidRPr="00492D1A">
        <w:rPr>
          <w:rFonts w:eastAsia="Times New Roman" w:cs="Arial"/>
          <w:color w:val="0F1111"/>
          <w:kern w:val="0"/>
          <w:sz w:val="21"/>
          <w:szCs w:val="21"/>
          <w14:ligatures w14:val="none"/>
        </w:rPr>
        <w:t xml:space="preserve"> :</w:t>
      </w:r>
      <w:proofErr w:type="gramEnd"/>
      <w:r w:rsidR="00492D1A" w:rsidRPr="00492D1A">
        <w:rPr>
          <w:rFonts w:eastAsia="Times New Roman" w:cs="Arial"/>
          <w:color w:val="0F1111"/>
          <w:kern w:val="0"/>
          <w:sz w:val="21"/>
          <w:szCs w:val="21"/>
          <w14:ligatures w14:val="none"/>
        </w:rPr>
        <w:t xml:space="preserve"> </w:t>
      </w:r>
      <w:r w:rsidR="00492D1A" w:rsidRPr="00492D1A">
        <w:rPr>
          <w:rFonts w:ascii="Arial" w:eastAsia="Times New Roman" w:hAnsi="Arial" w:cs="Arial"/>
          <w:color w:val="0F1111"/>
          <w:kern w:val="0"/>
          <w:sz w:val="21"/>
          <w:szCs w:val="21"/>
          <w14:ligatures w14:val="none"/>
        </w:rPr>
        <w:t>‎</w:t>
      </w:r>
      <w:r w:rsidR="00492D1A" w:rsidRPr="00492D1A">
        <w:rPr>
          <w:rFonts w:eastAsia="Times New Roman" w:cs="Arial"/>
          <w:color w:val="0F1111"/>
          <w:kern w:val="0"/>
          <w:sz w:val="21"/>
          <w:szCs w:val="21"/>
          <w14:ligatures w14:val="none"/>
        </w:rPr>
        <w:t xml:space="preserve"> 978-3791311814</w:t>
      </w:r>
    </w:p>
    <w:p w14:paraId="73299EF5" w14:textId="77777777" w:rsidR="009A79D4" w:rsidRPr="009A79D4" w:rsidRDefault="009A79D4" w:rsidP="00B50979">
      <w:pPr>
        <w:pStyle w:val="ListParagraph"/>
        <w:numPr>
          <w:ilvl w:val="0"/>
          <w:numId w:val="18"/>
        </w:numPr>
        <w:rPr>
          <w:rFonts w:cstheme="minorHAnsi"/>
        </w:rPr>
      </w:pPr>
      <w:r w:rsidRPr="009A79D4">
        <w:rPr>
          <w:rFonts w:eastAsia="Times New Roman" w:cs="Arial"/>
          <w:color w:val="0F1111"/>
          <w:kern w:val="0"/>
          <w:sz w:val="21"/>
          <w:szCs w:val="21"/>
          <w14:ligatures w14:val="none"/>
        </w:rPr>
        <w:t xml:space="preserve">Gargus, J (1994) Ideas of Order: A Formal Approach to Architecture, Dubuque, Iowa, Kendall/Hunt, ISBN-13 </w:t>
      </w:r>
      <w:proofErr w:type="gramStart"/>
      <w:r w:rsidRPr="009A79D4">
        <w:rPr>
          <w:rFonts w:ascii="Arial" w:eastAsia="Times New Roman" w:hAnsi="Arial" w:cs="Arial"/>
          <w:color w:val="0F1111"/>
          <w:kern w:val="0"/>
          <w:sz w:val="21"/>
          <w:szCs w:val="21"/>
          <w14:ligatures w14:val="none"/>
        </w:rPr>
        <w:t>‏</w:t>
      </w:r>
      <w:r w:rsidRPr="009A79D4">
        <w:rPr>
          <w:rFonts w:eastAsia="Times New Roman" w:cs="Arial"/>
          <w:color w:val="0F1111"/>
          <w:kern w:val="0"/>
          <w:sz w:val="21"/>
          <w:szCs w:val="21"/>
          <w14:ligatures w14:val="none"/>
        </w:rPr>
        <w:t xml:space="preserve"> :</w:t>
      </w:r>
      <w:proofErr w:type="gramEnd"/>
      <w:r w:rsidRPr="009A79D4">
        <w:rPr>
          <w:rFonts w:eastAsia="Times New Roman" w:cs="Arial"/>
          <w:color w:val="0F1111"/>
          <w:kern w:val="0"/>
          <w:sz w:val="21"/>
          <w:szCs w:val="21"/>
          <w14:ligatures w14:val="none"/>
        </w:rPr>
        <w:t xml:space="preserve"> </w:t>
      </w:r>
      <w:r w:rsidRPr="009A79D4">
        <w:rPr>
          <w:rFonts w:ascii="Arial" w:eastAsia="Times New Roman" w:hAnsi="Arial" w:cs="Arial"/>
          <w:color w:val="0F1111"/>
          <w:kern w:val="0"/>
          <w:sz w:val="21"/>
          <w:szCs w:val="21"/>
          <w14:ligatures w14:val="none"/>
        </w:rPr>
        <w:t>‎</w:t>
      </w:r>
      <w:r w:rsidRPr="009A79D4">
        <w:rPr>
          <w:rFonts w:eastAsia="Times New Roman" w:cs="Arial"/>
          <w:color w:val="0F1111"/>
          <w:kern w:val="0"/>
          <w:sz w:val="21"/>
          <w:szCs w:val="21"/>
          <w14:ligatures w14:val="none"/>
        </w:rPr>
        <w:t xml:space="preserve"> 978-0840383976</w:t>
      </w:r>
    </w:p>
    <w:p w14:paraId="4784F53C" w14:textId="7A06D516" w:rsidR="00396094" w:rsidRPr="009A79D4" w:rsidRDefault="00396094" w:rsidP="00B50979">
      <w:pPr>
        <w:pStyle w:val="ListParagraph"/>
        <w:numPr>
          <w:ilvl w:val="0"/>
          <w:numId w:val="18"/>
        </w:numPr>
        <w:rPr>
          <w:rFonts w:cstheme="minorHAnsi"/>
        </w:rPr>
      </w:pPr>
      <w:r w:rsidRPr="009A79D4">
        <w:rPr>
          <w:rFonts w:cstheme="minorHAnsi"/>
        </w:rPr>
        <w:t xml:space="preserve">Field, J V (1997) </w:t>
      </w:r>
      <w:r w:rsidRPr="009A79D4">
        <w:rPr>
          <w:rFonts w:cstheme="minorHAnsi"/>
          <w:i/>
          <w:iCs/>
        </w:rPr>
        <w:t>The Invention of Infinity: Mathematics and the Arts in the Renaissance</w:t>
      </w:r>
      <w:r w:rsidRPr="009A79D4">
        <w:rPr>
          <w:rFonts w:cstheme="minorHAnsi"/>
        </w:rPr>
        <w:t xml:space="preserve">. New York; Oxford University Press, ISBN-13 </w:t>
      </w:r>
      <w:proofErr w:type="gramStart"/>
      <w:r w:rsidRPr="009A79D4">
        <w:rPr>
          <w:rFonts w:ascii="Arial" w:hAnsi="Arial" w:cs="Arial"/>
        </w:rPr>
        <w:t>‏</w:t>
      </w:r>
      <w:r w:rsidRPr="009A79D4">
        <w:rPr>
          <w:rFonts w:cstheme="minorHAnsi"/>
        </w:rPr>
        <w:t xml:space="preserve"> :</w:t>
      </w:r>
      <w:proofErr w:type="gramEnd"/>
      <w:r w:rsidRPr="009A79D4">
        <w:rPr>
          <w:rFonts w:cstheme="minorHAnsi"/>
        </w:rPr>
        <w:t xml:space="preserve"> </w:t>
      </w:r>
      <w:r w:rsidRPr="009A79D4">
        <w:rPr>
          <w:rFonts w:ascii="Arial" w:hAnsi="Arial" w:cs="Arial"/>
        </w:rPr>
        <w:t>‎</w:t>
      </w:r>
      <w:r w:rsidRPr="009A79D4">
        <w:rPr>
          <w:rFonts w:cstheme="minorHAnsi"/>
        </w:rPr>
        <w:t xml:space="preserve"> 978-0198523949</w:t>
      </w:r>
    </w:p>
    <w:p w14:paraId="1EC29B2A" w14:textId="3B91A943" w:rsidR="009B5DF3" w:rsidRDefault="009B5DF3" w:rsidP="00C4223F">
      <w:pPr>
        <w:pStyle w:val="ListParagraph"/>
        <w:numPr>
          <w:ilvl w:val="0"/>
          <w:numId w:val="18"/>
        </w:numPr>
        <w:shd w:val="clear" w:color="auto" w:fill="FFFFFF"/>
        <w:spacing w:after="83" w:line="240" w:lineRule="auto"/>
        <w:rPr>
          <w:rFonts w:eastAsia="Times New Roman" w:cs="Arial"/>
          <w:color w:val="0F1111"/>
          <w:kern w:val="0"/>
          <w:sz w:val="21"/>
          <w:szCs w:val="21"/>
          <w14:ligatures w14:val="none"/>
        </w:rPr>
      </w:pPr>
      <w:r>
        <w:rPr>
          <w:rFonts w:eastAsia="Times New Roman" w:cs="Arial"/>
          <w:color w:val="0F1111"/>
          <w:kern w:val="0"/>
          <w:sz w:val="21"/>
          <w:szCs w:val="21"/>
          <w14:ligatures w14:val="none"/>
        </w:rPr>
        <w:t xml:space="preserve">Anderson K (2007) </w:t>
      </w:r>
      <w:r w:rsidRPr="009B5DF3">
        <w:rPr>
          <w:rFonts w:eastAsia="Times New Roman" w:cs="Arial"/>
          <w:color w:val="0F1111"/>
          <w:kern w:val="0"/>
          <w:sz w:val="21"/>
          <w:szCs w:val="21"/>
          <w14:ligatures w14:val="none"/>
        </w:rPr>
        <w:t xml:space="preserve">The </w:t>
      </w:r>
      <w:r w:rsidR="009A79D4">
        <w:rPr>
          <w:rFonts w:eastAsia="Times New Roman" w:cs="Arial"/>
          <w:color w:val="0F1111"/>
          <w:kern w:val="0"/>
          <w:sz w:val="21"/>
          <w:szCs w:val="21"/>
          <w14:ligatures w14:val="none"/>
        </w:rPr>
        <w:t>G</w:t>
      </w:r>
      <w:r w:rsidRPr="009B5DF3">
        <w:rPr>
          <w:rFonts w:eastAsia="Times New Roman" w:cs="Arial"/>
          <w:color w:val="0F1111"/>
          <w:kern w:val="0"/>
          <w:sz w:val="21"/>
          <w:szCs w:val="21"/>
          <w14:ligatures w14:val="none"/>
        </w:rPr>
        <w:t xml:space="preserve">eometry of an </w:t>
      </w:r>
      <w:r w:rsidR="009A79D4">
        <w:rPr>
          <w:rFonts w:eastAsia="Times New Roman" w:cs="Arial"/>
          <w:color w:val="0F1111"/>
          <w:kern w:val="0"/>
          <w:sz w:val="21"/>
          <w:szCs w:val="21"/>
          <w14:ligatures w14:val="none"/>
        </w:rPr>
        <w:t>A</w:t>
      </w:r>
      <w:r w:rsidRPr="009B5DF3">
        <w:rPr>
          <w:rFonts w:eastAsia="Times New Roman" w:cs="Arial"/>
          <w:color w:val="0F1111"/>
          <w:kern w:val="0"/>
          <w:sz w:val="21"/>
          <w:szCs w:val="21"/>
          <w14:ligatures w14:val="none"/>
        </w:rPr>
        <w:t xml:space="preserve">rt: </w:t>
      </w:r>
      <w:r w:rsidR="009A79D4">
        <w:rPr>
          <w:rFonts w:eastAsia="Times New Roman" w:cs="Arial"/>
          <w:color w:val="0F1111"/>
          <w:kern w:val="0"/>
          <w:sz w:val="21"/>
          <w:szCs w:val="21"/>
          <w14:ligatures w14:val="none"/>
        </w:rPr>
        <w:t>T</w:t>
      </w:r>
      <w:r w:rsidRPr="009B5DF3">
        <w:rPr>
          <w:rFonts w:eastAsia="Times New Roman" w:cs="Arial"/>
          <w:color w:val="0F1111"/>
          <w:kern w:val="0"/>
          <w:sz w:val="21"/>
          <w:szCs w:val="21"/>
          <w14:ligatures w14:val="none"/>
        </w:rPr>
        <w:t xml:space="preserve">he </w:t>
      </w:r>
      <w:r w:rsidR="009A79D4">
        <w:rPr>
          <w:rFonts w:eastAsia="Times New Roman" w:cs="Arial"/>
          <w:color w:val="0F1111"/>
          <w:kern w:val="0"/>
          <w:sz w:val="21"/>
          <w:szCs w:val="21"/>
          <w14:ligatures w14:val="none"/>
        </w:rPr>
        <w:t>H</w:t>
      </w:r>
      <w:r w:rsidRPr="009B5DF3">
        <w:rPr>
          <w:rFonts w:eastAsia="Times New Roman" w:cs="Arial"/>
          <w:color w:val="0F1111"/>
          <w:kern w:val="0"/>
          <w:sz w:val="21"/>
          <w:szCs w:val="21"/>
          <w14:ligatures w14:val="none"/>
        </w:rPr>
        <w:t xml:space="preserve">istory of the </w:t>
      </w:r>
      <w:r w:rsidR="009A79D4">
        <w:rPr>
          <w:rFonts w:eastAsia="Times New Roman" w:cs="Arial"/>
          <w:color w:val="0F1111"/>
          <w:kern w:val="0"/>
          <w:sz w:val="21"/>
          <w:szCs w:val="21"/>
          <w14:ligatures w14:val="none"/>
        </w:rPr>
        <w:t>M</w:t>
      </w:r>
      <w:r w:rsidRPr="009B5DF3">
        <w:rPr>
          <w:rFonts w:eastAsia="Times New Roman" w:cs="Arial"/>
          <w:color w:val="0F1111"/>
          <w:kern w:val="0"/>
          <w:sz w:val="21"/>
          <w:szCs w:val="21"/>
          <w14:ligatures w14:val="none"/>
        </w:rPr>
        <w:t xml:space="preserve">athematical </w:t>
      </w:r>
      <w:r w:rsidR="009A79D4">
        <w:rPr>
          <w:rFonts w:eastAsia="Times New Roman" w:cs="Arial"/>
          <w:color w:val="0F1111"/>
          <w:kern w:val="0"/>
          <w:sz w:val="21"/>
          <w:szCs w:val="21"/>
          <w14:ligatures w14:val="none"/>
        </w:rPr>
        <w:t>T</w:t>
      </w:r>
      <w:r w:rsidRPr="009B5DF3">
        <w:rPr>
          <w:rFonts w:eastAsia="Times New Roman" w:cs="Arial"/>
          <w:color w:val="0F1111"/>
          <w:kern w:val="0"/>
          <w:sz w:val="21"/>
          <w:szCs w:val="21"/>
          <w14:ligatures w14:val="none"/>
        </w:rPr>
        <w:t xml:space="preserve">heory of </w:t>
      </w:r>
      <w:r w:rsidR="009A79D4">
        <w:rPr>
          <w:rFonts w:eastAsia="Times New Roman" w:cs="Arial"/>
          <w:color w:val="0F1111"/>
          <w:kern w:val="0"/>
          <w:sz w:val="21"/>
          <w:szCs w:val="21"/>
          <w14:ligatures w14:val="none"/>
        </w:rPr>
        <w:t>P</w:t>
      </w:r>
      <w:r w:rsidRPr="009B5DF3">
        <w:rPr>
          <w:rFonts w:eastAsia="Times New Roman" w:cs="Arial"/>
          <w:color w:val="0F1111"/>
          <w:kern w:val="0"/>
          <w:sz w:val="21"/>
          <w:szCs w:val="21"/>
          <w14:ligatures w14:val="none"/>
        </w:rPr>
        <w:t>erspective from Alberti to Monge</w:t>
      </w:r>
      <w:r>
        <w:rPr>
          <w:rFonts w:eastAsia="Times New Roman" w:cs="Arial"/>
          <w:color w:val="0F1111"/>
          <w:kern w:val="0"/>
          <w:sz w:val="21"/>
          <w:szCs w:val="21"/>
          <w14:ligatures w14:val="none"/>
        </w:rPr>
        <w:t xml:space="preserve">, New York Springer, </w:t>
      </w:r>
      <w:r w:rsidRPr="009B5DF3">
        <w:rPr>
          <w:rFonts w:eastAsia="Times New Roman" w:cs="Arial"/>
          <w:color w:val="0F1111"/>
          <w:kern w:val="0"/>
          <w:sz w:val="21"/>
          <w:szCs w:val="21"/>
          <w14:ligatures w14:val="none"/>
        </w:rPr>
        <w:t xml:space="preserve">ISBN-13 </w:t>
      </w:r>
      <w:proofErr w:type="gramStart"/>
      <w:r w:rsidRPr="009B5DF3">
        <w:rPr>
          <w:rFonts w:ascii="Arial" w:eastAsia="Times New Roman" w:hAnsi="Arial" w:cs="Arial"/>
          <w:color w:val="0F1111"/>
          <w:kern w:val="0"/>
          <w:sz w:val="21"/>
          <w:szCs w:val="21"/>
          <w14:ligatures w14:val="none"/>
        </w:rPr>
        <w:t>‏</w:t>
      </w:r>
      <w:r w:rsidRPr="009B5DF3">
        <w:rPr>
          <w:rFonts w:eastAsia="Times New Roman" w:cs="Arial"/>
          <w:color w:val="0F1111"/>
          <w:kern w:val="0"/>
          <w:sz w:val="21"/>
          <w:szCs w:val="21"/>
          <w14:ligatures w14:val="none"/>
        </w:rPr>
        <w:t xml:space="preserve"> :</w:t>
      </w:r>
      <w:proofErr w:type="gramEnd"/>
      <w:r w:rsidRPr="009B5DF3">
        <w:rPr>
          <w:rFonts w:eastAsia="Times New Roman" w:cs="Arial"/>
          <w:color w:val="0F1111"/>
          <w:kern w:val="0"/>
          <w:sz w:val="21"/>
          <w:szCs w:val="21"/>
          <w14:ligatures w14:val="none"/>
        </w:rPr>
        <w:t xml:space="preserve"> </w:t>
      </w:r>
      <w:r w:rsidRPr="009B5DF3">
        <w:rPr>
          <w:rFonts w:ascii="Arial" w:eastAsia="Times New Roman" w:hAnsi="Arial" w:cs="Arial"/>
          <w:color w:val="0F1111"/>
          <w:kern w:val="0"/>
          <w:sz w:val="21"/>
          <w:szCs w:val="21"/>
          <w14:ligatures w14:val="none"/>
        </w:rPr>
        <w:t>‎</w:t>
      </w:r>
      <w:r w:rsidRPr="009B5DF3">
        <w:rPr>
          <w:rFonts w:eastAsia="Times New Roman" w:cs="Arial"/>
          <w:color w:val="0F1111"/>
          <w:kern w:val="0"/>
          <w:sz w:val="21"/>
          <w:szCs w:val="21"/>
          <w14:ligatures w14:val="none"/>
        </w:rPr>
        <w:t xml:space="preserve"> 978-0387259611</w:t>
      </w:r>
    </w:p>
    <w:p w14:paraId="53CC5284" w14:textId="329AE2BF" w:rsidR="00442392" w:rsidRDefault="00442392" w:rsidP="00C4223F">
      <w:pPr>
        <w:pStyle w:val="ListParagraph"/>
        <w:numPr>
          <w:ilvl w:val="0"/>
          <w:numId w:val="18"/>
        </w:numPr>
        <w:shd w:val="clear" w:color="auto" w:fill="FFFFFF"/>
        <w:spacing w:after="83" w:line="240" w:lineRule="auto"/>
        <w:rPr>
          <w:rFonts w:eastAsia="Times New Roman" w:cs="Arial"/>
          <w:color w:val="0F1111"/>
          <w:kern w:val="0"/>
          <w:sz w:val="21"/>
          <w:szCs w:val="21"/>
          <w14:ligatures w14:val="none"/>
        </w:rPr>
      </w:pPr>
      <w:proofErr w:type="spellStart"/>
      <w:r>
        <w:rPr>
          <w:rFonts w:eastAsia="Times New Roman" w:cs="Arial"/>
          <w:color w:val="0F1111"/>
          <w:kern w:val="0"/>
          <w:sz w:val="21"/>
          <w:szCs w:val="21"/>
          <w14:ligatures w14:val="none"/>
        </w:rPr>
        <w:t>Jestaz</w:t>
      </w:r>
      <w:proofErr w:type="spellEnd"/>
      <w:r>
        <w:rPr>
          <w:rFonts w:eastAsia="Times New Roman" w:cs="Arial"/>
          <w:color w:val="0F1111"/>
          <w:kern w:val="0"/>
          <w:sz w:val="21"/>
          <w:szCs w:val="21"/>
          <w14:ligatures w14:val="none"/>
        </w:rPr>
        <w:t>,</w:t>
      </w:r>
      <w:r w:rsidR="00797EBD">
        <w:rPr>
          <w:rFonts w:eastAsia="Times New Roman" w:cs="Arial"/>
          <w:color w:val="0F1111"/>
          <w:kern w:val="0"/>
          <w:sz w:val="21"/>
          <w:szCs w:val="21"/>
          <w14:ligatures w14:val="none"/>
        </w:rPr>
        <w:t xml:space="preserve"> B (1999) </w:t>
      </w:r>
      <w:r w:rsidR="00797EBD" w:rsidRPr="00797EBD">
        <w:rPr>
          <w:rFonts w:eastAsia="Times New Roman" w:cs="Arial"/>
          <w:color w:val="0F1111"/>
          <w:kern w:val="0"/>
          <w:sz w:val="21"/>
          <w:szCs w:val="21"/>
          <w14:ligatures w14:val="none"/>
        </w:rPr>
        <w:t>Architecture of the Renaissance</w:t>
      </w:r>
      <w:r w:rsidR="00797EBD">
        <w:rPr>
          <w:rFonts w:eastAsia="Times New Roman" w:cs="Arial"/>
          <w:color w:val="0F1111"/>
          <w:kern w:val="0"/>
          <w:sz w:val="21"/>
          <w:szCs w:val="21"/>
          <w14:ligatures w14:val="none"/>
        </w:rPr>
        <w:t xml:space="preserve">, London, Thames Hudson, </w:t>
      </w:r>
      <w:r w:rsidR="00797EBD" w:rsidRPr="00797EBD">
        <w:rPr>
          <w:rFonts w:eastAsia="Times New Roman" w:cs="Arial"/>
          <w:color w:val="0F1111"/>
          <w:kern w:val="0"/>
          <w:sz w:val="21"/>
          <w:szCs w:val="21"/>
          <w14:ligatures w14:val="none"/>
        </w:rPr>
        <w:t xml:space="preserve">ISBN-13 </w:t>
      </w:r>
      <w:proofErr w:type="gramStart"/>
      <w:r w:rsidR="00797EBD" w:rsidRPr="00797EBD">
        <w:rPr>
          <w:rFonts w:ascii="Arial" w:eastAsia="Times New Roman" w:hAnsi="Arial" w:cs="Arial"/>
          <w:color w:val="0F1111"/>
          <w:kern w:val="0"/>
          <w:sz w:val="21"/>
          <w:szCs w:val="21"/>
          <w14:ligatures w14:val="none"/>
        </w:rPr>
        <w:t>‏</w:t>
      </w:r>
      <w:r w:rsidR="00797EBD" w:rsidRPr="00797EBD">
        <w:rPr>
          <w:rFonts w:eastAsia="Times New Roman" w:cs="Arial"/>
          <w:color w:val="0F1111"/>
          <w:kern w:val="0"/>
          <w:sz w:val="21"/>
          <w:szCs w:val="21"/>
          <w14:ligatures w14:val="none"/>
        </w:rPr>
        <w:t xml:space="preserve"> :</w:t>
      </w:r>
      <w:proofErr w:type="gramEnd"/>
      <w:r w:rsidR="00797EBD" w:rsidRPr="00797EBD">
        <w:rPr>
          <w:rFonts w:eastAsia="Times New Roman" w:cs="Arial"/>
          <w:color w:val="0F1111"/>
          <w:kern w:val="0"/>
          <w:sz w:val="21"/>
          <w:szCs w:val="21"/>
          <w14:ligatures w14:val="none"/>
        </w:rPr>
        <w:t xml:space="preserve"> </w:t>
      </w:r>
      <w:r w:rsidR="00797EBD" w:rsidRPr="00797EBD">
        <w:rPr>
          <w:rFonts w:ascii="Arial" w:eastAsia="Times New Roman" w:hAnsi="Arial" w:cs="Arial"/>
          <w:color w:val="0F1111"/>
          <w:kern w:val="0"/>
          <w:sz w:val="21"/>
          <w:szCs w:val="21"/>
          <w14:ligatures w14:val="none"/>
        </w:rPr>
        <w:t>‎</w:t>
      </w:r>
      <w:r w:rsidR="00797EBD" w:rsidRPr="00797EBD">
        <w:rPr>
          <w:rFonts w:eastAsia="Times New Roman" w:cs="Arial"/>
          <w:color w:val="0F1111"/>
          <w:kern w:val="0"/>
          <w:sz w:val="21"/>
          <w:szCs w:val="21"/>
          <w14:ligatures w14:val="none"/>
        </w:rPr>
        <w:t xml:space="preserve"> 978-0500300626</w:t>
      </w:r>
    </w:p>
    <w:p w14:paraId="471D50BF" w14:textId="5E1740A3" w:rsidR="00FD354D" w:rsidRPr="00FD354D" w:rsidRDefault="00FD354D" w:rsidP="00FD354D">
      <w:pPr>
        <w:pStyle w:val="ListParagraph"/>
        <w:numPr>
          <w:ilvl w:val="0"/>
          <w:numId w:val="18"/>
        </w:numPr>
        <w:rPr>
          <w:rFonts w:eastAsia="Times New Roman" w:cs="Arial"/>
          <w:color w:val="0F1111"/>
          <w:kern w:val="0"/>
          <w:sz w:val="21"/>
          <w:szCs w:val="21"/>
          <w14:ligatures w14:val="none"/>
        </w:rPr>
      </w:pPr>
      <w:r w:rsidRPr="00FD354D">
        <w:rPr>
          <w:rFonts w:eastAsia="Times New Roman" w:cs="Arial"/>
          <w:color w:val="0F1111"/>
          <w:kern w:val="0"/>
          <w:sz w:val="21"/>
          <w:szCs w:val="21"/>
          <w14:ligatures w14:val="none"/>
        </w:rPr>
        <w:t>d</w:t>
      </w:r>
      <w:r w:rsidR="00442392" w:rsidRPr="00FD354D">
        <w:rPr>
          <w:rFonts w:eastAsia="Times New Roman" w:cs="Arial"/>
          <w:color w:val="0F1111"/>
          <w:kern w:val="0"/>
          <w:sz w:val="21"/>
          <w:szCs w:val="21"/>
          <w14:ligatures w14:val="none"/>
        </w:rPr>
        <w:t>e Robeck</w:t>
      </w:r>
      <w:r w:rsidRPr="00FD354D">
        <w:rPr>
          <w:rFonts w:eastAsia="Times New Roman" w:cs="Arial"/>
          <w:color w:val="0F1111"/>
          <w:kern w:val="0"/>
          <w:sz w:val="21"/>
          <w:szCs w:val="21"/>
          <w14:ligatures w14:val="none"/>
        </w:rPr>
        <w:t xml:space="preserve"> N (1969) Music of the Italian Renaissance</w:t>
      </w:r>
      <w:r w:rsidR="00442392" w:rsidRPr="00FD354D">
        <w:rPr>
          <w:rFonts w:eastAsia="Times New Roman" w:cs="Arial"/>
          <w:color w:val="0F1111"/>
          <w:kern w:val="0"/>
          <w:sz w:val="21"/>
          <w:szCs w:val="21"/>
          <w14:ligatures w14:val="none"/>
        </w:rPr>
        <w:t>,</w:t>
      </w:r>
      <w:r w:rsidRPr="00FD354D">
        <w:rPr>
          <w:rFonts w:eastAsia="Times New Roman" w:cs="Arial"/>
          <w:color w:val="0F1111"/>
          <w:kern w:val="0"/>
          <w:sz w:val="21"/>
          <w:szCs w:val="21"/>
          <w14:ligatures w14:val="none"/>
        </w:rPr>
        <w:t xml:space="preserve"> New York, Da Capo Press, ISBN-13 </w:t>
      </w:r>
      <w:proofErr w:type="gramStart"/>
      <w:r w:rsidRPr="00FD354D">
        <w:rPr>
          <w:rFonts w:ascii="Arial" w:eastAsia="Times New Roman" w:hAnsi="Arial" w:cs="Arial"/>
          <w:color w:val="0F1111"/>
          <w:kern w:val="0"/>
          <w:sz w:val="21"/>
          <w:szCs w:val="21"/>
          <w14:ligatures w14:val="none"/>
        </w:rPr>
        <w:t>‏</w:t>
      </w:r>
      <w:r w:rsidRPr="00FD354D">
        <w:rPr>
          <w:rFonts w:eastAsia="Times New Roman" w:cs="Arial"/>
          <w:color w:val="0F1111"/>
          <w:kern w:val="0"/>
          <w:sz w:val="21"/>
          <w:szCs w:val="21"/>
          <w14:ligatures w14:val="none"/>
        </w:rPr>
        <w:t xml:space="preserve"> :</w:t>
      </w:r>
      <w:proofErr w:type="gramEnd"/>
      <w:r w:rsidRPr="00FD354D">
        <w:rPr>
          <w:rFonts w:eastAsia="Times New Roman" w:cs="Arial"/>
          <w:color w:val="0F1111"/>
          <w:kern w:val="0"/>
          <w:sz w:val="21"/>
          <w:szCs w:val="21"/>
          <w14:ligatures w14:val="none"/>
        </w:rPr>
        <w:t xml:space="preserve"> </w:t>
      </w:r>
      <w:r w:rsidRPr="00FD354D">
        <w:rPr>
          <w:rFonts w:ascii="Arial" w:eastAsia="Times New Roman" w:hAnsi="Arial" w:cs="Arial"/>
          <w:color w:val="0F1111"/>
          <w:kern w:val="0"/>
          <w:sz w:val="21"/>
          <w:szCs w:val="21"/>
          <w14:ligatures w14:val="none"/>
        </w:rPr>
        <w:t>‎</w:t>
      </w:r>
      <w:r w:rsidRPr="00FD354D">
        <w:rPr>
          <w:rFonts w:eastAsia="Times New Roman" w:cs="Arial"/>
          <w:color w:val="0F1111"/>
          <w:kern w:val="0"/>
          <w:sz w:val="21"/>
          <w:szCs w:val="21"/>
          <w14:ligatures w14:val="none"/>
        </w:rPr>
        <w:t xml:space="preserve"> 978-0306712326</w:t>
      </w:r>
    </w:p>
    <w:p w14:paraId="15B5AB5F" w14:textId="1B5A3F91" w:rsidR="00442392" w:rsidRPr="00442392" w:rsidRDefault="00442392" w:rsidP="00C4223F">
      <w:pPr>
        <w:pStyle w:val="ListParagraph"/>
        <w:numPr>
          <w:ilvl w:val="0"/>
          <w:numId w:val="18"/>
        </w:numPr>
        <w:shd w:val="clear" w:color="auto" w:fill="FFFFFF"/>
        <w:spacing w:after="83" w:line="240" w:lineRule="auto"/>
        <w:rPr>
          <w:rFonts w:eastAsia="Times New Roman" w:cs="Arial"/>
          <w:color w:val="0F1111"/>
          <w:kern w:val="0"/>
          <w:sz w:val="21"/>
          <w:szCs w:val="21"/>
          <w:lang w:val="fr-FR"/>
          <w14:ligatures w14:val="none"/>
        </w:rPr>
      </w:pPr>
      <w:r w:rsidRPr="00442392">
        <w:rPr>
          <w:rFonts w:ascii="Tw Cen MT" w:hAnsi="Tw Cen MT"/>
          <w:lang w:val="fr-FR"/>
        </w:rPr>
        <w:t xml:space="preserve">Brauchitsch B, Renaissance (2000), </w:t>
      </w:r>
      <w:proofErr w:type="spellStart"/>
      <w:r w:rsidRPr="00442392">
        <w:rPr>
          <w:rFonts w:ascii="Tw Cen MT" w:hAnsi="Tw Cen MT"/>
          <w:lang w:val="fr-FR"/>
        </w:rPr>
        <w:t>Hauppauge</w:t>
      </w:r>
      <w:proofErr w:type="spellEnd"/>
      <w:r w:rsidRPr="00442392">
        <w:rPr>
          <w:rFonts w:ascii="Tw Cen MT" w:hAnsi="Tw Cen MT"/>
          <w:lang w:val="fr-FR"/>
        </w:rPr>
        <w:t>, N</w:t>
      </w:r>
      <w:r>
        <w:rPr>
          <w:rFonts w:ascii="Tw Cen MT" w:hAnsi="Tw Cen MT"/>
          <w:lang w:val="fr-FR"/>
        </w:rPr>
        <w:t xml:space="preserve">Y, Barrons, </w:t>
      </w:r>
      <w:r w:rsidRPr="00442392">
        <w:rPr>
          <w:rFonts w:ascii="Tw Cen MT" w:hAnsi="Tw Cen MT"/>
          <w:lang w:val="fr-FR"/>
        </w:rPr>
        <w:t xml:space="preserve">ISBN-13 </w:t>
      </w:r>
      <w:r w:rsidRPr="00442392">
        <w:rPr>
          <w:rFonts w:ascii="Arial" w:hAnsi="Arial" w:cs="Arial"/>
          <w:lang w:val="fr-FR"/>
        </w:rPr>
        <w:t>‏</w:t>
      </w:r>
      <w:r w:rsidRPr="00442392">
        <w:rPr>
          <w:rFonts w:ascii="Tw Cen MT" w:hAnsi="Tw Cen MT"/>
          <w:lang w:val="fr-FR"/>
        </w:rPr>
        <w:t xml:space="preserve"> : </w:t>
      </w:r>
      <w:r w:rsidRPr="00442392">
        <w:rPr>
          <w:rFonts w:ascii="Arial" w:hAnsi="Arial" w:cs="Arial"/>
          <w:lang w:val="fr-FR"/>
        </w:rPr>
        <w:t>‎</w:t>
      </w:r>
      <w:r w:rsidRPr="00442392">
        <w:rPr>
          <w:rFonts w:ascii="Tw Cen MT" w:hAnsi="Tw Cen MT"/>
          <w:lang w:val="fr-FR"/>
        </w:rPr>
        <w:t xml:space="preserve"> 978-0764113369</w:t>
      </w:r>
    </w:p>
    <w:p w14:paraId="1DBCFBAE" w14:textId="49223D0E" w:rsidR="00442392" w:rsidRPr="00442392" w:rsidRDefault="00442392" w:rsidP="00C4223F">
      <w:pPr>
        <w:pStyle w:val="ListParagraph"/>
        <w:numPr>
          <w:ilvl w:val="0"/>
          <w:numId w:val="18"/>
        </w:numPr>
        <w:shd w:val="clear" w:color="auto" w:fill="FFFFFF"/>
        <w:spacing w:after="83" w:line="240" w:lineRule="auto"/>
        <w:rPr>
          <w:rFonts w:eastAsia="Times New Roman" w:cs="Arial"/>
          <w:color w:val="0F1111"/>
          <w:kern w:val="0"/>
          <w:sz w:val="21"/>
          <w:szCs w:val="21"/>
          <w14:ligatures w14:val="none"/>
        </w:rPr>
      </w:pPr>
      <w:r>
        <w:rPr>
          <w:rFonts w:ascii="Tw Cen MT" w:hAnsi="Tw Cen MT"/>
        </w:rPr>
        <w:lastRenderedPageBreak/>
        <w:t>Kemp</w:t>
      </w:r>
      <w:r w:rsidR="00797EBD">
        <w:rPr>
          <w:rFonts w:ascii="Tw Cen MT" w:hAnsi="Tw Cen MT"/>
        </w:rPr>
        <w:t xml:space="preserve"> M. (1992) </w:t>
      </w:r>
      <w:r w:rsidR="00797EBD" w:rsidRPr="00797EBD">
        <w:rPr>
          <w:rFonts w:ascii="Tw Cen MT" w:hAnsi="Tw Cen MT"/>
        </w:rPr>
        <w:t>The Science of Art: Optical Themes in Western Art from Brunelleschi to Seurat</w:t>
      </w:r>
      <w:r w:rsidR="00797EBD">
        <w:rPr>
          <w:rFonts w:ascii="Tw Cen MT" w:hAnsi="Tw Cen MT"/>
        </w:rPr>
        <w:t xml:space="preserve">, New Haven, Yale University Press, </w:t>
      </w:r>
      <w:r w:rsidR="00797EBD" w:rsidRPr="00797EBD">
        <w:rPr>
          <w:rFonts w:ascii="Tw Cen MT" w:hAnsi="Tw Cen MT"/>
        </w:rPr>
        <w:t xml:space="preserve">ISBN-13 </w:t>
      </w:r>
      <w:proofErr w:type="gramStart"/>
      <w:r w:rsidR="00797EBD" w:rsidRPr="00797EBD">
        <w:rPr>
          <w:rFonts w:ascii="Arial" w:hAnsi="Arial" w:cs="Arial"/>
        </w:rPr>
        <w:t>‏</w:t>
      </w:r>
      <w:r w:rsidR="00797EBD" w:rsidRPr="00797EBD">
        <w:rPr>
          <w:rFonts w:ascii="Tw Cen MT" w:hAnsi="Tw Cen MT"/>
        </w:rPr>
        <w:t xml:space="preserve"> :</w:t>
      </w:r>
      <w:proofErr w:type="gramEnd"/>
      <w:r w:rsidR="00797EBD" w:rsidRPr="00797EBD">
        <w:rPr>
          <w:rFonts w:ascii="Tw Cen MT" w:hAnsi="Tw Cen MT"/>
        </w:rPr>
        <w:t xml:space="preserve"> </w:t>
      </w:r>
      <w:r w:rsidR="00797EBD" w:rsidRPr="00797EBD">
        <w:rPr>
          <w:rFonts w:ascii="Arial" w:hAnsi="Arial" w:cs="Arial"/>
        </w:rPr>
        <w:t>‎</w:t>
      </w:r>
      <w:r w:rsidR="00797EBD" w:rsidRPr="00797EBD">
        <w:rPr>
          <w:rFonts w:ascii="Tw Cen MT" w:hAnsi="Tw Cen MT"/>
        </w:rPr>
        <w:t xml:space="preserve"> 978-0300052411</w:t>
      </w:r>
      <w:r w:rsidR="002C43CB">
        <w:rPr>
          <w:rFonts w:ascii="Tw Cen MT" w:hAnsi="Tw Cen MT"/>
        </w:rPr>
        <w:t xml:space="preserve"> pp.6-52, 260-274</w:t>
      </w:r>
    </w:p>
    <w:p w14:paraId="52D19A7B" w14:textId="7A77E86F" w:rsidR="00323F91" w:rsidRPr="00CF2C54" w:rsidRDefault="00442392" w:rsidP="00222504">
      <w:pPr>
        <w:pStyle w:val="ListParagraph"/>
        <w:numPr>
          <w:ilvl w:val="0"/>
          <w:numId w:val="18"/>
        </w:numPr>
        <w:shd w:val="clear" w:color="auto" w:fill="FFFFFF"/>
        <w:spacing w:after="83" w:line="240" w:lineRule="auto"/>
        <w:rPr>
          <w:rFonts w:cstheme="minorHAnsi"/>
          <w:lang w:val="fr-FR"/>
        </w:rPr>
      </w:pPr>
      <w:r w:rsidRPr="00442392">
        <w:rPr>
          <w:rFonts w:ascii="Tw Cen MT" w:hAnsi="Tw Cen MT"/>
          <w:lang w:val="fr-FR"/>
        </w:rPr>
        <w:t>Murray, P (1985) Renaissance architecture, Milan, Rizzoli,</w:t>
      </w:r>
      <w:r>
        <w:rPr>
          <w:rFonts w:ascii="Tw Cen MT" w:hAnsi="Tw Cen MT"/>
          <w:lang w:val="fr-FR"/>
        </w:rPr>
        <w:t xml:space="preserve"> </w:t>
      </w:r>
      <w:r w:rsidRPr="00442392">
        <w:rPr>
          <w:rFonts w:ascii="Tw Cen MT" w:hAnsi="Tw Cen MT"/>
          <w:lang w:val="fr-FR"/>
        </w:rPr>
        <w:t xml:space="preserve">ISBN-13 </w:t>
      </w:r>
      <w:r w:rsidRPr="00442392">
        <w:rPr>
          <w:rFonts w:ascii="Arial" w:hAnsi="Arial" w:cs="Arial"/>
          <w:lang w:val="fr-FR"/>
        </w:rPr>
        <w:t>‏</w:t>
      </w:r>
      <w:r w:rsidRPr="00442392">
        <w:rPr>
          <w:rFonts w:ascii="Tw Cen MT" w:hAnsi="Tw Cen MT"/>
          <w:lang w:val="fr-FR"/>
        </w:rPr>
        <w:t xml:space="preserve"> : </w:t>
      </w:r>
      <w:r w:rsidRPr="00442392">
        <w:rPr>
          <w:rFonts w:ascii="Arial" w:hAnsi="Arial" w:cs="Arial"/>
          <w:lang w:val="fr-FR"/>
        </w:rPr>
        <w:t>‎</w:t>
      </w:r>
      <w:r w:rsidRPr="00442392">
        <w:rPr>
          <w:rFonts w:ascii="Tw Cen MT" w:hAnsi="Tw Cen MT"/>
          <w:lang w:val="fr-FR"/>
        </w:rPr>
        <w:t xml:space="preserve"> 978-0847804740</w:t>
      </w:r>
    </w:p>
    <w:p w14:paraId="7A436593" w14:textId="27090CE3" w:rsidR="00CF2C54" w:rsidRPr="00C82B3B" w:rsidRDefault="00CF2C54" w:rsidP="00222504">
      <w:pPr>
        <w:pStyle w:val="ListParagraph"/>
        <w:numPr>
          <w:ilvl w:val="0"/>
          <w:numId w:val="18"/>
        </w:numPr>
        <w:shd w:val="clear" w:color="auto" w:fill="FFFFFF"/>
        <w:spacing w:after="83" w:line="240" w:lineRule="auto"/>
        <w:rPr>
          <w:rFonts w:cstheme="minorHAnsi"/>
          <w:lang w:val="fr-FR"/>
        </w:rPr>
      </w:pPr>
      <w:proofErr w:type="spellStart"/>
      <w:r w:rsidRPr="00797EBD">
        <w:rPr>
          <w:rFonts w:ascii="Tw Cen MT" w:hAnsi="Tw Cen MT"/>
          <w:lang w:val="fr-FR"/>
        </w:rPr>
        <w:t>Spilsbury</w:t>
      </w:r>
      <w:proofErr w:type="spellEnd"/>
      <w:r w:rsidRPr="00797EBD">
        <w:rPr>
          <w:rFonts w:ascii="Tw Cen MT" w:hAnsi="Tw Cen MT"/>
          <w:lang w:val="fr-FR"/>
        </w:rPr>
        <w:t>, R (</w:t>
      </w:r>
      <w:r w:rsidR="00797EBD" w:rsidRPr="00797EBD">
        <w:rPr>
          <w:rFonts w:ascii="Tw Cen MT" w:hAnsi="Tw Cen MT"/>
          <w:lang w:val="fr-FR"/>
        </w:rPr>
        <w:t xml:space="preserve">2008) Renaissance, </w:t>
      </w:r>
      <w:r w:rsidR="00797EBD">
        <w:rPr>
          <w:rFonts w:ascii="Tw Cen MT" w:hAnsi="Tw Cen MT"/>
          <w:lang w:val="fr-FR"/>
        </w:rPr>
        <w:t xml:space="preserve">Portsmouth, NH, </w:t>
      </w:r>
      <w:r w:rsidR="00797EBD" w:rsidRPr="00797EBD">
        <w:rPr>
          <w:rFonts w:ascii="Tw Cen MT" w:hAnsi="Tw Cen MT"/>
          <w:lang w:val="fr-FR"/>
        </w:rPr>
        <w:t xml:space="preserve">Heinemann, ISBN-13 </w:t>
      </w:r>
      <w:r w:rsidR="00797EBD" w:rsidRPr="00797EBD">
        <w:rPr>
          <w:rFonts w:ascii="Arial" w:hAnsi="Arial" w:cs="Arial"/>
          <w:lang w:val="fr-FR"/>
        </w:rPr>
        <w:t>‏</w:t>
      </w:r>
      <w:r w:rsidR="00797EBD" w:rsidRPr="00797EBD">
        <w:rPr>
          <w:rFonts w:ascii="Tw Cen MT" w:hAnsi="Tw Cen MT"/>
          <w:lang w:val="fr-FR"/>
        </w:rPr>
        <w:t xml:space="preserve"> : </w:t>
      </w:r>
      <w:r w:rsidR="00797EBD" w:rsidRPr="00797EBD">
        <w:rPr>
          <w:rFonts w:ascii="Arial" w:hAnsi="Arial" w:cs="Arial"/>
          <w:lang w:val="fr-FR"/>
        </w:rPr>
        <w:t>‎</w:t>
      </w:r>
      <w:r w:rsidR="00797EBD" w:rsidRPr="00797EBD">
        <w:rPr>
          <w:rFonts w:ascii="Tw Cen MT" w:hAnsi="Tw Cen MT"/>
          <w:lang w:val="fr-FR"/>
        </w:rPr>
        <w:t xml:space="preserve"> 978-1432913724</w:t>
      </w:r>
    </w:p>
    <w:p w14:paraId="3D9DED16" w14:textId="0A43FF90" w:rsidR="00C82B3B" w:rsidRPr="00C82B3B" w:rsidRDefault="00C82B3B" w:rsidP="00145EAE">
      <w:pPr>
        <w:pStyle w:val="ListParagraph"/>
        <w:numPr>
          <w:ilvl w:val="0"/>
          <w:numId w:val="18"/>
        </w:numPr>
        <w:shd w:val="clear" w:color="auto" w:fill="FFFFFF"/>
        <w:spacing w:after="83" w:line="240" w:lineRule="auto"/>
        <w:rPr>
          <w:rFonts w:cstheme="minorHAnsi"/>
          <w:lang w:val="es-ES"/>
        </w:rPr>
      </w:pPr>
      <w:proofErr w:type="spellStart"/>
      <w:r w:rsidRPr="00C82B3B">
        <w:rPr>
          <w:rFonts w:ascii="Tw Cen MT" w:eastAsia="Times New Roman" w:hAnsi="Tw Cen MT" w:cs="Arial"/>
          <w:color w:val="0F1111"/>
          <w:kern w:val="0"/>
          <w:sz w:val="21"/>
          <w:szCs w:val="21"/>
          <w:lang w:val="es-ES"/>
          <w14:ligatures w14:val="none"/>
        </w:rPr>
        <w:t>Wundram</w:t>
      </w:r>
      <w:proofErr w:type="spellEnd"/>
      <w:r w:rsidRPr="00C82B3B">
        <w:rPr>
          <w:rFonts w:ascii="Tw Cen MT" w:eastAsia="Times New Roman" w:hAnsi="Tw Cen MT" w:cs="Arial"/>
          <w:color w:val="0F1111"/>
          <w:kern w:val="0"/>
          <w:sz w:val="21"/>
          <w:szCs w:val="21"/>
          <w:lang w:val="es-ES"/>
          <w14:ligatures w14:val="none"/>
        </w:rPr>
        <w:t xml:space="preserve"> M (2004), Palladio, Los </w:t>
      </w:r>
      <w:proofErr w:type="spellStart"/>
      <w:r>
        <w:rPr>
          <w:rFonts w:ascii="Tw Cen MT" w:eastAsia="Times New Roman" w:hAnsi="Tw Cen MT" w:cs="Arial"/>
          <w:color w:val="0F1111"/>
          <w:kern w:val="0"/>
          <w:sz w:val="21"/>
          <w:szCs w:val="21"/>
          <w:lang w:val="es-ES"/>
          <w14:ligatures w14:val="none"/>
        </w:rPr>
        <w:t>Angeles</w:t>
      </w:r>
      <w:proofErr w:type="spellEnd"/>
      <w:r>
        <w:rPr>
          <w:rFonts w:ascii="Tw Cen MT" w:eastAsia="Times New Roman" w:hAnsi="Tw Cen MT" w:cs="Arial"/>
          <w:color w:val="0F1111"/>
          <w:kern w:val="0"/>
          <w:sz w:val="21"/>
          <w:szCs w:val="21"/>
          <w:lang w:val="es-ES"/>
          <w14:ligatures w14:val="none"/>
        </w:rPr>
        <w:t xml:space="preserve">, </w:t>
      </w:r>
      <w:proofErr w:type="spellStart"/>
      <w:r w:rsidRPr="00C82B3B">
        <w:rPr>
          <w:rFonts w:ascii="Tw Cen MT" w:eastAsia="Times New Roman" w:hAnsi="Tw Cen MT" w:cs="Arial"/>
          <w:color w:val="0F1111"/>
          <w:kern w:val="0"/>
          <w:sz w:val="21"/>
          <w:szCs w:val="21"/>
          <w:lang w:val="es-ES"/>
          <w14:ligatures w14:val="none"/>
        </w:rPr>
        <w:t>Taschen</w:t>
      </w:r>
      <w:proofErr w:type="spellEnd"/>
      <w:r w:rsidRPr="00C82B3B">
        <w:rPr>
          <w:rFonts w:ascii="Tw Cen MT" w:eastAsia="Times New Roman" w:hAnsi="Tw Cen MT" w:cs="Arial"/>
          <w:color w:val="0F1111"/>
          <w:kern w:val="0"/>
          <w:sz w:val="21"/>
          <w:szCs w:val="21"/>
          <w:lang w:val="es-ES"/>
          <w14:ligatures w14:val="none"/>
        </w:rPr>
        <w:t xml:space="preserve"> </w:t>
      </w:r>
      <w:proofErr w:type="spellStart"/>
      <w:r w:rsidRPr="00C82B3B">
        <w:rPr>
          <w:rFonts w:ascii="Tw Cen MT" w:eastAsia="Times New Roman" w:hAnsi="Tw Cen MT" w:cs="Arial"/>
          <w:color w:val="0F1111"/>
          <w:kern w:val="0"/>
          <w:sz w:val="21"/>
          <w:szCs w:val="21"/>
          <w:lang w:val="es-ES"/>
          <w14:ligatures w14:val="none"/>
        </w:rPr>
        <w:t>America</w:t>
      </w:r>
      <w:proofErr w:type="spellEnd"/>
      <w:r w:rsidRPr="00C82B3B">
        <w:rPr>
          <w:rFonts w:ascii="Tw Cen MT" w:eastAsia="Times New Roman" w:hAnsi="Tw Cen MT" w:cs="Arial"/>
          <w:color w:val="0F1111"/>
          <w:kern w:val="0"/>
          <w:sz w:val="21"/>
          <w:szCs w:val="21"/>
          <w:lang w:val="es-ES"/>
          <w14:ligatures w14:val="none"/>
        </w:rPr>
        <w:t xml:space="preserve"> </w:t>
      </w:r>
      <w:proofErr w:type="spellStart"/>
      <w:r w:rsidRPr="00C82B3B">
        <w:rPr>
          <w:rFonts w:ascii="Tw Cen MT" w:eastAsia="Times New Roman" w:hAnsi="Tw Cen MT" w:cs="Arial"/>
          <w:color w:val="0F1111"/>
          <w:kern w:val="0"/>
          <w:sz w:val="21"/>
          <w:szCs w:val="21"/>
          <w:lang w:val="es-ES"/>
          <w14:ligatures w14:val="none"/>
        </w:rPr>
        <w:t>Llc</w:t>
      </w:r>
      <w:proofErr w:type="spellEnd"/>
      <w:r w:rsidRPr="00C82B3B">
        <w:rPr>
          <w:rFonts w:ascii="Tw Cen MT" w:eastAsia="Times New Roman" w:hAnsi="Tw Cen MT" w:cs="Arial"/>
          <w:color w:val="0F1111"/>
          <w:kern w:val="0"/>
          <w:sz w:val="21"/>
          <w:szCs w:val="21"/>
          <w:lang w:val="es-ES"/>
          <w14:ligatures w14:val="none"/>
        </w:rPr>
        <w:t>;</w:t>
      </w:r>
      <w:r w:rsidRPr="00C82B3B">
        <w:rPr>
          <w:rFonts w:ascii="Tw Cen MT" w:hAnsi="Tw Cen MT"/>
          <w:lang w:val="es-ES"/>
        </w:rPr>
        <w:t xml:space="preserve"> </w:t>
      </w:r>
      <w:r w:rsidRPr="00C82B3B">
        <w:rPr>
          <w:rFonts w:ascii="Tw Cen MT" w:eastAsia="Times New Roman" w:hAnsi="Tw Cen MT" w:cs="Arial"/>
          <w:color w:val="0F1111"/>
          <w:kern w:val="0"/>
          <w:sz w:val="21"/>
          <w:szCs w:val="21"/>
          <w:lang w:val="es-ES"/>
          <w14:ligatures w14:val="none"/>
        </w:rPr>
        <w:t xml:space="preserve">ISBN-13 </w:t>
      </w:r>
      <w:proofErr w:type="gramStart"/>
      <w:r w:rsidRPr="00C82B3B">
        <w:rPr>
          <w:rFonts w:ascii="Arial" w:eastAsia="Times New Roman" w:hAnsi="Arial" w:cs="Arial"/>
          <w:color w:val="0F1111"/>
          <w:kern w:val="0"/>
          <w:sz w:val="21"/>
          <w:szCs w:val="21"/>
          <w:lang w:val="es-ES"/>
          <w14:ligatures w14:val="none"/>
        </w:rPr>
        <w:t>‏</w:t>
      </w:r>
      <w:r w:rsidRPr="00C82B3B">
        <w:rPr>
          <w:rFonts w:ascii="Tw Cen MT" w:eastAsia="Times New Roman" w:hAnsi="Tw Cen MT" w:cs="Arial"/>
          <w:color w:val="0F1111"/>
          <w:kern w:val="0"/>
          <w:sz w:val="21"/>
          <w:szCs w:val="21"/>
          <w:lang w:val="es-ES"/>
          <w14:ligatures w14:val="none"/>
        </w:rPr>
        <w:t xml:space="preserve"> :</w:t>
      </w:r>
      <w:proofErr w:type="gramEnd"/>
      <w:r w:rsidRPr="00C82B3B">
        <w:rPr>
          <w:rFonts w:ascii="Tw Cen MT" w:eastAsia="Times New Roman" w:hAnsi="Tw Cen MT" w:cs="Arial"/>
          <w:color w:val="0F1111"/>
          <w:kern w:val="0"/>
          <w:sz w:val="21"/>
          <w:szCs w:val="21"/>
          <w:lang w:val="es-ES"/>
          <w14:ligatures w14:val="none"/>
        </w:rPr>
        <w:t xml:space="preserve"> </w:t>
      </w:r>
      <w:r w:rsidRPr="00C82B3B">
        <w:rPr>
          <w:rFonts w:ascii="Arial" w:eastAsia="Times New Roman" w:hAnsi="Arial" w:cs="Arial"/>
          <w:color w:val="0F1111"/>
          <w:kern w:val="0"/>
          <w:sz w:val="21"/>
          <w:szCs w:val="21"/>
          <w:lang w:val="es-ES"/>
          <w14:ligatures w14:val="none"/>
        </w:rPr>
        <w:t>‎</w:t>
      </w:r>
      <w:r w:rsidRPr="00C82B3B">
        <w:rPr>
          <w:rFonts w:ascii="Tw Cen MT" w:eastAsia="Times New Roman" w:hAnsi="Tw Cen MT" w:cs="Arial"/>
          <w:color w:val="0F1111"/>
          <w:kern w:val="0"/>
          <w:sz w:val="21"/>
          <w:szCs w:val="21"/>
          <w:lang w:val="es-ES"/>
          <w14:ligatures w14:val="none"/>
        </w:rPr>
        <w:t xml:space="preserve"> 978-3836550215</w:t>
      </w:r>
    </w:p>
    <w:p w14:paraId="71CDF066" w14:textId="77777777" w:rsidR="009B5DF3" w:rsidRPr="00C82B3B" w:rsidRDefault="009B5DF3" w:rsidP="00797EBD">
      <w:pPr>
        <w:shd w:val="clear" w:color="auto" w:fill="FFFFFF"/>
        <w:spacing w:after="83" w:line="240" w:lineRule="auto"/>
        <w:rPr>
          <w:rFonts w:cstheme="minorHAnsi"/>
          <w:lang w:val="es-ES"/>
        </w:rPr>
      </w:pPr>
    </w:p>
    <w:p w14:paraId="598BFF41" w14:textId="77777777" w:rsidR="00807114" w:rsidRPr="007E41DC" w:rsidRDefault="00807114" w:rsidP="00807114">
      <w:pPr>
        <w:pStyle w:val="Default"/>
        <w:rPr>
          <w:rFonts w:asciiTheme="minorHAnsi" w:hAnsiTheme="minorHAnsi" w:cstheme="minorHAnsi"/>
          <w:color w:val="auto"/>
          <w:sz w:val="22"/>
          <w:szCs w:val="22"/>
        </w:rPr>
      </w:pPr>
      <w:r w:rsidRPr="007E41DC">
        <w:rPr>
          <w:rFonts w:asciiTheme="minorHAnsi" w:hAnsiTheme="minorHAnsi" w:cstheme="minorHAnsi"/>
          <w:color w:val="auto"/>
          <w:sz w:val="22"/>
          <w:szCs w:val="22"/>
        </w:rPr>
        <w:t xml:space="preserve">All other readings and works are available </w:t>
      </w:r>
      <w:proofErr w:type="gramStart"/>
      <w:r w:rsidRPr="007E41DC">
        <w:rPr>
          <w:rFonts w:asciiTheme="minorHAnsi" w:hAnsiTheme="minorHAnsi" w:cstheme="minorHAnsi"/>
          <w:color w:val="auto"/>
          <w:sz w:val="22"/>
          <w:szCs w:val="22"/>
        </w:rPr>
        <w:t>in</w:t>
      </w:r>
      <w:proofErr w:type="gramEnd"/>
      <w:r w:rsidRPr="007E41DC">
        <w:rPr>
          <w:rFonts w:asciiTheme="minorHAnsi" w:hAnsiTheme="minorHAnsi" w:cstheme="minorHAnsi"/>
          <w:color w:val="auto"/>
          <w:sz w:val="22"/>
          <w:szCs w:val="22"/>
        </w:rPr>
        <w:t xml:space="preserve"> Canvas. </w:t>
      </w:r>
    </w:p>
    <w:p w14:paraId="6ACC33EE" w14:textId="77777777" w:rsidR="00807114" w:rsidRPr="007E41DC" w:rsidRDefault="00807114" w:rsidP="00807114">
      <w:pPr>
        <w:pStyle w:val="Default"/>
        <w:rPr>
          <w:rFonts w:asciiTheme="minorHAnsi" w:hAnsiTheme="minorHAnsi" w:cstheme="minorHAnsi"/>
          <w:color w:val="auto"/>
          <w:sz w:val="22"/>
          <w:szCs w:val="22"/>
        </w:rPr>
      </w:pPr>
      <w:r w:rsidRPr="007E41DC">
        <w:rPr>
          <w:rFonts w:asciiTheme="minorHAnsi" w:hAnsiTheme="minorHAnsi" w:cstheme="minorHAnsi"/>
          <w:color w:val="auto"/>
          <w:sz w:val="22"/>
          <w:szCs w:val="22"/>
        </w:rPr>
        <w:t xml:space="preserve">Materials and Supplies Fees: n/a </w:t>
      </w:r>
    </w:p>
    <w:p w14:paraId="0F8CB1E9" w14:textId="77777777" w:rsidR="00807114" w:rsidRPr="007E41DC" w:rsidRDefault="00807114" w:rsidP="00807114">
      <w:pPr>
        <w:pStyle w:val="Default"/>
        <w:rPr>
          <w:rFonts w:asciiTheme="minorHAnsi" w:hAnsiTheme="minorHAnsi" w:cstheme="minorHAnsi"/>
          <w:color w:val="auto"/>
          <w:sz w:val="22"/>
          <w:szCs w:val="22"/>
        </w:rPr>
      </w:pPr>
    </w:p>
    <w:p w14:paraId="36F13111" w14:textId="77777777" w:rsidR="00807114" w:rsidRDefault="00807114" w:rsidP="00807114">
      <w:pPr>
        <w:pStyle w:val="Default"/>
        <w:rPr>
          <w:rFonts w:asciiTheme="minorHAnsi" w:hAnsiTheme="minorHAnsi" w:cstheme="minorHAnsi"/>
          <w:color w:val="3E8853" w:themeColor="accent5"/>
          <w:sz w:val="40"/>
          <w:szCs w:val="40"/>
        </w:rPr>
      </w:pPr>
      <w:r w:rsidRPr="00173B27">
        <w:rPr>
          <w:rFonts w:asciiTheme="minorHAnsi" w:hAnsiTheme="minorHAnsi" w:cstheme="minorHAnsi"/>
          <w:color w:val="3E8853" w:themeColor="accent5"/>
          <w:sz w:val="40"/>
          <w:szCs w:val="40"/>
        </w:rPr>
        <w:t xml:space="preserve">II. Graded Work </w:t>
      </w:r>
    </w:p>
    <w:p w14:paraId="177DC5A4" w14:textId="77777777" w:rsidR="00173B27" w:rsidRPr="00173B27" w:rsidRDefault="00173B27" w:rsidP="00807114">
      <w:pPr>
        <w:pStyle w:val="Default"/>
        <w:rPr>
          <w:rFonts w:asciiTheme="minorHAnsi" w:hAnsiTheme="minorHAnsi" w:cstheme="minorHAnsi"/>
          <w:color w:val="3E8853" w:themeColor="accent5"/>
          <w:sz w:val="40"/>
          <w:szCs w:val="40"/>
        </w:rPr>
      </w:pP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3"/>
        <w:gridCol w:w="3005"/>
        <w:gridCol w:w="1890"/>
        <w:gridCol w:w="1495"/>
        <w:gridCol w:w="1025"/>
      </w:tblGrid>
      <w:tr w:rsidR="00807114" w:rsidRPr="007E41DC" w14:paraId="2513AD69" w14:textId="77777777" w:rsidTr="0021403E">
        <w:trPr>
          <w:trHeight w:val="319"/>
        </w:trPr>
        <w:tc>
          <w:tcPr>
            <w:tcW w:w="1603" w:type="dxa"/>
          </w:tcPr>
          <w:p w14:paraId="5DF4198A" w14:textId="4F13E730" w:rsidR="00807114" w:rsidRPr="007E41DC" w:rsidRDefault="00807114">
            <w:pPr>
              <w:pStyle w:val="Default"/>
              <w:rPr>
                <w:rFonts w:asciiTheme="minorHAnsi" w:hAnsiTheme="minorHAnsi" w:cstheme="minorHAnsi"/>
                <w:sz w:val="20"/>
                <w:szCs w:val="20"/>
              </w:rPr>
            </w:pPr>
            <w:r w:rsidRPr="007E41DC">
              <w:rPr>
                <w:rFonts w:asciiTheme="minorHAnsi" w:hAnsiTheme="minorHAnsi" w:cstheme="minorHAnsi"/>
                <w:b/>
                <w:bCs/>
                <w:sz w:val="20"/>
                <w:szCs w:val="20"/>
              </w:rPr>
              <w:t xml:space="preserve">Assignment </w:t>
            </w:r>
          </w:p>
        </w:tc>
        <w:tc>
          <w:tcPr>
            <w:tcW w:w="3005" w:type="dxa"/>
          </w:tcPr>
          <w:p w14:paraId="78849E18" w14:textId="77777777" w:rsidR="00807114" w:rsidRPr="007E41DC" w:rsidRDefault="00807114">
            <w:pPr>
              <w:pStyle w:val="Default"/>
              <w:rPr>
                <w:rFonts w:asciiTheme="minorHAnsi" w:hAnsiTheme="minorHAnsi" w:cstheme="minorHAnsi"/>
                <w:sz w:val="20"/>
                <w:szCs w:val="20"/>
              </w:rPr>
            </w:pPr>
            <w:r w:rsidRPr="007E41DC">
              <w:rPr>
                <w:rFonts w:asciiTheme="minorHAnsi" w:hAnsiTheme="minorHAnsi" w:cstheme="minorHAnsi"/>
                <w:b/>
                <w:bCs/>
                <w:sz w:val="20"/>
                <w:szCs w:val="20"/>
              </w:rPr>
              <w:t xml:space="preserve">Assignment Description </w:t>
            </w:r>
          </w:p>
        </w:tc>
        <w:tc>
          <w:tcPr>
            <w:tcW w:w="1890" w:type="dxa"/>
          </w:tcPr>
          <w:p w14:paraId="12B1EC31" w14:textId="77777777" w:rsidR="00807114" w:rsidRPr="007E41DC" w:rsidRDefault="00807114">
            <w:pPr>
              <w:pStyle w:val="Default"/>
              <w:rPr>
                <w:rFonts w:asciiTheme="minorHAnsi" w:hAnsiTheme="minorHAnsi" w:cstheme="minorHAnsi"/>
                <w:sz w:val="20"/>
                <w:szCs w:val="20"/>
              </w:rPr>
            </w:pPr>
            <w:r w:rsidRPr="007E41DC">
              <w:rPr>
                <w:rFonts w:asciiTheme="minorHAnsi" w:hAnsiTheme="minorHAnsi" w:cstheme="minorHAnsi"/>
                <w:b/>
                <w:bCs/>
                <w:sz w:val="20"/>
                <w:szCs w:val="20"/>
              </w:rPr>
              <w:t xml:space="preserve">General Education SLOs Met </w:t>
            </w:r>
          </w:p>
        </w:tc>
        <w:tc>
          <w:tcPr>
            <w:tcW w:w="1495" w:type="dxa"/>
          </w:tcPr>
          <w:p w14:paraId="4EBED5D0" w14:textId="77777777" w:rsidR="00807114" w:rsidRPr="007E41DC" w:rsidRDefault="00807114">
            <w:pPr>
              <w:pStyle w:val="Default"/>
              <w:rPr>
                <w:rFonts w:asciiTheme="minorHAnsi" w:hAnsiTheme="minorHAnsi" w:cstheme="minorHAnsi"/>
                <w:sz w:val="20"/>
                <w:szCs w:val="20"/>
              </w:rPr>
            </w:pPr>
            <w:r w:rsidRPr="007E41DC">
              <w:rPr>
                <w:rFonts w:asciiTheme="minorHAnsi" w:hAnsiTheme="minorHAnsi" w:cstheme="minorHAnsi"/>
                <w:b/>
                <w:bCs/>
                <w:sz w:val="20"/>
                <w:szCs w:val="20"/>
              </w:rPr>
              <w:t xml:space="preserve">Quest 1 Humanities SLO Met </w:t>
            </w:r>
          </w:p>
        </w:tc>
        <w:tc>
          <w:tcPr>
            <w:tcW w:w="1025" w:type="dxa"/>
          </w:tcPr>
          <w:p w14:paraId="0A1D6761" w14:textId="73AD1A56" w:rsidR="00807114" w:rsidRPr="007E41DC" w:rsidRDefault="0003105B">
            <w:pPr>
              <w:pStyle w:val="Default"/>
              <w:rPr>
                <w:rFonts w:asciiTheme="minorHAnsi" w:hAnsiTheme="minorHAnsi" w:cstheme="minorHAnsi"/>
                <w:sz w:val="20"/>
                <w:szCs w:val="20"/>
              </w:rPr>
            </w:pPr>
            <w:r>
              <w:rPr>
                <w:rFonts w:asciiTheme="minorHAnsi" w:hAnsiTheme="minorHAnsi" w:cstheme="minorHAnsi"/>
                <w:b/>
                <w:bCs/>
                <w:sz w:val="20"/>
                <w:szCs w:val="20"/>
              </w:rPr>
              <w:t>Percent</w:t>
            </w:r>
            <w:r w:rsidR="00807114" w:rsidRPr="007E41DC">
              <w:rPr>
                <w:rFonts w:asciiTheme="minorHAnsi" w:hAnsiTheme="minorHAnsi" w:cstheme="minorHAnsi"/>
                <w:b/>
                <w:bCs/>
                <w:sz w:val="20"/>
                <w:szCs w:val="20"/>
              </w:rPr>
              <w:t xml:space="preserve"> </w:t>
            </w:r>
          </w:p>
        </w:tc>
      </w:tr>
      <w:tr w:rsidR="00D030F5" w:rsidRPr="007E41DC" w14:paraId="7E82B500" w14:textId="77777777" w:rsidTr="0021403E">
        <w:trPr>
          <w:trHeight w:val="319"/>
        </w:trPr>
        <w:tc>
          <w:tcPr>
            <w:tcW w:w="1603" w:type="dxa"/>
          </w:tcPr>
          <w:p w14:paraId="7D58D001" w14:textId="4D164942" w:rsidR="00D030F5" w:rsidRPr="007E41DC" w:rsidRDefault="00D030F5" w:rsidP="00D030F5">
            <w:pPr>
              <w:pStyle w:val="Default"/>
              <w:rPr>
                <w:rFonts w:asciiTheme="minorHAnsi" w:hAnsiTheme="minorHAnsi" w:cstheme="minorHAnsi"/>
                <w:sz w:val="20"/>
                <w:szCs w:val="20"/>
              </w:rPr>
            </w:pPr>
            <w:r w:rsidRPr="007E41DC">
              <w:rPr>
                <w:rFonts w:asciiTheme="minorHAnsi" w:hAnsiTheme="minorHAnsi" w:cstheme="minorHAnsi"/>
                <w:b/>
                <w:bCs/>
                <w:sz w:val="20"/>
                <w:szCs w:val="20"/>
              </w:rPr>
              <w:t>Discussions (</w:t>
            </w:r>
            <w:r w:rsidR="001D2F55">
              <w:rPr>
                <w:rFonts w:asciiTheme="minorHAnsi" w:hAnsiTheme="minorHAnsi" w:cstheme="minorHAnsi"/>
                <w:b/>
                <w:bCs/>
                <w:sz w:val="20"/>
                <w:szCs w:val="20"/>
              </w:rPr>
              <w:t xml:space="preserve">6, </w:t>
            </w:r>
            <w:r w:rsidRPr="007E41DC">
              <w:rPr>
                <w:rFonts w:asciiTheme="minorHAnsi" w:hAnsiTheme="minorHAnsi" w:cstheme="minorHAnsi"/>
                <w:b/>
                <w:bCs/>
                <w:sz w:val="20"/>
                <w:szCs w:val="20"/>
              </w:rPr>
              <w:t xml:space="preserve">due </w:t>
            </w:r>
            <w:r w:rsidR="00B26253">
              <w:rPr>
                <w:rFonts w:asciiTheme="minorHAnsi" w:hAnsiTheme="minorHAnsi" w:cstheme="minorHAnsi"/>
                <w:b/>
                <w:bCs/>
                <w:sz w:val="20"/>
                <w:szCs w:val="20"/>
              </w:rPr>
              <w:t xml:space="preserve">every other </w:t>
            </w:r>
            <w:r w:rsidRPr="007E41DC">
              <w:rPr>
                <w:rFonts w:asciiTheme="minorHAnsi" w:hAnsiTheme="minorHAnsi" w:cstheme="minorHAnsi"/>
                <w:b/>
                <w:bCs/>
                <w:sz w:val="20"/>
                <w:szCs w:val="20"/>
              </w:rPr>
              <w:t xml:space="preserve">week in Canvas Discussions) </w:t>
            </w:r>
          </w:p>
          <w:p w14:paraId="275E8C43" w14:textId="77777777" w:rsidR="00D030F5" w:rsidRPr="007E41DC" w:rsidRDefault="00D030F5">
            <w:pPr>
              <w:pStyle w:val="Default"/>
              <w:rPr>
                <w:rFonts w:asciiTheme="minorHAnsi" w:hAnsiTheme="minorHAnsi" w:cstheme="minorHAnsi"/>
                <w:b/>
                <w:bCs/>
                <w:color w:val="auto"/>
                <w:sz w:val="28"/>
                <w:szCs w:val="28"/>
              </w:rPr>
            </w:pPr>
          </w:p>
        </w:tc>
        <w:tc>
          <w:tcPr>
            <w:tcW w:w="3005" w:type="dxa"/>
          </w:tcPr>
          <w:p w14:paraId="3C0F1F6A" w14:textId="46C2B896" w:rsidR="00D030F5" w:rsidRPr="007E41DC" w:rsidRDefault="00D030F5" w:rsidP="00D030F5">
            <w:pPr>
              <w:pStyle w:val="Default"/>
              <w:rPr>
                <w:rFonts w:asciiTheme="minorHAnsi" w:hAnsiTheme="minorHAnsi" w:cstheme="minorHAnsi"/>
                <w:sz w:val="22"/>
                <w:szCs w:val="22"/>
              </w:rPr>
            </w:pPr>
            <w:r w:rsidRPr="007E41DC">
              <w:rPr>
                <w:rFonts w:asciiTheme="minorHAnsi" w:hAnsiTheme="minorHAnsi" w:cstheme="minorHAnsi"/>
                <w:sz w:val="22"/>
                <w:szCs w:val="22"/>
              </w:rPr>
              <w:t>Canvas assignment in which students discuss topics related to the weekly lectures and readings.</w:t>
            </w:r>
            <w:r w:rsidR="000C7B60">
              <w:rPr>
                <w:rFonts w:asciiTheme="minorHAnsi" w:hAnsiTheme="minorHAnsi" w:cstheme="minorHAnsi"/>
                <w:sz w:val="22"/>
                <w:szCs w:val="22"/>
              </w:rPr>
              <w:t xml:space="preserve"> Three of these will be inspired by the experiential learning component.</w:t>
            </w:r>
            <w:r w:rsidRPr="007E41DC">
              <w:rPr>
                <w:rFonts w:asciiTheme="minorHAnsi" w:hAnsiTheme="minorHAnsi" w:cstheme="minorHAnsi"/>
                <w:sz w:val="22"/>
                <w:szCs w:val="22"/>
              </w:rPr>
              <w:t xml:space="preserve"> Requirements:</w:t>
            </w:r>
          </w:p>
          <w:p w14:paraId="2B350BF0" w14:textId="49259872" w:rsidR="00D030F5" w:rsidRPr="007E41DC" w:rsidRDefault="00D030F5" w:rsidP="00D030F5">
            <w:pPr>
              <w:pStyle w:val="Default"/>
              <w:rPr>
                <w:rFonts w:asciiTheme="minorHAnsi" w:hAnsiTheme="minorHAnsi" w:cstheme="minorHAnsi"/>
                <w:sz w:val="22"/>
                <w:szCs w:val="22"/>
              </w:rPr>
            </w:pPr>
            <w:r w:rsidRPr="007E41DC">
              <w:rPr>
                <w:rFonts w:asciiTheme="minorHAnsi" w:hAnsiTheme="minorHAnsi" w:cstheme="minorHAnsi"/>
                <w:sz w:val="22"/>
                <w:szCs w:val="22"/>
              </w:rPr>
              <w:t xml:space="preserve">a. Answer the question(s) posted in the discussions. (100 points) </w:t>
            </w:r>
          </w:p>
          <w:p w14:paraId="71379C6F" w14:textId="3934A1F5" w:rsidR="00D030F5" w:rsidRPr="007E41DC" w:rsidRDefault="00D030F5" w:rsidP="00D030F5">
            <w:pPr>
              <w:pStyle w:val="Default"/>
              <w:rPr>
                <w:rFonts w:asciiTheme="minorHAnsi" w:hAnsiTheme="minorHAnsi" w:cstheme="minorHAnsi"/>
                <w:b/>
                <w:bCs/>
                <w:sz w:val="20"/>
                <w:szCs w:val="20"/>
              </w:rPr>
            </w:pPr>
            <w:r w:rsidRPr="007E41DC">
              <w:rPr>
                <w:rFonts w:asciiTheme="minorHAnsi" w:hAnsiTheme="minorHAnsi" w:cstheme="minorHAnsi"/>
                <w:sz w:val="22"/>
                <w:szCs w:val="22"/>
              </w:rPr>
              <w:t xml:space="preserve">b. Respond to at least two other students' original posts. (50 points) </w:t>
            </w:r>
          </w:p>
        </w:tc>
        <w:tc>
          <w:tcPr>
            <w:tcW w:w="1890" w:type="dxa"/>
          </w:tcPr>
          <w:p w14:paraId="6F1403E8" w14:textId="212F532F" w:rsidR="00D030F5" w:rsidRPr="007E41DC" w:rsidRDefault="00D030F5" w:rsidP="00D030F5">
            <w:pPr>
              <w:pStyle w:val="Default"/>
              <w:rPr>
                <w:rFonts w:asciiTheme="minorHAnsi" w:hAnsiTheme="minorHAnsi" w:cstheme="minorHAnsi"/>
                <w:sz w:val="22"/>
                <w:szCs w:val="22"/>
              </w:rPr>
            </w:pPr>
            <w:r w:rsidRPr="007E41DC">
              <w:rPr>
                <w:rFonts w:asciiTheme="minorHAnsi" w:hAnsiTheme="minorHAnsi" w:cstheme="minorHAnsi"/>
                <w:i/>
                <w:iCs/>
                <w:sz w:val="22"/>
                <w:szCs w:val="22"/>
              </w:rPr>
              <w:t>Communication</w:t>
            </w:r>
            <w:r w:rsidR="00083184">
              <w:rPr>
                <w:rFonts w:asciiTheme="minorHAnsi" w:hAnsiTheme="minorHAnsi" w:cstheme="minorHAnsi"/>
                <w:i/>
                <w:iCs/>
                <w:sz w:val="22"/>
                <w:szCs w:val="22"/>
              </w:rPr>
              <w:t xml:space="preserve"> (students communicate their ideas on the discussion board)</w:t>
            </w:r>
            <w:r w:rsidRPr="007E41DC">
              <w:rPr>
                <w:rFonts w:asciiTheme="minorHAnsi" w:hAnsiTheme="minorHAnsi" w:cstheme="minorHAnsi"/>
                <w:i/>
                <w:iCs/>
                <w:sz w:val="22"/>
                <w:szCs w:val="22"/>
              </w:rPr>
              <w:t>, Content</w:t>
            </w:r>
            <w:r w:rsidR="00083184">
              <w:rPr>
                <w:rFonts w:asciiTheme="minorHAnsi" w:hAnsiTheme="minorHAnsi" w:cstheme="minorHAnsi"/>
                <w:i/>
                <w:iCs/>
                <w:sz w:val="22"/>
                <w:szCs w:val="22"/>
              </w:rPr>
              <w:t xml:space="preserve"> (students identify, describe</w:t>
            </w:r>
            <w:r w:rsidRPr="007E41DC">
              <w:rPr>
                <w:rFonts w:asciiTheme="minorHAnsi" w:hAnsiTheme="minorHAnsi" w:cstheme="minorHAnsi"/>
                <w:i/>
                <w:iCs/>
                <w:sz w:val="22"/>
                <w:szCs w:val="22"/>
              </w:rPr>
              <w:t>,</w:t>
            </w:r>
            <w:r w:rsidR="00083184">
              <w:rPr>
                <w:rFonts w:asciiTheme="minorHAnsi" w:hAnsiTheme="minorHAnsi" w:cstheme="minorHAnsi"/>
                <w:i/>
                <w:iCs/>
                <w:sz w:val="22"/>
                <w:szCs w:val="22"/>
              </w:rPr>
              <w:t xml:space="preserve"> and explain weekly topics)</w:t>
            </w:r>
            <w:r w:rsidRPr="007E41DC">
              <w:rPr>
                <w:rFonts w:asciiTheme="minorHAnsi" w:hAnsiTheme="minorHAnsi" w:cstheme="minorHAnsi"/>
                <w:i/>
                <w:iCs/>
                <w:sz w:val="22"/>
                <w:szCs w:val="22"/>
              </w:rPr>
              <w:t xml:space="preserve"> Critical Thinking (</w:t>
            </w:r>
            <w:r w:rsidR="00083184">
              <w:rPr>
                <w:rFonts w:asciiTheme="minorHAnsi" w:hAnsiTheme="minorHAnsi" w:cstheme="minorHAnsi"/>
                <w:i/>
                <w:iCs/>
                <w:sz w:val="22"/>
                <w:szCs w:val="22"/>
              </w:rPr>
              <w:t>Students a</w:t>
            </w:r>
            <w:r w:rsidRPr="007E41DC">
              <w:rPr>
                <w:rFonts w:asciiTheme="minorHAnsi" w:hAnsiTheme="minorHAnsi" w:cstheme="minorHAnsi"/>
                <w:i/>
                <w:iCs/>
                <w:sz w:val="22"/>
                <w:szCs w:val="22"/>
              </w:rPr>
              <w:t>nalyze and</w:t>
            </w:r>
            <w:r w:rsidR="00083184">
              <w:rPr>
                <w:rFonts w:asciiTheme="minorHAnsi" w:hAnsiTheme="minorHAnsi" w:cstheme="minorHAnsi"/>
                <w:i/>
                <w:iCs/>
                <w:sz w:val="22"/>
                <w:szCs w:val="22"/>
              </w:rPr>
              <w:t xml:space="preserve"> c</w:t>
            </w:r>
            <w:r w:rsidRPr="007E41DC">
              <w:rPr>
                <w:rFonts w:asciiTheme="minorHAnsi" w:hAnsiTheme="minorHAnsi" w:cstheme="minorHAnsi"/>
                <w:i/>
                <w:iCs/>
                <w:sz w:val="22"/>
                <w:szCs w:val="22"/>
              </w:rPr>
              <w:t>onnect</w:t>
            </w:r>
            <w:r w:rsidR="00083184">
              <w:rPr>
                <w:rFonts w:asciiTheme="minorHAnsi" w:hAnsiTheme="minorHAnsi" w:cstheme="minorHAnsi"/>
                <w:i/>
                <w:iCs/>
                <w:sz w:val="22"/>
                <w:szCs w:val="22"/>
              </w:rPr>
              <w:t xml:space="preserve"> course content with critical reflection on their personal and professional development</w:t>
            </w:r>
            <w:r w:rsidRPr="007E41DC">
              <w:rPr>
                <w:rFonts w:asciiTheme="minorHAnsi" w:hAnsiTheme="minorHAnsi" w:cstheme="minorHAnsi"/>
                <w:i/>
                <w:iCs/>
                <w:sz w:val="22"/>
                <w:szCs w:val="22"/>
              </w:rPr>
              <w:t xml:space="preserve">) </w:t>
            </w:r>
          </w:p>
          <w:p w14:paraId="7D795411" w14:textId="77777777" w:rsidR="00D030F5" w:rsidRPr="007E41DC" w:rsidRDefault="00D030F5">
            <w:pPr>
              <w:pStyle w:val="Default"/>
              <w:rPr>
                <w:rFonts w:asciiTheme="minorHAnsi" w:hAnsiTheme="minorHAnsi" w:cstheme="minorHAnsi"/>
                <w:b/>
                <w:bCs/>
                <w:sz w:val="20"/>
                <w:szCs w:val="20"/>
              </w:rPr>
            </w:pPr>
          </w:p>
        </w:tc>
        <w:tc>
          <w:tcPr>
            <w:tcW w:w="1495" w:type="dxa"/>
          </w:tcPr>
          <w:p w14:paraId="014C9826" w14:textId="3FA4FEC3" w:rsidR="00D030F5" w:rsidRPr="007E41DC" w:rsidRDefault="0007255E" w:rsidP="00D030F5">
            <w:pPr>
              <w:pStyle w:val="Default"/>
              <w:rPr>
                <w:rFonts w:asciiTheme="minorHAnsi" w:hAnsiTheme="minorHAnsi" w:cstheme="minorHAnsi"/>
                <w:sz w:val="22"/>
                <w:szCs w:val="22"/>
              </w:rPr>
            </w:pPr>
            <w:r>
              <w:rPr>
                <w:rFonts w:asciiTheme="minorHAnsi" w:hAnsiTheme="minorHAnsi" w:cstheme="minorHAnsi"/>
                <w:sz w:val="22"/>
                <w:szCs w:val="22"/>
              </w:rPr>
              <w:t>Display knowledge of topics, demonstrate understanding of ideas, i</w:t>
            </w:r>
            <w:r w:rsidR="00D030F5" w:rsidRPr="007E41DC">
              <w:rPr>
                <w:rFonts w:asciiTheme="minorHAnsi" w:hAnsiTheme="minorHAnsi" w:cstheme="minorHAnsi"/>
                <w:sz w:val="22"/>
                <w:szCs w:val="22"/>
              </w:rPr>
              <w:t>dentify, explain, and describe theories and methodologies</w:t>
            </w:r>
            <w:r>
              <w:rPr>
                <w:rFonts w:asciiTheme="minorHAnsi" w:hAnsiTheme="minorHAnsi" w:cstheme="minorHAnsi"/>
                <w:sz w:val="22"/>
                <w:szCs w:val="22"/>
              </w:rPr>
              <w:t xml:space="preserve">, apply knowledge </w:t>
            </w:r>
            <w:proofErr w:type="gramStart"/>
            <w:r>
              <w:rPr>
                <w:rFonts w:asciiTheme="minorHAnsi" w:hAnsiTheme="minorHAnsi" w:cstheme="minorHAnsi"/>
                <w:sz w:val="22"/>
                <w:szCs w:val="22"/>
              </w:rPr>
              <w:t>to  new</w:t>
            </w:r>
            <w:proofErr w:type="gramEnd"/>
            <w:r>
              <w:rPr>
                <w:rFonts w:asciiTheme="minorHAnsi" w:hAnsiTheme="minorHAnsi" w:cstheme="minorHAnsi"/>
                <w:sz w:val="22"/>
                <w:szCs w:val="22"/>
              </w:rPr>
              <w:t xml:space="preserve"> situations, analyze other student contributions</w:t>
            </w:r>
            <w:r w:rsidR="00D030F5" w:rsidRPr="007E41DC">
              <w:rPr>
                <w:rFonts w:asciiTheme="minorHAnsi" w:hAnsiTheme="minorHAnsi" w:cstheme="minorHAnsi"/>
                <w:sz w:val="22"/>
                <w:szCs w:val="22"/>
              </w:rPr>
              <w:t xml:space="preserve"> </w:t>
            </w:r>
          </w:p>
          <w:p w14:paraId="329B1939" w14:textId="77777777" w:rsidR="00D030F5" w:rsidRPr="007E41DC" w:rsidRDefault="00D030F5">
            <w:pPr>
              <w:pStyle w:val="Default"/>
              <w:rPr>
                <w:rFonts w:asciiTheme="minorHAnsi" w:hAnsiTheme="minorHAnsi" w:cstheme="minorHAnsi"/>
                <w:b/>
                <w:bCs/>
                <w:sz w:val="20"/>
                <w:szCs w:val="20"/>
              </w:rPr>
            </w:pPr>
          </w:p>
        </w:tc>
        <w:tc>
          <w:tcPr>
            <w:tcW w:w="1025" w:type="dxa"/>
          </w:tcPr>
          <w:p w14:paraId="03235BBB" w14:textId="52D84123" w:rsidR="00D030F5" w:rsidRPr="007E41DC" w:rsidRDefault="00D030F5">
            <w:pPr>
              <w:pStyle w:val="Default"/>
              <w:rPr>
                <w:rFonts w:asciiTheme="minorHAnsi" w:hAnsiTheme="minorHAnsi" w:cstheme="minorHAnsi"/>
                <w:b/>
                <w:bCs/>
                <w:sz w:val="20"/>
                <w:szCs w:val="20"/>
              </w:rPr>
            </w:pPr>
            <w:r w:rsidRPr="007E41DC">
              <w:rPr>
                <w:rFonts w:asciiTheme="minorHAnsi" w:hAnsiTheme="minorHAnsi" w:cstheme="minorHAnsi"/>
                <w:b/>
                <w:bCs/>
                <w:sz w:val="20"/>
                <w:szCs w:val="20"/>
              </w:rPr>
              <w:t>15</w:t>
            </w:r>
          </w:p>
        </w:tc>
      </w:tr>
      <w:tr w:rsidR="00D030F5" w:rsidRPr="007E41DC" w14:paraId="2488FBFA" w14:textId="77777777" w:rsidTr="0021403E">
        <w:trPr>
          <w:trHeight w:val="319"/>
        </w:trPr>
        <w:tc>
          <w:tcPr>
            <w:tcW w:w="1603" w:type="dxa"/>
          </w:tcPr>
          <w:p w14:paraId="0EC059C1" w14:textId="26CFD28F" w:rsidR="00D030F5" w:rsidRPr="007E41DC" w:rsidRDefault="00FE4BB6" w:rsidP="00D030F5">
            <w:pPr>
              <w:pStyle w:val="Default"/>
              <w:rPr>
                <w:rFonts w:asciiTheme="minorHAnsi" w:hAnsiTheme="minorHAnsi" w:cstheme="minorHAnsi"/>
                <w:sz w:val="20"/>
                <w:szCs w:val="20"/>
              </w:rPr>
            </w:pPr>
            <w:r>
              <w:rPr>
                <w:rFonts w:asciiTheme="minorHAnsi" w:hAnsiTheme="minorHAnsi" w:cstheme="minorHAnsi"/>
                <w:b/>
                <w:bCs/>
                <w:sz w:val="20"/>
                <w:szCs w:val="20"/>
              </w:rPr>
              <w:t>Google Slides</w:t>
            </w:r>
            <w:r w:rsidR="00D030F5" w:rsidRPr="007E41DC">
              <w:rPr>
                <w:rFonts w:asciiTheme="minorHAnsi" w:hAnsiTheme="minorHAnsi" w:cstheme="minorHAnsi"/>
                <w:b/>
                <w:bCs/>
                <w:sz w:val="20"/>
                <w:szCs w:val="20"/>
              </w:rPr>
              <w:t xml:space="preserve"> </w:t>
            </w:r>
            <w:r>
              <w:rPr>
                <w:rFonts w:asciiTheme="minorHAnsi" w:hAnsiTheme="minorHAnsi" w:cstheme="minorHAnsi"/>
                <w:b/>
                <w:bCs/>
                <w:sz w:val="20"/>
                <w:szCs w:val="20"/>
              </w:rPr>
              <w:t>Presentation</w:t>
            </w:r>
            <w:r w:rsidR="00D030F5" w:rsidRPr="007E41DC">
              <w:rPr>
                <w:rFonts w:asciiTheme="minorHAnsi" w:hAnsiTheme="minorHAnsi" w:cstheme="minorHAnsi"/>
                <w:b/>
                <w:bCs/>
                <w:sz w:val="20"/>
                <w:szCs w:val="20"/>
              </w:rPr>
              <w:t xml:space="preserve"> (</w:t>
            </w:r>
            <w:r w:rsidR="001D2F55">
              <w:rPr>
                <w:rFonts w:asciiTheme="minorHAnsi" w:hAnsiTheme="minorHAnsi" w:cstheme="minorHAnsi"/>
                <w:b/>
                <w:bCs/>
                <w:sz w:val="20"/>
                <w:szCs w:val="20"/>
              </w:rPr>
              <w:t xml:space="preserve">tentatively </w:t>
            </w:r>
            <w:r w:rsidR="00D030F5" w:rsidRPr="007E41DC">
              <w:rPr>
                <w:rFonts w:asciiTheme="minorHAnsi" w:hAnsiTheme="minorHAnsi" w:cstheme="minorHAnsi"/>
                <w:b/>
                <w:bCs/>
                <w:sz w:val="20"/>
                <w:szCs w:val="20"/>
              </w:rPr>
              <w:t xml:space="preserve">due </w:t>
            </w:r>
            <w:r w:rsidR="001D2F55">
              <w:rPr>
                <w:rFonts w:asciiTheme="minorHAnsi" w:hAnsiTheme="minorHAnsi" w:cstheme="minorHAnsi"/>
                <w:b/>
                <w:bCs/>
                <w:sz w:val="20"/>
                <w:szCs w:val="20"/>
              </w:rPr>
              <w:t>11/18</w:t>
            </w:r>
            <w:r w:rsidR="00D030F5" w:rsidRPr="007E41DC">
              <w:rPr>
                <w:rFonts w:asciiTheme="minorHAnsi" w:hAnsiTheme="minorHAnsi" w:cstheme="minorHAnsi"/>
                <w:b/>
                <w:bCs/>
                <w:sz w:val="20"/>
                <w:szCs w:val="20"/>
              </w:rPr>
              <w:t xml:space="preserve">) </w:t>
            </w:r>
          </w:p>
          <w:p w14:paraId="042B18FC" w14:textId="77777777" w:rsidR="00D030F5" w:rsidRPr="007E41DC" w:rsidRDefault="00D030F5">
            <w:pPr>
              <w:pStyle w:val="Default"/>
              <w:rPr>
                <w:rFonts w:asciiTheme="minorHAnsi" w:hAnsiTheme="minorHAnsi" w:cstheme="minorHAnsi"/>
                <w:b/>
                <w:bCs/>
                <w:color w:val="auto"/>
                <w:sz w:val="28"/>
                <w:szCs w:val="28"/>
              </w:rPr>
            </w:pPr>
          </w:p>
        </w:tc>
        <w:tc>
          <w:tcPr>
            <w:tcW w:w="3005" w:type="dxa"/>
          </w:tcPr>
          <w:p w14:paraId="28FDAC75" w14:textId="30C17482" w:rsidR="00D62CB0" w:rsidRPr="007E41DC" w:rsidRDefault="00D62CB0" w:rsidP="00D62CB0">
            <w:pPr>
              <w:pStyle w:val="Default"/>
              <w:rPr>
                <w:rFonts w:asciiTheme="minorHAnsi" w:hAnsiTheme="minorHAnsi" w:cstheme="minorHAnsi"/>
                <w:sz w:val="22"/>
                <w:szCs w:val="22"/>
              </w:rPr>
            </w:pPr>
            <w:r w:rsidRPr="007E41DC">
              <w:rPr>
                <w:rFonts w:asciiTheme="minorHAnsi" w:hAnsiTheme="minorHAnsi" w:cstheme="minorHAnsi"/>
                <w:sz w:val="22"/>
                <w:szCs w:val="22"/>
              </w:rPr>
              <w:t xml:space="preserve">Students will create a </w:t>
            </w:r>
            <w:r w:rsidR="00FE4BB6">
              <w:rPr>
                <w:rFonts w:asciiTheme="minorHAnsi" w:hAnsiTheme="minorHAnsi" w:cstheme="minorHAnsi"/>
                <w:sz w:val="22"/>
                <w:szCs w:val="22"/>
              </w:rPr>
              <w:t>presentatio</w:t>
            </w:r>
            <w:r w:rsidRPr="007E41DC">
              <w:rPr>
                <w:rFonts w:asciiTheme="minorHAnsi" w:hAnsiTheme="minorHAnsi" w:cstheme="minorHAnsi"/>
                <w:sz w:val="22"/>
                <w:szCs w:val="22"/>
              </w:rPr>
              <w:t xml:space="preserve">n </w:t>
            </w:r>
            <w:r w:rsidR="00FE4BB6">
              <w:rPr>
                <w:rFonts w:asciiTheme="minorHAnsi" w:hAnsiTheme="minorHAnsi" w:cstheme="minorHAnsi"/>
                <w:sz w:val="22"/>
                <w:szCs w:val="22"/>
              </w:rPr>
              <w:t>using Google Slides</w:t>
            </w:r>
            <w:r w:rsidRPr="007E41DC">
              <w:rPr>
                <w:rFonts w:asciiTheme="minorHAnsi" w:hAnsiTheme="minorHAnsi" w:cstheme="minorHAnsi"/>
                <w:sz w:val="22"/>
                <w:szCs w:val="22"/>
              </w:rPr>
              <w:t>. Through images and written narrative they will describe and analyze two work</w:t>
            </w:r>
            <w:r w:rsidR="00AF4480">
              <w:rPr>
                <w:rFonts w:asciiTheme="minorHAnsi" w:hAnsiTheme="minorHAnsi" w:cstheme="minorHAnsi"/>
                <w:sz w:val="22"/>
                <w:szCs w:val="22"/>
              </w:rPr>
              <w:t>s of art or architecture</w:t>
            </w:r>
            <w:r w:rsidR="000C7B60">
              <w:rPr>
                <w:rFonts w:asciiTheme="minorHAnsi" w:hAnsiTheme="minorHAnsi" w:cstheme="minorHAnsi"/>
                <w:sz w:val="22"/>
                <w:szCs w:val="22"/>
              </w:rPr>
              <w:t>.</w:t>
            </w:r>
            <w:r w:rsidR="001D2F55">
              <w:rPr>
                <w:rFonts w:asciiTheme="minorHAnsi" w:hAnsiTheme="minorHAnsi" w:cstheme="minorHAnsi"/>
                <w:sz w:val="22"/>
                <w:szCs w:val="22"/>
              </w:rPr>
              <w:t xml:space="preserve"> </w:t>
            </w:r>
            <w:r w:rsidRPr="007E41DC">
              <w:rPr>
                <w:rFonts w:asciiTheme="minorHAnsi" w:hAnsiTheme="minorHAnsi" w:cstheme="minorHAnsi"/>
                <w:sz w:val="22"/>
                <w:szCs w:val="22"/>
              </w:rPr>
              <w:t xml:space="preserve">Focus should be on the connection, or the lack thereof, between the artworks and certain mathematical </w:t>
            </w:r>
          </w:p>
          <w:p w14:paraId="75EFF774" w14:textId="408D4027" w:rsidR="00D62CB0" w:rsidRPr="007E41DC" w:rsidRDefault="00D62CB0" w:rsidP="00D62CB0">
            <w:pPr>
              <w:pStyle w:val="Default"/>
              <w:rPr>
                <w:rFonts w:asciiTheme="minorHAnsi" w:hAnsiTheme="minorHAnsi" w:cstheme="minorHAnsi"/>
                <w:sz w:val="22"/>
                <w:szCs w:val="22"/>
              </w:rPr>
            </w:pPr>
            <w:r w:rsidRPr="007E41DC">
              <w:rPr>
                <w:rFonts w:asciiTheme="minorHAnsi" w:hAnsiTheme="minorHAnsi" w:cstheme="minorHAnsi"/>
                <w:sz w:val="22"/>
                <w:szCs w:val="22"/>
              </w:rPr>
              <w:t xml:space="preserve">concepts that discussed in class, such as patterns, symmetry, perspective, etc. Examples of sample </w:t>
            </w:r>
            <w:r w:rsidR="003E74AF">
              <w:rPr>
                <w:rFonts w:asciiTheme="minorHAnsi" w:hAnsiTheme="minorHAnsi" w:cstheme="minorHAnsi"/>
                <w:sz w:val="22"/>
                <w:szCs w:val="22"/>
              </w:rPr>
              <w:t>Google Slides</w:t>
            </w:r>
            <w:r w:rsidRPr="007E41DC">
              <w:rPr>
                <w:rFonts w:asciiTheme="minorHAnsi" w:hAnsiTheme="minorHAnsi" w:cstheme="minorHAnsi"/>
                <w:sz w:val="22"/>
                <w:szCs w:val="22"/>
              </w:rPr>
              <w:t xml:space="preserve"> will be provided to guide students. </w:t>
            </w:r>
          </w:p>
          <w:p w14:paraId="0598FACD" w14:textId="34868DE0" w:rsidR="00D62CB0" w:rsidRPr="007E41DC" w:rsidRDefault="00D62CB0" w:rsidP="00D62CB0">
            <w:pPr>
              <w:pStyle w:val="Default"/>
              <w:rPr>
                <w:rFonts w:asciiTheme="minorHAnsi" w:hAnsiTheme="minorHAnsi" w:cstheme="minorHAnsi"/>
                <w:sz w:val="22"/>
                <w:szCs w:val="22"/>
              </w:rPr>
            </w:pPr>
          </w:p>
          <w:p w14:paraId="046A2596" w14:textId="77777777" w:rsidR="00D030F5" w:rsidRPr="007E41DC" w:rsidRDefault="00D030F5">
            <w:pPr>
              <w:pStyle w:val="Default"/>
              <w:rPr>
                <w:rFonts w:asciiTheme="minorHAnsi" w:hAnsiTheme="minorHAnsi" w:cstheme="minorHAnsi"/>
                <w:b/>
                <w:bCs/>
                <w:sz w:val="20"/>
                <w:szCs w:val="20"/>
              </w:rPr>
            </w:pPr>
          </w:p>
        </w:tc>
        <w:tc>
          <w:tcPr>
            <w:tcW w:w="1890" w:type="dxa"/>
          </w:tcPr>
          <w:p w14:paraId="41C95476" w14:textId="5424E98D" w:rsidR="00D62CB0" w:rsidRDefault="00D62CB0" w:rsidP="00D62CB0">
            <w:pPr>
              <w:pStyle w:val="Default"/>
              <w:rPr>
                <w:rFonts w:asciiTheme="minorHAnsi" w:hAnsiTheme="minorHAnsi" w:cstheme="minorHAnsi"/>
                <w:i/>
                <w:iCs/>
                <w:sz w:val="22"/>
                <w:szCs w:val="22"/>
              </w:rPr>
            </w:pPr>
            <w:r w:rsidRPr="007E41DC">
              <w:rPr>
                <w:rFonts w:asciiTheme="minorHAnsi" w:hAnsiTheme="minorHAnsi" w:cstheme="minorHAnsi"/>
                <w:i/>
                <w:iCs/>
                <w:sz w:val="22"/>
                <w:szCs w:val="22"/>
              </w:rPr>
              <w:t xml:space="preserve">Communication, Critical Thinking </w:t>
            </w:r>
          </w:p>
          <w:p w14:paraId="7E000476" w14:textId="2E30AB9D" w:rsidR="00083184" w:rsidRPr="007E41DC" w:rsidRDefault="00083184" w:rsidP="00D62CB0">
            <w:pPr>
              <w:pStyle w:val="Default"/>
              <w:rPr>
                <w:rFonts w:asciiTheme="minorHAnsi" w:hAnsiTheme="minorHAnsi" w:cstheme="minorHAnsi"/>
                <w:sz w:val="22"/>
                <w:szCs w:val="22"/>
              </w:rPr>
            </w:pPr>
            <w:r>
              <w:rPr>
                <w:rFonts w:asciiTheme="minorHAnsi" w:hAnsiTheme="minorHAnsi" w:cstheme="minorHAnsi"/>
                <w:i/>
                <w:iCs/>
                <w:sz w:val="22"/>
                <w:szCs w:val="22"/>
              </w:rPr>
              <w:t>(students communicate their ideas in a visual medium incorporating graphics and text)</w:t>
            </w:r>
            <w:r w:rsidRPr="007E41DC">
              <w:rPr>
                <w:rFonts w:asciiTheme="minorHAnsi" w:hAnsiTheme="minorHAnsi" w:cstheme="minorHAnsi"/>
                <w:i/>
                <w:iCs/>
                <w:sz w:val="22"/>
                <w:szCs w:val="22"/>
              </w:rPr>
              <w:t>, Content</w:t>
            </w:r>
            <w:r>
              <w:rPr>
                <w:rFonts w:asciiTheme="minorHAnsi" w:hAnsiTheme="minorHAnsi" w:cstheme="minorHAnsi"/>
                <w:i/>
                <w:iCs/>
                <w:sz w:val="22"/>
                <w:szCs w:val="22"/>
              </w:rPr>
              <w:t xml:space="preserve"> (students identify, describe</w:t>
            </w:r>
            <w:r w:rsidRPr="007E41DC">
              <w:rPr>
                <w:rFonts w:asciiTheme="minorHAnsi" w:hAnsiTheme="minorHAnsi" w:cstheme="minorHAnsi"/>
                <w:i/>
                <w:iCs/>
                <w:sz w:val="22"/>
                <w:szCs w:val="22"/>
              </w:rPr>
              <w:t>,</w:t>
            </w:r>
            <w:r>
              <w:rPr>
                <w:rFonts w:asciiTheme="minorHAnsi" w:hAnsiTheme="minorHAnsi" w:cstheme="minorHAnsi"/>
                <w:i/>
                <w:iCs/>
                <w:sz w:val="22"/>
                <w:szCs w:val="22"/>
              </w:rPr>
              <w:t xml:space="preserve"> and explain </w:t>
            </w:r>
            <w:r w:rsidR="00270BFE">
              <w:rPr>
                <w:rFonts w:asciiTheme="minorHAnsi" w:hAnsiTheme="minorHAnsi" w:cstheme="minorHAnsi"/>
                <w:i/>
                <w:iCs/>
                <w:sz w:val="22"/>
                <w:szCs w:val="22"/>
              </w:rPr>
              <w:t>two works examined in experiential learning</w:t>
            </w:r>
            <w:r>
              <w:rPr>
                <w:rFonts w:asciiTheme="minorHAnsi" w:hAnsiTheme="minorHAnsi" w:cstheme="minorHAnsi"/>
                <w:i/>
                <w:iCs/>
                <w:sz w:val="22"/>
                <w:szCs w:val="22"/>
              </w:rPr>
              <w:t>)</w:t>
            </w:r>
            <w:r w:rsidRPr="007E41DC">
              <w:rPr>
                <w:rFonts w:asciiTheme="minorHAnsi" w:hAnsiTheme="minorHAnsi" w:cstheme="minorHAnsi"/>
                <w:i/>
                <w:iCs/>
                <w:sz w:val="22"/>
                <w:szCs w:val="22"/>
              </w:rPr>
              <w:t xml:space="preserve"> Critical Thinking (</w:t>
            </w:r>
            <w:r>
              <w:rPr>
                <w:rFonts w:asciiTheme="minorHAnsi" w:hAnsiTheme="minorHAnsi" w:cstheme="minorHAnsi"/>
                <w:i/>
                <w:iCs/>
                <w:sz w:val="22"/>
                <w:szCs w:val="22"/>
              </w:rPr>
              <w:t>Students a</w:t>
            </w:r>
            <w:r w:rsidRPr="007E41DC">
              <w:rPr>
                <w:rFonts w:asciiTheme="minorHAnsi" w:hAnsiTheme="minorHAnsi" w:cstheme="minorHAnsi"/>
                <w:i/>
                <w:iCs/>
                <w:sz w:val="22"/>
                <w:szCs w:val="22"/>
              </w:rPr>
              <w:t>nalyze and</w:t>
            </w:r>
            <w:r>
              <w:rPr>
                <w:rFonts w:asciiTheme="minorHAnsi" w:hAnsiTheme="minorHAnsi" w:cstheme="minorHAnsi"/>
                <w:i/>
                <w:iCs/>
                <w:sz w:val="22"/>
                <w:szCs w:val="22"/>
              </w:rPr>
              <w:t xml:space="preserve"> c</w:t>
            </w:r>
            <w:r w:rsidRPr="007E41DC">
              <w:rPr>
                <w:rFonts w:asciiTheme="minorHAnsi" w:hAnsiTheme="minorHAnsi" w:cstheme="minorHAnsi"/>
                <w:i/>
                <w:iCs/>
                <w:sz w:val="22"/>
                <w:szCs w:val="22"/>
              </w:rPr>
              <w:t>onnect</w:t>
            </w:r>
            <w:r>
              <w:rPr>
                <w:rFonts w:asciiTheme="minorHAnsi" w:hAnsiTheme="minorHAnsi" w:cstheme="minorHAnsi"/>
                <w:i/>
                <w:iCs/>
                <w:sz w:val="22"/>
                <w:szCs w:val="22"/>
              </w:rPr>
              <w:t xml:space="preserve"> course content with critical reflection on their </w:t>
            </w:r>
            <w:r>
              <w:rPr>
                <w:rFonts w:asciiTheme="minorHAnsi" w:hAnsiTheme="minorHAnsi" w:cstheme="minorHAnsi"/>
                <w:i/>
                <w:iCs/>
                <w:sz w:val="22"/>
                <w:szCs w:val="22"/>
              </w:rPr>
              <w:lastRenderedPageBreak/>
              <w:t>personal and professional development</w:t>
            </w:r>
            <w:r w:rsidRPr="007E41DC">
              <w:rPr>
                <w:rFonts w:asciiTheme="minorHAnsi" w:hAnsiTheme="minorHAnsi" w:cstheme="minorHAnsi"/>
                <w:i/>
                <w:iCs/>
                <w:sz w:val="22"/>
                <w:szCs w:val="22"/>
              </w:rPr>
              <w:t>)</w:t>
            </w:r>
          </w:p>
          <w:p w14:paraId="77309B25" w14:textId="77777777" w:rsidR="00D030F5" w:rsidRPr="007E41DC" w:rsidRDefault="00D030F5">
            <w:pPr>
              <w:pStyle w:val="Default"/>
              <w:rPr>
                <w:rFonts w:asciiTheme="minorHAnsi" w:hAnsiTheme="minorHAnsi" w:cstheme="minorHAnsi"/>
                <w:b/>
                <w:bCs/>
                <w:sz w:val="20"/>
                <w:szCs w:val="20"/>
              </w:rPr>
            </w:pPr>
          </w:p>
        </w:tc>
        <w:tc>
          <w:tcPr>
            <w:tcW w:w="1495" w:type="dxa"/>
          </w:tcPr>
          <w:p w14:paraId="6857C9AE" w14:textId="4EC77E8E" w:rsidR="00D62CB0" w:rsidRPr="007E41DC" w:rsidRDefault="00D62CB0" w:rsidP="00D62CB0">
            <w:pPr>
              <w:pStyle w:val="Default"/>
              <w:rPr>
                <w:rFonts w:asciiTheme="minorHAnsi" w:hAnsiTheme="minorHAnsi" w:cstheme="minorHAnsi"/>
                <w:sz w:val="22"/>
                <w:szCs w:val="22"/>
              </w:rPr>
            </w:pPr>
            <w:r w:rsidRPr="007E41DC">
              <w:rPr>
                <w:rFonts w:asciiTheme="minorHAnsi" w:hAnsiTheme="minorHAnsi" w:cstheme="minorHAnsi"/>
                <w:sz w:val="22"/>
                <w:szCs w:val="22"/>
              </w:rPr>
              <w:lastRenderedPageBreak/>
              <w:t>Connect course content to own lives</w:t>
            </w:r>
            <w:r w:rsidR="0007255E">
              <w:rPr>
                <w:rFonts w:asciiTheme="minorHAnsi" w:hAnsiTheme="minorHAnsi" w:cstheme="minorHAnsi"/>
                <w:sz w:val="22"/>
                <w:szCs w:val="22"/>
              </w:rPr>
              <w:t>, display knowledge of principles, organize and summarize main ideas, apply acquired knowledge to new situations, analyze elements and relationships.</w:t>
            </w:r>
            <w:r w:rsidRPr="007E41DC">
              <w:rPr>
                <w:rFonts w:asciiTheme="minorHAnsi" w:hAnsiTheme="minorHAnsi" w:cstheme="minorHAnsi"/>
                <w:sz w:val="22"/>
                <w:szCs w:val="22"/>
              </w:rPr>
              <w:t xml:space="preserve"> </w:t>
            </w:r>
          </w:p>
          <w:p w14:paraId="1EBCC85D" w14:textId="77777777" w:rsidR="00D030F5" w:rsidRPr="007E41DC" w:rsidRDefault="00D030F5">
            <w:pPr>
              <w:pStyle w:val="Default"/>
              <w:rPr>
                <w:rFonts w:asciiTheme="minorHAnsi" w:hAnsiTheme="minorHAnsi" w:cstheme="minorHAnsi"/>
                <w:b/>
                <w:bCs/>
                <w:sz w:val="20"/>
                <w:szCs w:val="20"/>
              </w:rPr>
            </w:pPr>
          </w:p>
        </w:tc>
        <w:tc>
          <w:tcPr>
            <w:tcW w:w="1025" w:type="dxa"/>
          </w:tcPr>
          <w:p w14:paraId="4B5F5D3E" w14:textId="4D47CB22" w:rsidR="00D030F5" w:rsidRPr="007E41DC" w:rsidRDefault="00D62CB0">
            <w:pPr>
              <w:pStyle w:val="Default"/>
              <w:rPr>
                <w:rFonts w:asciiTheme="minorHAnsi" w:hAnsiTheme="minorHAnsi" w:cstheme="minorHAnsi"/>
                <w:b/>
                <w:bCs/>
                <w:sz w:val="20"/>
                <w:szCs w:val="20"/>
              </w:rPr>
            </w:pPr>
            <w:r w:rsidRPr="007E41DC">
              <w:rPr>
                <w:rFonts w:asciiTheme="minorHAnsi" w:hAnsiTheme="minorHAnsi" w:cstheme="minorHAnsi"/>
                <w:b/>
                <w:bCs/>
                <w:sz w:val="20"/>
                <w:szCs w:val="20"/>
              </w:rPr>
              <w:t>20</w:t>
            </w:r>
          </w:p>
        </w:tc>
      </w:tr>
      <w:tr w:rsidR="00D030F5" w:rsidRPr="007E41DC" w14:paraId="377CE9A9" w14:textId="77777777" w:rsidTr="0021403E">
        <w:trPr>
          <w:trHeight w:val="319"/>
        </w:trPr>
        <w:tc>
          <w:tcPr>
            <w:tcW w:w="1603" w:type="dxa"/>
          </w:tcPr>
          <w:p w14:paraId="2A15351D" w14:textId="3BA8F2F5" w:rsidR="00D62CB0" w:rsidRPr="007E41DC" w:rsidRDefault="00D62CB0" w:rsidP="00D62CB0">
            <w:pPr>
              <w:pStyle w:val="Default"/>
              <w:rPr>
                <w:rFonts w:asciiTheme="minorHAnsi" w:hAnsiTheme="minorHAnsi" w:cstheme="minorHAnsi"/>
                <w:sz w:val="20"/>
                <w:szCs w:val="20"/>
              </w:rPr>
            </w:pPr>
            <w:r w:rsidRPr="007E41DC">
              <w:rPr>
                <w:rFonts w:asciiTheme="minorHAnsi" w:hAnsiTheme="minorHAnsi" w:cstheme="minorHAnsi"/>
                <w:b/>
                <w:bCs/>
                <w:sz w:val="20"/>
                <w:szCs w:val="20"/>
              </w:rPr>
              <w:t xml:space="preserve">Analytical Essay Proposal (due TBD) </w:t>
            </w:r>
          </w:p>
          <w:p w14:paraId="2C2D2473" w14:textId="77777777" w:rsidR="00D030F5" w:rsidRPr="007E41DC" w:rsidRDefault="00D030F5">
            <w:pPr>
              <w:pStyle w:val="Default"/>
              <w:rPr>
                <w:rFonts w:asciiTheme="minorHAnsi" w:hAnsiTheme="minorHAnsi" w:cstheme="minorHAnsi"/>
                <w:b/>
                <w:bCs/>
                <w:color w:val="auto"/>
                <w:sz w:val="28"/>
                <w:szCs w:val="28"/>
              </w:rPr>
            </w:pPr>
          </w:p>
        </w:tc>
        <w:tc>
          <w:tcPr>
            <w:tcW w:w="3005" w:type="dxa"/>
          </w:tcPr>
          <w:p w14:paraId="048594BB" w14:textId="4B473E17" w:rsidR="00D62CB0" w:rsidRPr="007E41DC" w:rsidRDefault="00D62CB0" w:rsidP="00D62CB0">
            <w:pPr>
              <w:pStyle w:val="Default"/>
              <w:rPr>
                <w:rFonts w:asciiTheme="minorHAnsi" w:hAnsiTheme="minorHAnsi" w:cstheme="minorHAnsi"/>
                <w:sz w:val="22"/>
                <w:szCs w:val="22"/>
              </w:rPr>
            </w:pPr>
            <w:r w:rsidRPr="007E41DC">
              <w:rPr>
                <w:rFonts w:asciiTheme="minorHAnsi" w:hAnsiTheme="minorHAnsi" w:cstheme="minorHAnsi"/>
                <w:sz w:val="22"/>
                <w:szCs w:val="22"/>
              </w:rPr>
              <w:t xml:space="preserve">Students will draft a 500-600 words proposal on a given essay prompt. The essay prompt is to examine a question or theme of a class text or to compare or contrast a theme from two class texts. The proposal should include an introductory paragraph, an outline of the points that are being addressed, and a draft bibliography of at least two sources. The essay proposal will be graded and marked for content, punctuation, spelling, syntax, and diction. The proposal does not count towards the WR 2000 words requirement. </w:t>
            </w:r>
          </w:p>
          <w:p w14:paraId="784EC3F8" w14:textId="137AD2EC" w:rsidR="00D62CB0" w:rsidRPr="007E41DC" w:rsidRDefault="00D62CB0" w:rsidP="00D62CB0">
            <w:pPr>
              <w:pStyle w:val="Default"/>
              <w:rPr>
                <w:rFonts w:asciiTheme="minorHAnsi" w:hAnsiTheme="minorHAnsi" w:cstheme="minorHAnsi"/>
                <w:sz w:val="22"/>
                <w:szCs w:val="22"/>
              </w:rPr>
            </w:pPr>
          </w:p>
          <w:p w14:paraId="5ADC110A" w14:textId="77777777" w:rsidR="00D030F5" w:rsidRPr="007E41DC" w:rsidRDefault="00D030F5">
            <w:pPr>
              <w:pStyle w:val="Default"/>
              <w:rPr>
                <w:rFonts w:asciiTheme="minorHAnsi" w:hAnsiTheme="minorHAnsi" w:cstheme="minorHAnsi"/>
                <w:b/>
                <w:bCs/>
                <w:sz w:val="20"/>
                <w:szCs w:val="20"/>
              </w:rPr>
            </w:pPr>
          </w:p>
        </w:tc>
        <w:tc>
          <w:tcPr>
            <w:tcW w:w="1890" w:type="dxa"/>
          </w:tcPr>
          <w:p w14:paraId="23C95E2E" w14:textId="77777777" w:rsidR="00D62CB0" w:rsidRDefault="00D62CB0" w:rsidP="00D62CB0">
            <w:pPr>
              <w:pStyle w:val="Default"/>
              <w:rPr>
                <w:rFonts w:asciiTheme="minorHAnsi" w:hAnsiTheme="minorHAnsi" w:cstheme="minorHAnsi"/>
                <w:i/>
                <w:iCs/>
                <w:sz w:val="22"/>
                <w:szCs w:val="22"/>
              </w:rPr>
            </w:pPr>
            <w:r w:rsidRPr="007E41DC">
              <w:rPr>
                <w:rFonts w:asciiTheme="minorHAnsi" w:hAnsiTheme="minorHAnsi" w:cstheme="minorHAnsi"/>
                <w:i/>
                <w:iCs/>
                <w:sz w:val="22"/>
                <w:szCs w:val="22"/>
              </w:rPr>
              <w:t xml:space="preserve">Communication and Critical Thinking </w:t>
            </w:r>
          </w:p>
          <w:p w14:paraId="1BA63416" w14:textId="4E4F57AC" w:rsidR="00270BFE" w:rsidRPr="00270BFE" w:rsidRDefault="00270BFE" w:rsidP="00270BFE">
            <w:pPr>
              <w:pStyle w:val="Default"/>
              <w:rPr>
                <w:rFonts w:asciiTheme="minorHAnsi" w:hAnsiTheme="minorHAnsi" w:cstheme="minorHAnsi"/>
                <w:sz w:val="22"/>
                <w:szCs w:val="22"/>
              </w:rPr>
            </w:pPr>
            <w:r>
              <w:rPr>
                <w:rFonts w:asciiTheme="minorHAnsi" w:hAnsiTheme="minorHAnsi" w:cstheme="minorHAnsi"/>
                <w:sz w:val="22"/>
                <w:szCs w:val="22"/>
              </w:rPr>
              <w:t>Select, a</w:t>
            </w:r>
            <w:r w:rsidRPr="00270BFE">
              <w:rPr>
                <w:rFonts w:asciiTheme="minorHAnsi" w:hAnsiTheme="minorHAnsi" w:cstheme="minorHAnsi"/>
                <w:sz w:val="22"/>
                <w:szCs w:val="22"/>
              </w:rPr>
              <w:t>nalyze and evaluate essential questions</w:t>
            </w:r>
            <w:r>
              <w:rPr>
                <w:rFonts w:asciiTheme="minorHAnsi" w:hAnsiTheme="minorHAnsi" w:cstheme="minorHAnsi"/>
                <w:sz w:val="22"/>
                <w:szCs w:val="22"/>
              </w:rPr>
              <w:t xml:space="preserve"> in the</w:t>
            </w:r>
            <w:r w:rsidRPr="00270BFE">
              <w:rPr>
                <w:rFonts w:asciiTheme="minorHAnsi" w:hAnsiTheme="minorHAnsi" w:cstheme="minorHAnsi"/>
                <w:sz w:val="22"/>
                <w:szCs w:val="22"/>
              </w:rPr>
              <w:t xml:space="preserve"> course. (Critical Thinking)</w:t>
            </w:r>
          </w:p>
          <w:p w14:paraId="5229039D" w14:textId="77777777" w:rsidR="00270BFE" w:rsidRPr="00270BFE" w:rsidRDefault="00270BFE" w:rsidP="00270BFE">
            <w:pPr>
              <w:pStyle w:val="Default"/>
              <w:rPr>
                <w:rFonts w:asciiTheme="minorHAnsi" w:hAnsiTheme="minorHAnsi" w:cstheme="minorHAnsi"/>
                <w:sz w:val="22"/>
                <w:szCs w:val="22"/>
              </w:rPr>
            </w:pPr>
          </w:p>
          <w:p w14:paraId="295E38CC" w14:textId="794E5CE9" w:rsidR="00270BFE" w:rsidRPr="007E41DC" w:rsidRDefault="00270BFE" w:rsidP="00270BFE">
            <w:pPr>
              <w:pStyle w:val="Default"/>
              <w:rPr>
                <w:rFonts w:asciiTheme="minorHAnsi" w:hAnsiTheme="minorHAnsi" w:cstheme="minorHAnsi"/>
                <w:sz w:val="22"/>
                <w:szCs w:val="22"/>
              </w:rPr>
            </w:pPr>
            <w:r w:rsidRPr="00270BFE">
              <w:rPr>
                <w:rFonts w:asciiTheme="minorHAnsi" w:hAnsiTheme="minorHAnsi" w:cstheme="minorHAnsi"/>
                <w:sz w:val="22"/>
                <w:szCs w:val="22"/>
              </w:rPr>
              <w:t>Develop and present clear and effective responses to essential questions in written form</w:t>
            </w:r>
            <w:r>
              <w:rPr>
                <w:rFonts w:asciiTheme="minorHAnsi" w:hAnsiTheme="minorHAnsi" w:cstheme="minorHAnsi"/>
                <w:sz w:val="22"/>
                <w:szCs w:val="22"/>
              </w:rPr>
              <w:t>.</w:t>
            </w:r>
            <w:r w:rsidRPr="00270BFE">
              <w:rPr>
                <w:rFonts w:asciiTheme="minorHAnsi" w:hAnsiTheme="minorHAnsi" w:cstheme="minorHAnsi"/>
                <w:sz w:val="22"/>
                <w:szCs w:val="22"/>
              </w:rPr>
              <w:t xml:space="preserve">  (Communication)</w:t>
            </w:r>
          </w:p>
          <w:p w14:paraId="47868E7D" w14:textId="77777777" w:rsidR="00D030F5" w:rsidRPr="007E41DC" w:rsidRDefault="00D030F5">
            <w:pPr>
              <w:pStyle w:val="Default"/>
              <w:rPr>
                <w:rFonts w:asciiTheme="minorHAnsi" w:hAnsiTheme="minorHAnsi" w:cstheme="minorHAnsi"/>
                <w:b/>
                <w:bCs/>
                <w:sz w:val="20"/>
                <w:szCs w:val="20"/>
              </w:rPr>
            </w:pPr>
          </w:p>
        </w:tc>
        <w:tc>
          <w:tcPr>
            <w:tcW w:w="1495" w:type="dxa"/>
          </w:tcPr>
          <w:p w14:paraId="72D49C02" w14:textId="11218110" w:rsidR="00D62CB0" w:rsidRPr="007E41DC" w:rsidRDefault="00D62CB0" w:rsidP="00D62CB0">
            <w:pPr>
              <w:pStyle w:val="Default"/>
              <w:rPr>
                <w:rFonts w:asciiTheme="minorHAnsi" w:hAnsiTheme="minorHAnsi" w:cstheme="minorHAnsi"/>
                <w:sz w:val="22"/>
                <w:szCs w:val="22"/>
              </w:rPr>
            </w:pPr>
            <w:r w:rsidRPr="007E41DC">
              <w:rPr>
                <w:rFonts w:asciiTheme="minorHAnsi" w:hAnsiTheme="minorHAnsi" w:cstheme="minorHAnsi"/>
                <w:sz w:val="22"/>
                <w:szCs w:val="22"/>
              </w:rPr>
              <w:t>Analyze and evaluate essential questions</w:t>
            </w:r>
            <w:r w:rsidR="0007255E">
              <w:rPr>
                <w:rFonts w:asciiTheme="minorHAnsi" w:hAnsiTheme="minorHAnsi" w:cstheme="minorHAnsi"/>
                <w:sz w:val="22"/>
                <w:szCs w:val="22"/>
              </w:rPr>
              <w:t>, display knowledge of principles, organize and summarize main ideas, apply acquired knowledge to new situations, analyze elements and relationships.</w:t>
            </w:r>
            <w:r w:rsidR="0007255E" w:rsidRPr="007E41DC">
              <w:rPr>
                <w:rFonts w:asciiTheme="minorHAnsi" w:hAnsiTheme="minorHAnsi" w:cstheme="minorHAnsi"/>
                <w:sz w:val="22"/>
                <w:szCs w:val="22"/>
              </w:rPr>
              <w:t xml:space="preserve"> </w:t>
            </w:r>
            <w:r w:rsidRPr="007E41DC">
              <w:rPr>
                <w:rFonts w:asciiTheme="minorHAnsi" w:hAnsiTheme="minorHAnsi" w:cstheme="minorHAnsi"/>
                <w:sz w:val="22"/>
                <w:szCs w:val="22"/>
              </w:rPr>
              <w:t xml:space="preserve"> </w:t>
            </w:r>
          </w:p>
          <w:p w14:paraId="101533CB" w14:textId="77777777" w:rsidR="00D030F5" w:rsidRPr="007E41DC" w:rsidRDefault="00D030F5">
            <w:pPr>
              <w:pStyle w:val="Default"/>
              <w:rPr>
                <w:rFonts w:asciiTheme="minorHAnsi" w:hAnsiTheme="minorHAnsi" w:cstheme="minorHAnsi"/>
                <w:b/>
                <w:bCs/>
                <w:sz w:val="20"/>
                <w:szCs w:val="20"/>
              </w:rPr>
            </w:pPr>
          </w:p>
        </w:tc>
        <w:tc>
          <w:tcPr>
            <w:tcW w:w="1025" w:type="dxa"/>
          </w:tcPr>
          <w:p w14:paraId="1870B92E" w14:textId="5648B503" w:rsidR="00D030F5" w:rsidRPr="007E41DC" w:rsidRDefault="00D62CB0">
            <w:pPr>
              <w:pStyle w:val="Default"/>
              <w:rPr>
                <w:rFonts w:asciiTheme="minorHAnsi" w:hAnsiTheme="minorHAnsi" w:cstheme="minorHAnsi"/>
                <w:b/>
                <w:bCs/>
                <w:sz w:val="20"/>
                <w:szCs w:val="20"/>
              </w:rPr>
            </w:pPr>
            <w:r w:rsidRPr="007E41DC">
              <w:rPr>
                <w:rFonts w:asciiTheme="minorHAnsi" w:hAnsiTheme="minorHAnsi" w:cstheme="minorHAnsi"/>
                <w:b/>
                <w:bCs/>
                <w:sz w:val="20"/>
                <w:szCs w:val="20"/>
              </w:rPr>
              <w:t>5</w:t>
            </w:r>
          </w:p>
        </w:tc>
      </w:tr>
      <w:tr w:rsidR="00D030F5" w:rsidRPr="007E41DC" w14:paraId="597346E9" w14:textId="77777777" w:rsidTr="0021403E">
        <w:trPr>
          <w:trHeight w:val="319"/>
        </w:trPr>
        <w:tc>
          <w:tcPr>
            <w:tcW w:w="1603" w:type="dxa"/>
          </w:tcPr>
          <w:p w14:paraId="140F30E0" w14:textId="60E832A6" w:rsidR="00D62CB0" w:rsidRPr="007E41DC" w:rsidRDefault="00D62CB0" w:rsidP="00D62CB0">
            <w:pPr>
              <w:pStyle w:val="Default"/>
              <w:rPr>
                <w:rFonts w:asciiTheme="minorHAnsi" w:hAnsiTheme="minorHAnsi" w:cstheme="minorHAnsi"/>
                <w:sz w:val="20"/>
                <w:szCs w:val="20"/>
              </w:rPr>
            </w:pPr>
            <w:r w:rsidRPr="007E41DC">
              <w:rPr>
                <w:rFonts w:asciiTheme="minorHAnsi" w:hAnsiTheme="minorHAnsi" w:cstheme="minorHAnsi"/>
                <w:b/>
                <w:bCs/>
                <w:sz w:val="20"/>
                <w:szCs w:val="20"/>
              </w:rPr>
              <w:t xml:space="preserve">Analytical Essay (due TBD) </w:t>
            </w:r>
          </w:p>
          <w:p w14:paraId="0A774CA1" w14:textId="77777777" w:rsidR="00D030F5" w:rsidRPr="007E41DC" w:rsidRDefault="00D030F5">
            <w:pPr>
              <w:pStyle w:val="Default"/>
              <w:rPr>
                <w:rFonts w:asciiTheme="minorHAnsi" w:hAnsiTheme="minorHAnsi" w:cstheme="minorHAnsi"/>
                <w:b/>
                <w:bCs/>
                <w:color w:val="auto"/>
                <w:sz w:val="28"/>
                <w:szCs w:val="28"/>
              </w:rPr>
            </w:pPr>
          </w:p>
        </w:tc>
        <w:tc>
          <w:tcPr>
            <w:tcW w:w="3005" w:type="dxa"/>
          </w:tcPr>
          <w:p w14:paraId="315660AD" w14:textId="786A69F0" w:rsidR="00D62CB0" w:rsidRPr="007E41DC" w:rsidRDefault="00D62CB0" w:rsidP="00D62CB0">
            <w:pPr>
              <w:pStyle w:val="Default"/>
              <w:rPr>
                <w:rFonts w:asciiTheme="minorHAnsi" w:hAnsiTheme="minorHAnsi" w:cstheme="minorHAnsi"/>
                <w:sz w:val="22"/>
                <w:szCs w:val="22"/>
              </w:rPr>
            </w:pPr>
            <w:r w:rsidRPr="007E41DC">
              <w:rPr>
                <w:rFonts w:asciiTheme="minorHAnsi" w:hAnsiTheme="minorHAnsi" w:cstheme="minorHAnsi"/>
                <w:sz w:val="22"/>
                <w:szCs w:val="22"/>
              </w:rPr>
              <w:t xml:space="preserve">A 2,000 words thesis-driven essay on the previous essay prompt. It will use the proposal as the mainframe. Grading is on content, organization and coherence, argument and support, punctuation, spelling, syntax, and diction. </w:t>
            </w:r>
          </w:p>
          <w:p w14:paraId="1DC38120" w14:textId="5B5B1F38" w:rsidR="00D030F5" w:rsidRPr="007E41DC" w:rsidRDefault="00D62CB0" w:rsidP="00D62CB0">
            <w:pPr>
              <w:pStyle w:val="Default"/>
              <w:rPr>
                <w:rFonts w:asciiTheme="minorHAnsi" w:hAnsiTheme="minorHAnsi" w:cstheme="minorHAnsi"/>
                <w:b/>
                <w:bCs/>
                <w:sz w:val="20"/>
                <w:szCs w:val="20"/>
              </w:rPr>
            </w:pPr>
            <w:r w:rsidRPr="007E41DC">
              <w:rPr>
                <w:rFonts w:asciiTheme="minorHAnsi" w:hAnsiTheme="minorHAnsi" w:cstheme="minorHAnsi"/>
                <w:sz w:val="22"/>
                <w:szCs w:val="22"/>
              </w:rPr>
              <w:t xml:space="preserve">The essay counts towards the WR 2000 words requirement. </w:t>
            </w:r>
          </w:p>
        </w:tc>
        <w:tc>
          <w:tcPr>
            <w:tcW w:w="1890" w:type="dxa"/>
          </w:tcPr>
          <w:p w14:paraId="4247456D" w14:textId="77777777" w:rsidR="00D62CB0" w:rsidRPr="007E41DC" w:rsidRDefault="00D62CB0" w:rsidP="00D62CB0">
            <w:pPr>
              <w:pStyle w:val="Default"/>
              <w:rPr>
                <w:rFonts w:asciiTheme="minorHAnsi" w:hAnsiTheme="minorHAnsi" w:cstheme="minorHAnsi"/>
                <w:sz w:val="22"/>
                <w:szCs w:val="22"/>
              </w:rPr>
            </w:pPr>
            <w:r w:rsidRPr="007E41DC">
              <w:rPr>
                <w:rFonts w:asciiTheme="minorHAnsi" w:hAnsiTheme="minorHAnsi" w:cstheme="minorHAnsi"/>
                <w:i/>
                <w:iCs/>
                <w:sz w:val="22"/>
                <w:szCs w:val="22"/>
              </w:rPr>
              <w:t>Communication, Content, Critical Thinking (Analyze and Connect</w:t>
            </w:r>
            <w:r w:rsidRPr="007E41DC">
              <w:rPr>
                <w:rFonts w:asciiTheme="minorHAnsi" w:hAnsiTheme="minorHAnsi" w:cstheme="minorHAnsi"/>
                <w:sz w:val="22"/>
                <w:szCs w:val="22"/>
              </w:rPr>
              <w:t xml:space="preserve">) </w:t>
            </w:r>
          </w:p>
          <w:p w14:paraId="6ABB469B" w14:textId="77777777" w:rsidR="00D030F5" w:rsidRDefault="00D030F5">
            <w:pPr>
              <w:pStyle w:val="Default"/>
              <w:rPr>
                <w:rFonts w:asciiTheme="minorHAnsi" w:hAnsiTheme="minorHAnsi" w:cstheme="minorHAnsi"/>
                <w:b/>
                <w:bCs/>
                <w:sz w:val="20"/>
                <w:szCs w:val="20"/>
              </w:rPr>
            </w:pPr>
          </w:p>
          <w:p w14:paraId="2D909AF3" w14:textId="77777777" w:rsidR="00270BFE" w:rsidRPr="00270BFE" w:rsidRDefault="00270BFE" w:rsidP="00270BFE">
            <w:pPr>
              <w:pStyle w:val="Default"/>
              <w:rPr>
                <w:rFonts w:asciiTheme="minorHAnsi" w:hAnsiTheme="minorHAnsi" w:cstheme="minorHAnsi"/>
                <w:sz w:val="22"/>
                <w:szCs w:val="22"/>
              </w:rPr>
            </w:pPr>
            <w:r>
              <w:rPr>
                <w:rFonts w:asciiTheme="minorHAnsi" w:hAnsiTheme="minorHAnsi" w:cstheme="minorHAnsi"/>
                <w:sz w:val="22"/>
                <w:szCs w:val="22"/>
              </w:rPr>
              <w:t>Select, a</w:t>
            </w:r>
            <w:r w:rsidRPr="00270BFE">
              <w:rPr>
                <w:rFonts w:asciiTheme="minorHAnsi" w:hAnsiTheme="minorHAnsi" w:cstheme="minorHAnsi"/>
                <w:sz w:val="22"/>
                <w:szCs w:val="22"/>
              </w:rPr>
              <w:t>nalyze and evaluate essential questions</w:t>
            </w:r>
            <w:r>
              <w:rPr>
                <w:rFonts w:asciiTheme="minorHAnsi" w:hAnsiTheme="minorHAnsi" w:cstheme="minorHAnsi"/>
                <w:sz w:val="22"/>
                <w:szCs w:val="22"/>
              </w:rPr>
              <w:t xml:space="preserve"> in the</w:t>
            </w:r>
            <w:r w:rsidRPr="00270BFE">
              <w:rPr>
                <w:rFonts w:asciiTheme="minorHAnsi" w:hAnsiTheme="minorHAnsi" w:cstheme="minorHAnsi"/>
                <w:sz w:val="22"/>
                <w:szCs w:val="22"/>
              </w:rPr>
              <w:t xml:space="preserve"> course. (Critical Thinking)</w:t>
            </w:r>
          </w:p>
          <w:p w14:paraId="1F9532AC" w14:textId="77777777" w:rsidR="00270BFE" w:rsidRPr="00270BFE" w:rsidRDefault="00270BFE" w:rsidP="00270BFE">
            <w:pPr>
              <w:pStyle w:val="Default"/>
              <w:rPr>
                <w:rFonts w:asciiTheme="minorHAnsi" w:hAnsiTheme="minorHAnsi" w:cstheme="minorHAnsi"/>
                <w:sz w:val="22"/>
                <w:szCs w:val="22"/>
              </w:rPr>
            </w:pPr>
          </w:p>
          <w:p w14:paraId="39C5B485" w14:textId="77777777" w:rsidR="00270BFE" w:rsidRDefault="00270BFE" w:rsidP="00270BFE">
            <w:pPr>
              <w:pStyle w:val="Default"/>
              <w:rPr>
                <w:rFonts w:asciiTheme="minorHAnsi" w:hAnsiTheme="minorHAnsi" w:cstheme="minorHAnsi"/>
                <w:sz w:val="22"/>
                <w:szCs w:val="22"/>
              </w:rPr>
            </w:pPr>
            <w:r w:rsidRPr="00270BFE">
              <w:rPr>
                <w:rFonts w:asciiTheme="minorHAnsi" w:hAnsiTheme="minorHAnsi" w:cstheme="minorHAnsi"/>
                <w:sz w:val="22"/>
                <w:szCs w:val="22"/>
              </w:rPr>
              <w:t>Develop and present clear and effective responses to essential questions in written form</w:t>
            </w:r>
            <w:r>
              <w:rPr>
                <w:rFonts w:asciiTheme="minorHAnsi" w:hAnsiTheme="minorHAnsi" w:cstheme="minorHAnsi"/>
                <w:sz w:val="22"/>
                <w:szCs w:val="22"/>
              </w:rPr>
              <w:t>.</w:t>
            </w:r>
            <w:r w:rsidRPr="00270BFE">
              <w:rPr>
                <w:rFonts w:asciiTheme="minorHAnsi" w:hAnsiTheme="minorHAnsi" w:cstheme="minorHAnsi"/>
                <w:sz w:val="22"/>
                <w:szCs w:val="22"/>
              </w:rPr>
              <w:t xml:space="preserve">  (Communication)</w:t>
            </w:r>
          </w:p>
          <w:p w14:paraId="1B05903E" w14:textId="77777777" w:rsidR="00270BFE" w:rsidRDefault="00270BFE" w:rsidP="00270BFE">
            <w:pPr>
              <w:pStyle w:val="Default"/>
              <w:rPr>
                <w:rFonts w:asciiTheme="minorHAnsi" w:hAnsiTheme="minorHAnsi" w:cstheme="minorHAnsi"/>
                <w:sz w:val="22"/>
                <w:szCs w:val="22"/>
              </w:rPr>
            </w:pPr>
          </w:p>
          <w:p w14:paraId="7B4EE66F" w14:textId="7DA1E2B8" w:rsidR="00270BFE" w:rsidRDefault="00270BFE" w:rsidP="00270BFE">
            <w:pPr>
              <w:pStyle w:val="Default"/>
              <w:rPr>
                <w:rFonts w:asciiTheme="minorHAnsi" w:hAnsiTheme="minorHAnsi" w:cstheme="minorHAnsi"/>
                <w:sz w:val="22"/>
                <w:szCs w:val="22"/>
              </w:rPr>
            </w:pPr>
            <w:r>
              <w:rPr>
                <w:rFonts w:asciiTheme="minorHAnsi" w:hAnsiTheme="minorHAnsi" w:cstheme="minorHAnsi"/>
                <w:sz w:val="22"/>
                <w:szCs w:val="22"/>
              </w:rPr>
              <w:t>Identify and describe a theme in class to examine essential questions about the human condition (Content)</w:t>
            </w:r>
          </w:p>
          <w:p w14:paraId="45251096" w14:textId="77777777" w:rsidR="00270BFE" w:rsidRDefault="00270BFE" w:rsidP="00270BFE">
            <w:pPr>
              <w:pStyle w:val="Default"/>
              <w:rPr>
                <w:rFonts w:asciiTheme="minorHAnsi" w:hAnsiTheme="minorHAnsi" w:cstheme="minorHAnsi"/>
                <w:sz w:val="22"/>
                <w:szCs w:val="22"/>
              </w:rPr>
            </w:pPr>
          </w:p>
          <w:p w14:paraId="4B95CAF5" w14:textId="5D042A23" w:rsidR="00270BFE" w:rsidRPr="007E41DC" w:rsidRDefault="00270BFE" w:rsidP="00270BFE">
            <w:pPr>
              <w:pStyle w:val="Default"/>
              <w:rPr>
                <w:rFonts w:asciiTheme="minorHAnsi" w:hAnsiTheme="minorHAnsi" w:cstheme="minorHAnsi"/>
                <w:sz w:val="22"/>
                <w:szCs w:val="22"/>
              </w:rPr>
            </w:pPr>
            <w:r>
              <w:rPr>
                <w:rFonts w:asciiTheme="minorHAnsi" w:hAnsiTheme="minorHAnsi" w:cstheme="minorHAnsi"/>
                <w:sz w:val="22"/>
                <w:szCs w:val="22"/>
              </w:rPr>
              <w:t xml:space="preserve">Include critical reflection connecting to their </w:t>
            </w:r>
            <w:r>
              <w:rPr>
                <w:rFonts w:asciiTheme="minorHAnsi" w:hAnsiTheme="minorHAnsi" w:cstheme="minorHAnsi"/>
                <w:sz w:val="22"/>
                <w:szCs w:val="22"/>
              </w:rPr>
              <w:lastRenderedPageBreak/>
              <w:t>own personal and professional development (Connect)</w:t>
            </w:r>
          </w:p>
          <w:p w14:paraId="716250DB" w14:textId="77777777" w:rsidR="00270BFE" w:rsidRDefault="00270BFE">
            <w:pPr>
              <w:pStyle w:val="Default"/>
              <w:rPr>
                <w:rFonts w:asciiTheme="minorHAnsi" w:hAnsiTheme="minorHAnsi" w:cstheme="minorHAnsi"/>
                <w:b/>
                <w:bCs/>
                <w:sz w:val="20"/>
                <w:szCs w:val="20"/>
              </w:rPr>
            </w:pPr>
          </w:p>
          <w:p w14:paraId="703D7649" w14:textId="45EDFD3E" w:rsidR="00270BFE" w:rsidRPr="007E41DC" w:rsidRDefault="00270BFE">
            <w:pPr>
              <w:pStyle w:val="Default"/>
              <w:rPr>
                <w:rFonts w:asciiTheme="minorHAnsi" w:hAnsiTheme="minorHAnsi" w:cstheme="minorHAnsi"/>
                <w:b/>
                <w:bCs/>
                <w:sz w:val="20"/>
                <w:szCs w:val="20"/>
              </w:rPr>
            </w:pPr>
          </w:p>
        </w:tc>
        <w:tc>
          <w:tcPr>
            <w:tcW w:w="1495" w:type="dxa"/>
          </w:tcPr>
          <w:p w14:paraId="28826B21" w14:textId="5FB4DA05" w:rsidR="00845C75" w:rsidRPr="007E41DC" w:rsidRDefault="00D62CB0" w:rsidP="00845C75">
            <w:pPr>
              <w:pStyle w:val="Default"/>
              <w:rPr>
                <w:rFonts w:asciiTheme="minorHAnsi" w:hAnsiTheme="minorHAnsi" w:cstheme="minorHAnsi"/>
                <w:sz w:val="22"/>
                <w:szCs w:val="22"/>
              </w:rPr>
            </w:pPr>
            <w:r w:rsidRPr="007E41DC">
              <w:rPr>
                <w:rFonts w:asciiTheme="minorHAnsi" w:hAnsiTheme="minorHAnsi" w:cstheme="minorHAnsi"/>
                <w:sz w:val="22"/>
                <w:szCs w:val="22"/>
              </w:rPr>
              <w:lastRenderedPageBreak/>
              <w:t>Analyze and evaluate essential questions</w:t>
            </w:r>
            <w:r w:rsidR="00845C75">
              <w:rPr>
                <w:rFonts w:asciiTheme="minorHAnsi" w:hAnsiTheme="minorHAnsi" w:cstheme="minorHAnsi"/>
                <w:sz w:val="22"/>
                <w:szCs w:val="22"/>
              </w:rPr>
              <w:t>. display knowledge of principles, organize and summarize main ideas, apply acquired knowledge to new situations, analyze elements and relationships., synthesize knowledge to explore the chosen theme, present and defend opi</w:t>
            </w:r>
            <w:r w:rsidR="00DC0047">
              <w:rPr>
                <w:rFonts w:asciiTheme="minorHAnsi" w:hAnsiTheme="minorHAnsi" w:cstheme="minorHAnsi"/>
                <w:sz w:val="22"/>
                <w:szCs w:val="22"/>
              </w:rPr>
              <w:t>ni</w:t>
            </w:r>
            <w:r w:rsidR="00845C75">
              <w:rPr>
                <w:rFonts w:asciiTheme="minorHAnsi" w:hAnsiTheme="minorHAnsi" w:cstheme="minorHAnsi"/>
                <w:sz w:val="22"/>
                <w:szCs w:val="22"/>
              </w:rPr>
              <w:t>ons based on criteria discussed in class and reading.</w:t>
            </w:r>
            <w:r w:rsidR="00845C75" w:rsidRPr="007E41DC">
              <w:rPr>
                <w:rFonts w:asciiTheme="minorHAnsi" w:hAnsiTheme="minorHAnsi" w:cstheme="minorHAnsi"/>
                <w:sz w:val="22"/>
                <w:szCs w:val="22"/>
              </w:rPr>
              <w:t xml:space="preserve">  </w:t>
            </w:r>
          </w:p>
          <w:p w14:paraId="20AF1EEC" w14:textId="2E54AA4E" w:rsidR="00D62CB0" w:rsidRPr="007E41DC" w:rsidRDefault="00D62CB0" w:rsidP="00D62CB0">
            <w:pPr>
              <w:pStyle w:val="Default"/>
              <w:rPr>
                <w:rFonts w:asciiTheme="minorHAnsi" w:hAnsiTheme="minorHAnsi" w:cstheme="minorHAnsi"/>
                <w:sz w:val="22"/>
                <w:szCs w:val="22"/>
              </w:rPr>
            </w:pPr>
            <w:r w:rsidRPr="007E41DC">
              <w:rPr>
                <w:rFonts w:asciiTheme="minorHAnsi" w:hAnsiTheme="minorHAnsi" w:cstheme="minorHAnsi"/>
                <w:sz w:val="22"/>
                <w:szCs w:val="22"/>
              </w:rPr>
              <w:lastRenderedPageBreak/>
              <w:t xml:space="preserve"> </w:t>
            </w:r>
          </w:p>
          <w:p w14:paraId="00EFC5EC" w14:textId="77777777" w:rsidR="00D030F5" w:rsidRPr="007E41DC" w:rsidRDefault="00D030F5">
            <w:pPr>
              <w:pStyle w:val="Default"/>
              <w:rPr>
                <w:rFonts w:asciiTheme="minorHAnsi" w:hAnsiTheme="minorHAnsi" w:cstheme="minorHAnsi"/>
                <w:b/>
                <w:bCs/>
                <w:sz w:val="20"/>
                <w:szCs w:val="20"/>
              </w:rPr>
            </w:pPr>
          </w:p>
        </w:tc>
        <w:tc>
          <w:tcPr>
            <w:tcW w:w="1025" w:type="dxa"/>
          </w:tcPr>
          <w:p w14:paraId="6CF7950A" w14:textId="3E550FE1" w:rsidR="00D62CB0" w:rsidRPr="007E41DC" w:rsidRDefault="00D62CB0" w:rsidP="00D62CB0">
            <w:pPr>
              <w:pStyle w:val="Default"/>
              <w:rPr>
                <w:rFonts w:asciiTheme="minorHAnsi" w:hAnsiTheme="minorHAnsi" w:cstheme="minorHAnsi"/>
                <w:sz w:val="20"/>
                <w:szCs w:val="20"/>
              </w:rPr>
            </w:pPr>
            <w:r w:rsidRPr="007E41DC">
              <w:rPr>
                <w:rFonts w:asciiTheme="minorHAnsi" w:hAnsiTheme="minorHAnsi" w:cstheme="minorHAnsi"/>
                <w:b/>
                <w:bCs/>
                <w:sz w:val="20"/>
                <w:szCs w:val="20"/>
              </w:rPr>
              <w:lastRenderedPageBreak/>
              <w:t xml:space="preserve">25 </w:t>
            </w:r>
          </w:p>
          <w:p w14:paraId="0988A01E" w14:textId="77777777" w:rsidR="00D030F5" w:rsidRPr="007E41DC" w:rsidRDefault="00D030F5">
            <w:pPr>
              <w:pStyle w:val="Default"/>
              <w:rPr>
                <w:rFonts w:asciiTheme="minorHAnsi" w:hAnsiTheme="minorHAnsi" w:cstheme="minorHAnsi"/>
                <w:b/>
                <w:bCs/>
                <w:sz w:val="20"/>
                <w:szCs w:val="20"/>
              </w:rPr>
            </w:pPr>
          </w:p>
        </w:tc>
      </w:tr>
      <w:tr w:rsidR="00D030F5" w:rsidRPr="007E41DC" w14:paraId="57AB6C9E" w14:textId="77777777" w:rsidTr="0021403E">
        <w:trPr>
          <w:trHeight w:val="319"/>
        </w:trPr>
        <w:tc>
          <w:tcPr>
            <w:tcW w:w="1603" w:type="dxa"/>
          </w:tcPr>
          <w:p w14:paraId="213A5F9E" w14:textId="1396DE8A" w:rsidR="00D62CB0" w:rsidRPr="007E41DC" w:rsidRDefault="00D62CB0" w:rsidP="00D62CB0">
            <w:pPr>
              <w:pStyle w:val="Default"/>
              <w:rPr>
                <w:rFonts w:asciiTheme="minorHAnsi" w:hAnsiTheme="minorHAnsi" w:cstheme="minorHAnsi"/>
                <w:sz w:val="20"/>
                <w:szCs w:val="20"/>
              </w:rPr>
            </w:pPr>
            <w:r w:rsidRPr="007E41DC">
              <w:rPr>
                <w:rFonts w:asciiTheme="minorHAnsi" w:hAnsiTheme="minorHAnsi" w:cstheme="minorHAnsi"/>
                <w:b/>
                <w:bCs/>
                <w:sz w:val="20"/>
                <w:szCs w:val="20"/>
              </w:rPr>
              <w:t>Examination</w:t>
            </w:r>
            <w:r w:rsidR="00AD49BC">
              <w:rPr>
                <w:rFonts w:asciiTheme="minorHAnsi" w:hAnsiTheme="minorHAnsi" w:cstheme="minorHAnsi"/>
                <w:b/>
                <w:bCs/>
                <w:sz w:val="20"/>
                <w:szCs w:val="20"/>
              </w:rPr>
              <w:t>s</w:t>
            </w:r>
            <w:r w:rsidRPr="007E41DC">
              <w:rPr>
                <w:rFonts w:asciiTheme="minorHAnsi" w:hAnsiTheme="minorHAnsi" w:cstheme="minorHAnsi"/>
                <w:b/>
                <w:bCs/>
                <w:sz w:val="20"/>
                <w:szCs w:val="20"/>
              </w:rPr>
              <w:t xml:space="preserve"> (in class, date</w:t>
            </w:r>
            <w:r w:rsidR="00AD49BC">
              <w:rPr>
                <w:rFonts w:asciiTheme="minorHAnsi" w:hAnsiTheme="minorHAnsi" w:cstheme="minorHAnsi"/>
                <w:b/>
                <w:bCs/>
                <w:sz w:val="20"/>
                <w:szCs w:val="20"/>
              </w:rPr>
              <w:t>s</w:t>
            </w:r>
            <w:r w:rsidRPr="007E41DC">
              <w:rPr>
                <w:rFonts w:asciiTheme="minorHAnsi" w:hAnsiTheme="minorHAnsi" w:cstheme="minorHAnsi"/>
                <w:b/>
                <w:bCs/>
                <w:sz w:val="20"/>
                <w:szCs w:val="20"/>
              </w:rPr>
              <w:t xml:space="preserve"> TBD) </w:t>
            </w:r>
          </w:p>
          <w:p w14:paraId="1C3B50DE" w14:textId="77777777" w:rsidR="00D030F5" w:rsidRPr="007E41DC" w:rsidRDefault="00D030F5">
            <w:pPr>
              <w:pStyle w:val="Default"/>
              <w:rPr>
                <w:rFonts w:asciiTheme="minorHAnsi" w:hAnsiTheme="minorHAnsi" w:cstheme="minorHAnsi"/>
                <w:b/>
                <w:bCs/>
                <w:color w:val="auto"/>
                <w:sz w:val="28"/>
                <w:szCs w:val="28"/>
              </w:rPr>
            </w:pPr>
          </w:p>
        </w:tc>
        <w:tc>
          <w:tcPr>
            <w:tcW w:w="3005" w:type="dxa"/>
          </w:tcPr>
          <w:p w14:paraId="02372478" w14:textId="3CA2D7C3" w:rsidR="00D62CB0" w:rsidRPr="007E41DC" w:rsidRDefault="00AD49BC" w:rsidP="00D62CB0">
            <w:pPr>
              <w:pStyle w:val="Default"/>
              <w:rPr>
                <w:rFonts w:asciiTheme="minorHAnsi" w:hAnsiTheme="minorHAnsi" w:cstheme="minorHAnsi"/>
                <w:sz w:val="22"/>
                <w:szCs w:val="22"/>
              </w:rPr>
            </w:pPr>
            <w:r>
              <w:rPr>
                <w:rFonts w:asciiTheme="minorHAnsi" w:hAnsiTheme="minorHAnsi" w:cstheme="minorHAnsi"/>
                <w:sz w:val="22"/>
                <w:szCs w:val="22"/>
              </w:rPr>
              <w:t>Two</w:t>
            </w:r>
            <w:r w:rsidR="00D62CB0" w:rsidRPr="007E41DC">
              <w:rPr>
                <w:rFonts w:asciiTheme="minorHAnsi" w:hAnsiTheme="minorHAnsi" w:cstheme="minorHAnsi"/>
                <w:sz w:val="22"/>
                <w:szCs w:val="22"/>
              </w:rPr>
              <w:t xml:space="preserve"> fifty-minute </w:t>
            </w:r>
            <w:r w:rsidR="00483696">
              <w:rPr>
                <w:rFonts w:asciiTheme="minorHAnsi" w:hAnsiTheme="minorHAnsi" w:cstheme="minorHAnsi"/>
                <w:sz w:val="22"/>
                <w:szCs w:val="22"/>
              </w:rPr>
              <w:t xml:space="preserve">open book </w:t>
            </w:r>
            <w:r w:rsidR="00D62CB0" w:rsidRPr="007E41DC">
              <w:rPr>
                <w:rFonts w:asciiTheme="minorHAnsi" w:hAnsiTheme="minorHAnsi" w:cstheme="minorHAnsi"/>
                <w:sz w:val="22"/>
                <w:szCs w:val="22"/>
              </w:rPr>
              <w:t xml:space="preserve">Midterm Exam in lecture based on the course material consisting of </w:t>
            </w:r>
            <w:r w:rsidR="00483696">
              <w:rPr>
                <w:rFonts w:asciiTheme="minorHAnsi" w:hAnsiTheme="minorHAnsi" w:cstheme="minorHAnsi"/>
                <w:sz w:val="22"/>
                <w:szCs w:val="22"/>
              </w:rPr>
              <w:t>fort</w:t>
            </w:r>
            <w:r w:rsidR="00D62CB0" w:rsidRPr="007E41DC">
              <w:rPr>
                <w:rFonts w:asciiTheme="minorHAnsi" w:hAnsiTheme="minorHAnsi" w:cstheme="minorHAnsi"/>
                <w:sz w:val="22"/>
                <w:szCs w:val="22"/>
              </w:rPr>
              <w:t>y (</w:t>
            </w:r>
            <w:r w:rsidR="00B85FB6">
              <w:rPr>
                <w:rFonts w:asciiTheme="minorHAnsi" w:hAnsiTheme="minorHAnsi" w:cstheme="minorHAnsi"/>
                <w:sz w:val="22"/>
                <w:szCs w:val="22"/>
              </w:rPr>
              <w:t>4</w:t>
            </w:r>
            <w:r w:rsidR="00D62CB0" w:rsidRPr="007E41DC">
              <w:rPr>
                <w:rFonts w:asciiTheme="minorHAnsi" w:hAnsiTheme="minorHAnsi" w:cstheme="minorHAnsi"/>
                <w:sz w:val="22"/>
                <w:szCs w:val="22"/>
              </w:rPr>
              <w:t xml:space="preserve">0) multiple-choice questions and five (5) free-response questions. </w:t>
            </w:r>
          </w:p>
          <w:p w14:paraId="5DFA4EAD" w14:textId="053E2517" w:rsidR="00D62CB0" w:rsidRPr="007E41DC" w:rsidRDefault="00D62CB0" w:rsidP="00D62CB0">
            <w:pPr>
              <w:pStyle w:val="Default"/>
              <w:rPr>
                <w:rFonts w:asciiTheme="minorHAnsi" w:hAnsiTheme="minorHAnsi" w:cstheme="minorHAnsi"/>
                <w:sz w:val="22"/>
                <w:szCs w:val="22"/>
              </w:rPr>
            </w:pPr>
          </w:p>
          <w:p w14:paraId="2A9A1EF1" w14:textId="77777777" w:rsidR="00D030F5" w:rsidRPr="007E41DC" w:rsidRDefault="00D030F5">
            <w:pPr>
              <w:pStyle w:val="Default"/>
              <w:rPr>
                <w:rFonts w:asciiTheme="minorHAnsi" w:hAnsiTheme="minorHAnsi" w:cstheme="minorHAnsi"/>
                <w:b/>
                <w:bCs/>
                <w:sz w:val="20"/>
                <w:szCs w:val="20"/>
              </w:rPr>
            </w:pPr>
          </w:p>
        </w:tc>
        <w:tc>
          <w:tcPr>
            <w:tcW w:w="1890" w:type="dxa"/>
          </w:tcPr>
          <w:p w14:paraId="4F71118D" w14:textId="77777777" w:rsidR="00D62CB0" w:rsidRDefault="00D62CB0" w:rsidP="00D62CB0">
            <w:pPr>
              <w:pStyle w:val="Default"/>
              <w:rPr>
                <w:rFonts w:asciiTheme="minorHAnsi" w:hAnsiTheme="minorHAnsi" w:cstheme="minorHAnsi"/>
                <w:i/>
                <w:iCs/>
                <w:sz w:val="22"/>
                <w:szCs w:val="22"/>
              </w:rPr>
            </w:pPr>
            <w:r w:rsidRPr="007E41DC">
              <w:rPr>
                <w:rFonts w:asciiTheme="minorHAnsi" w:hAnsiTheme="minorHAnsi" w:cstheme="minorHAnsi"/>
                <w:i/>
                <w:iCs/>
                <w:sz w:val="22"/>
                <w:szCs w:val="22"/>
              </w:rPr>
              <w:t xml:space="preserve">Content (Analyze and Connect), Communication </w:t>
            </w:r>
          </w:p>
          <w:p w14:paraId="26E3D38B" w14:textId="77777777" w:rsidR="00270BFE" w:rsidRDefault="00270BFE">
            <w:pPr>
              <w:pStyle w:val="Default"/>
              <w:rPr>
                <w:rFonts w:asciiTheme="minorHAnsi" w:hAnsiTheme="minorHAnsi" w:cstheme="minorHAnsi"/>
                <w:i/>
                <w:iCs/>
                <w:sz w:val="22"/>
                <w:szCs w:val="22"/>
              </w:rPr>
            </w:pPr>
          </w:p>
          <w:p w14:paraId="062C2881" w14:textId="77777777" w:rsidR="00D030F5" w:rsidRDefault="00270BFE">
            <w:pPr>
              <w:pStyle w:val="Default"/>
              <w:rPr>
                <w:rFonts w:asciiTheme="minorHAnsi" w:hAnsiTheme="minorHAnsi" w:cstheme="minorHAnsi"/>
                <w:sz w:val="22"/>
                <w:szCs w:val="22"/>
              </w:rPr>
            </w:pPr>
            <w:r w:rsidRPr="00270BFE">
              <w:rPr>
                <w:rFonts w:asciiTheme="minorHAnsi" w:hAnsiTheme="minorHAnsi" w:cstheme="minorHAnsi"/>
                <w:sz w:val="22"/>
                <w:szCs w:val="22"/>
              </w:rPr>
              <w:t xml:space="preserve">Display knowledge of history, theories, and methodologies used to examine essential questions about the human condition within and across the arts and humanities disciplines incorporated into the course. (Content)  </w:t>
            </w:r>
          </w:p>
          <w:p w14:paraId="7E882926" w14:textId="77777777" w:rsidR="00270BFE" w:rsidRDefault="00270BFE">
            <w:pPr>
              <w:pStyle w:val="Default"/>
              <w:rPr>
                <w:rFonts w:asciiTheme="minorHAnsi" w:hAnsiTheme="minorHAnsi" w:cstheme="minorHAnsi"/>
                <w:sz w:val="22"/>
                <w:szCs w:val="22"/>
              </w:rPr>
            </w:pPr>
          </w:p>
          <w:p w14:paraId="75A1CDEA" w14:textId="02D74B9D" w:rsidR="00270BFE" w:rsidRPr="00270BFE" w:rsidRDefault="00270BFE">
            <w:pPr>
              <w:pStyle w:val="Default"/>
              <w:rPr>
                <w:rFonts w:asciiTheme="minorHAnsi" w:hAnsiTheme="minorHAnsi" w:cstheme="minorHAnsi"/>
                <w:sz w:val="22"/>
                <w:szCs w:val="22"/>
              </w:rPr>
            </w:pPr>
            <w:r w:rsidRPr="00270BFE">
              <w:rPr>
                <w:rFonts w:asciiTheme="minorHAnsi" w:hAnsiTheme="minorHAnsi" w:cstheme="minorHAnsi"/>
                <w:sz w:val="22"/>
                <w:szCs w:val="22"/>
              </w:rPr>
              <w:t>Develop and present c</w:t>
            </w:r>
            <w:r>
              <w:rPr>
                <w:rFonts w:asciiTheme="minorHAnsi" w:hAnsiTheme="minorHAnsi" w:cstheme="minorHAnsi"/>
                <w:sz w:val="22"/>
                <w:szCs w:val="22"/>
              </w:rPr>
              <w:t>oncise</w:t>
            </w:r>
            <w:r w:rsidRPr="00270BFE">
              <w:rPr>
                <w:rFonts w:asciiTheme="minorHAnsi" w:hAnsiTheme="minorHAnsi" w:cstheme="minorHAnsi"/>
                <w:sz w:val="22"/>
                <w:szCs w:val="22"/>
              </w:rPr>
              <w:t xml:space="preserve"> and effective responses to essential questions in </w:t>
            </w:r>
            <w:r>
              <w:rPr>
                <w:rFonts w:asciiTheme="minorHAnsi" w:hAnsiTheme="minorHAnsi" w:cstheme="minorHAnsi"/>
                <w:sz w:val="22"/>
                <w:szCs w:val="22"/>
              </w:rPr>
              <w:t>free-response questions</w:t>
            </w:r>
            <w:r w:rsidRPr="00270BFE">
              <w:rPr>
                <w:rFonts w:asciiTheme="minorHAnsi" w:hAnsiTheme="minorHAnsi" w:cstheme="minorHAnsi"/>
                <w:sz w:val="22"/>
                <w:szCs w:val="22"/>
              </w:rPr>
              <w:t xml:space="preserve"> as appropriate to the relevant humanities disciplines incorporated into the course. (Communication)</w:t>
            </w:r>
          </w:p>
        </w:tc>
        <w:tc>
          <w:tcPr>
            <w:tcW w:w="1495" w:type="dxa"/>
          </w:tcPr>
          <w:p w14:paraId="31612947" w14:textId="3B06EBF5" w:rsidR="00D62CB0" w:rsidRPr="007E41DC" w:rsidRDefault="00D62CB0" w:rsidP="00D62CB0">
            <w:pPr>
              <w:pStyle w:val="Default"/>
              <w:rPr>
                <w:rFonts w:asciiTheme="minorHAnsi" w:hAnsiTheme="minorHAnsi" w:cstheme="minorHAnsi"/>
                <w:sz w:val="22"/>
                <w:szCs w:val="22"/>
              </w:rPr>
            </w:pPr>
            <w:r w:rsidRPr="007E41DC">
              <w:rPr>
                <w:rFonts w:asciiTheme="minorHAnsi" w:hAnsiTheme="minorHAnsi" w:cstheme="minorHAnsi"/>
                <w:sz w:val="22"/>
                <w:szCs w:val="22"/>
              </w:rPr>
              <w:t>Identify, explain and describe theories and methodologies</w:t>
            </w:r>
            <w:r w:rsidR="00845C75">
              <w:rPr>
                <w:rFonts w:asciiTheme="minorHAnsi" w:hAnsiTheme="minorHAnsi" w:cstheme="minorHAnsi"/>
                <w:sz w:val="22"/>
                <w:szCs w:val="22"/>
              </w:rPr>
              <w:t>, display knowledge of specific facts, terms, categories, principles, theories, and generalization.</w:t>
            </w:r>
            <w:r w:rsidRPr="007E41DC">
              <w:rPr>
                <w:rFonts w:asciiTheme="minorHAnsi" w:hAnsiTheme="minorHAnsi" w:cstheme="minorHAnsi"/>
                <w:sz w:val="22"/>
                <w:szCs w:val="22"/>
              </w:rPr>
              <w:t xml:space="preserve"> </w:t>
            </w:r>
          </w:p>
          <w:p w14:paraId="5B6581B4" w14:textId="77777777" w:rsidR="00D030F5" w:rsidRPr="007E41DC" w:rsidRDefault="00D030F5">
            <w:pPr>
              <w:pStyle w:val="Default"/>
              <w:rPr>
                <w:rFonts w:asciiTheme="minorHAnsi" w:hAnsiTheme="minorHAnsi" w:cstheme="minorHAnsi"/>
                <w:b/>
                <w:bCs/>
                <w:sz w:val="20"/>
                <w:szCs w:val="20"/>
              </w:rPr>
            </w:pPr>
          </w:p>
        </w:tc>
        <w:tc>
          <w:tcPr>
            <w:tcW w:w="1025" w:type="dxa"/>
          </w:tcPr>
          <w:p w14:paraId="35C77C79" w14:textId="4F9DF3E6" w:rsidR="00D62CB0" w:rsidRPr="007E41DC" w:rsidRDefault="00D62CB0" w:rsidP="00D62CB0">
            <w:pPr>
              <w:pStyle w:val="Default"/>
              <w:rPr>
                <w:rFonts w:asciiTheme="minorHAnsi" w:hAnsiTheme="minorHAnsi" w:cstheme="minorHAnsi"/>
                <w:sz w:val="20"/>
                <w:szCs w:val="20"/>
              </w:rPr>
            </w:pPr>
            <w:r w:rsidRPr="007E41DC">
              <w:rPr>
                <w:rFonts w:asciiTheme="minorHAnsi" w:hAnsiTheme="minorHAnsi" w:cstheme="minorHAnsi"/>
                <w:b/>
                <w:bCs/>
                <w:sz w:val="20"/>
                <w:szCs w:val="20"/>
              </w:rPr>
              <w:t>25</w:t>
            </w:r>
          </w:p>
          <w:p w14:paraId="602DCA01" w14:textId="77777777" w:rsidR="00D030F5" w:rsidRPr="007E41DC" w:rsidRDefault="00D030F5">
            <w:pPr>
              <w:pStyle w:val="Default"/>
              <w:rPr>
                <w:rFonts w:asciiTheme="minorHAnsi" w:hAnsiTheme="minorHAnsi" w:cstheme="minorHAnsi"/>
                <w:b/>
                <w:bCs/>
                <w:sz w:val="20"/>
                <w:szCs w:val="20"/>
              </w:rPr>
            </w:pPr>
          </w:p>
        </w:tc>
      </w:tr>
      <w:tr w:rsidR="00D62CB0" w:rsidRPr="007E41DC" w14:paraId="3B7C97D4" w14:textId="77777777" w:rsidTr="0021403E">
        <w:trPr>
          <w:trHeight w:val="319"/>
        </w:trPr>
        <w:tc>
          <w:tcPr>
            <w:tcW w:w="1603" w:type="dxa"/>
          </w:tcPr>
          <w:p w14:paraId="79B00623" w14:textId="77777777" w:rsidR="00D62CB0" w:rsidRPr="007E41DC" w:rsidRDefault="00D62CB0" w:rsidP="00D62CB0">
            <w:pPr>
              <w:pStyle w:val="Default"/>
              <w:rPr>
                <w:rFonts w:asciiTheme="minorHAnsi" w:hAnsiTheme="minorHAnsi" w:cstheme="minorHAnsi"/>
                <w:sz w:val="20"/>
                <w:szCs w:val="20"/>
              </w:rPr>
            </w:pPr>
            <w:r w:rsidRPr="007E41DC">
              <w:rPr>
                <w:rFonts w:asciiTheme="minorHAnsi" w:hAnsiTheme="minorHAnsi" w:cstheme="minorHAnsi"/>
                <w:b/>
                <w:bCs/>
                <w:sz w:val="20"/>
                <w:szCs w:val="20"/>
              </w:rPr>
              <w:t xml:space="preserve">Attendance and Class Participation </w:t>
            </w:r>
          </w:p>
          <w:p w14:paraId="40E44007" w14:textId="77777777" w:rsidR="00D62CB0" w:rsidRPr="007E41DC" w:rsidRDefault="00D62CB0" w:rsidP="00D62CB0">
            <w:pPr>
              <w:pStyle w:val="Default"/>
              <w:rPr>
                <w:rFonts w:asciiTheme="minorHAnsi" w:hAnsiTheme="minorHAnsi" w:cstheme="minorHAnsi"/>
                <w:b/>
                <w:bCs/>
                <w:sz w:val="20"/>
                <w:szCs w:val="20"/>
              </w:rPr>
            </w:pPr>
          </w:p>
        </w:tc>
        <w:tc>
          <w:tcPr>
            <w:tcW w:w="3005" w:type="dxa"/>
          </w:tcPr>
          <w:p w14:paraId="0F7913BA" w14:textId="45CC0A42" w:rsidR="00D62CB0" w:rsidRPr="007E41DC" w:rsidRDefault="00BE657F" w:rsidP="00BE657F">
            <w:pPr>
              <w:pStyle w:val="Default"/>
              <w:rPr>
                <w:rFonts w:asciiTheme="minorHAnsi" w:hAnsiTheme="minorHAnsi" w:cstheme="minorHAnsi"/>
                <w:sz w:val="22"/>
                <w:szCs w:val="22"/>
              </w:rPr>
            </w:pPr>
            <w:r>
              <w:rPr>
                <w:rFonts w:asciiTheme="minorHAnsi" w:hAnsiTheme="minorHAnsi" w:cstheme="minorHAnsi"/>
                <w:sz w:val="22"/>
                <w:szCs w:val="22"/>
              </w:rPr>
              <w:t>P</w:t>
            </w:r>
            <w:r w:rsidR="00D62CB0" w:rsidRPr="007E41DC">
              <w:rPr>
                <w:rFonts w:asciiTheme="minorHAnsi" w:hAnsiTheme="minorHAnsi" w:cstheme="minorHAnsi"/>
                <w:sz w:val="22"/>
                <w:szCs w:val="22"/>
              </w:rPr>
              <w:t>articipation</w:t>
            </w:r>
            <w:r>
              <w:rPr>
                <w:rFonts w:asciiTheme="minorHAnsi" w:hAnsiTheme="minorHAnsi" w:cstheme="minorHAnsi"/>
                <w:sz w:val="22"/>
                <w:szCs w:val="22"/>
              </w:rPr>
              <w:t xml:space="preserve"> in lectures</w:t>
            </w:r>
            <w:r w:rsidR="00D62CB0" w:rsidRPr="007E41DC">
              <w:rPr>
                <w:rFonts w:asciiTheme="minorHAnsi" w:hAnsiTheme="minorHAnsi" w:cstheme="minorHAnsi"/>
                <w:sz w:val="22"/>
                <w:szCs w:val="22"/>
              </w:rPr>
              <w:t xml:space="preserve"> via various in-class activities, such as think-pair-share, debates, peer-review, etc. </w:t>
            </w:r>
            <w:r>
              <w:rPr>
                <w:rFonts w:asciiTheme="minorHAnsi" w:hAnsiTheme="minorHAnsi" w:cstheme="minorHAnsi"/>
                <w:sz w:val="22"/>
                <w:szCs w:val="22"/>
              </w:rPr>
              <w:t xml:space="preserve">On some days attendance will be taken in lieu of participation activities. </w:t>
            </w:r>
          </w:p>
        </w:tc>
        <w:tc>
          <w:tcPr>
            <w:tcW w:w="1890" w:type="dxa"/>
          </w:tcPr>
          <w:p w14:paraId="7E8B75C6" w14:textId="77777777" w:rsidR="00D62CB0" w:rsidRPr="00270BFE" w:rsidRDefault="00D62CB0" w:rsidP="00D62CB0">
            <w:pPr>
              <w:pStyle w:val="Default"/>
              <w:rPr>
                <w:rFonts w:asciiTheme="minorHAnsi" w:hAnsiTheme="minorHAnsi" w:cstheme="minorHAnsi"/>
                <w:sz w:val="22"/>
                <w:szCs w:val="22"/>
              </w:rPr>
            </w:pPr>
            <w:r w:rsidRPr="00270BFE">
              <w:rPr>
                <w:rFonts w:asciiTheme="minorHAnsi" w:hAnsiTheme="minorHAnsi" w:cstheme="minorHAnsi"/>
                <w:sz w:val="22"/>
                <w:szCs w:val="22"/>
              </w:rPr>
              <w:t xml:space="preserve">Content (Analyze and Connect), Communication </w:t>
            </w:r>
          </w:p>
          <w:p w14:paraId="12B744AF" w14:textId="316E6C15" w:rsidR="00270BFE" w:rsidRPr="00270BFE" w:rsidRDefault="00270BFE" w:rsidP="00270BFE">
            <w:pPr>
              <w:rPr>
                <w:rFonts w:cstheme="minorHAnsi"/>
                <w:i/>
                <w:iCs/>
                <w:color w:val="000000"/>
                <w:kern w:val="0"/>
              </w:rPr>
            </w:pPr>
            <w:r w:rsidRPr="00270BFE">
              <w:rPr>
                <w:rFonts w:cstheme="minorHAnsi"/>
                <w:color w:val="000000"/>
                <w:kern w:val="0"/>
              </w:rPr>
              <w:t xml:space="preserve"> (students communicate their ideas orally which each other or in front of the classroom), Content (students identify, describe, and explain weekly topics) Critical Thinking (Students analyze </w:t>
            </w:r>
            <w:r w:rsidRPr="00270BFE">
              <w:rPr>
                <w:rFonts w:cstheme="minorHAnsi"/>
                <w:color w:val="000000"/>
                <w:kern w:val="0"/>
              </w:rPr>
              <w:lastRenderedPageBreak/>
              <w:t>and connect course content with critical reflection on their personal and</w:t>
            </w:r>
            <w:r w:rsidRPr="00270BFE">
              <w:rPr>
                <w:rFonts w:cstheme="minorHAnsi"/>
                <w:i/>
                <w:iCs/>
                <w:color w:val="000000"/>
                <w:kern w:val="0"/>
              </w:rPr>
              <w:t xml:space="preserve"> </w:t>
            </w:r>
            <w:r w:rsidRPr="00270BFE">
              <w:rPr>
                <w:rFonts w:cstheme="minorHAnsi"/>
                <w:color w:val="000000"/>
                <w:kern w:val="0"/>
              </w:rPr>
              <w:t>professional development)</w:t>
            </w:r>
            <w:r w:rsidRPr="00270BFE">
              <w:rPr>
                <w:rFonts w:cstheme="minorHAnsi"/>
                <w:i/>
                <w:iCs/>
                <w:color w:val="000000"/>
                <w:kern w:val="0"/>
              </w:rPr>
              <w:t xml:space="preserve"> </w:t>
            </w:r>
          </w:p>
          <w:p w14:paraId="32F68F7A" w14:textId="77777777" w:rsidR="00D62CB0" w:rsidRPr="007E41DC" w:rsidRDefault="00D62CB0" w:rsidP="00D62CB0">
            <w:pPr>
              <w:pStyle w:val="Default"/>
              <w:rPr>
                <w:rFonts w:asciiTheme="minorHAnsi" w:hAnsiTheme="minorHAnsi" w:cstheme="minorHAnsi"/>
                <w:i/>
                <w:iCs/>
                <w:sz w:val="22"/>
                <w:szCs w:val="22"/>
              </w:rPr>
            </w:pPr>
          </w:p>
        </w:tc>
        <w:tc>
          <w:tcPr>
            <w:tcW w:w="1495" w:type="dxa"/>
          </w:tcPr>
          <w:p w14:paraId="61748DC7" w14:textId="5D901FED" w:rsidR="00D62CB0" w:rsidRPr="007E41DC" w:rsidRDefault="00D62CB0" w:rsidP="00D62CB0">
            <w:pPr>
              <w:pStyle w:val="Default"/>
              <w:rPr>
                <w:rFonts w:asciiTheme="minorHAnsi" w:hAnsiTheme="minorHAnsi" w:cstheme="minorHAnsi"/>
                <w:sz w:val="22"/>
                <w:szCs w:val="22"/>
              </w:rPr>
            </w:pPr>
            <w:r w:rsidRPr="007E41DC">
              <w:rPr>
                <w:rFonts w:asciiTheme="minorHAnsi" w:hAnsiTheme="minorHAnsi" w:cstheme="minorHAnsi"/>
                <w:sz w:val="22"/>
                <w:szCs w:val="22"/>
              </w:rPr>
              <w:lastRenderedPageBreak/>
              <w:t>Identify, explain, and describe theories and methodologies</w:t>
            </w:r>
            <w:r w:rsidR="00845C75">
              <w:rPr>
                <w:rFonts w:asciiTheme="minorHAnsi" w:hAnsiTheme="minorHAnsi" w:cstheme="minorHAnsi"/>
                <w:sz w:val="22"/>
                <w:szCs w:val="22"/>
              </w:rPr>
              <w:t>, synthesize course lecture content to convey new ideas, evaluate information and validity of ideas</w:t>
            </w:r>
            <w:r w:rsidR="004F0917">
              <w:rPr>
                <w:rFonts w:asciiTheme="minorHAnsi" w:hAnsiTheme="minorHAnsi" w:cstheme="minorHAnsi"/>
                <w:sz w:val="22"/>
                <w:szCs w:val="22"/>
              </w:rPr>
              <w:t>.</w:t>
            </w:r>
            <w:r w:rsidRPr="007E41DC">
              <w:rPr>
                <w:rFonts w:asciiTheme="minorHAnsi" w:hAnsiTheme="minorHAnsi" w:cstheme="minorHAnsi"/>
                <w:sz w:val="22"/>
                <w:szCs w:val="22"/>
              </w:rPr>
              <w:t xml:space="preserve"> </w:t>
            </w:r>
          </w:p>
          <w:p w14:paraId="37EB0B0B" w14:textId="77777777" w:rsidR="00D62CB0" w:rsidRPr="007E41DC" w:rsidRDefault="00D62CB0" w:rsidP="00D62CB0">
            <w:pPr>
              <w:pStyle w:val="Default"/>
              <w:rPr>
                <w:rFonts w:asciiTheme="minorHAnsi" w:hAnsiTheme="minorHAnsi" w:cstheme="minorHAnsi"/>
                <w:sz w:val="22"/>
                <w:szCs w:val="22"/>
              </w:rPr>
            </w:pPr>
          </w:p>
        </w:tc>
        <w:tc>
          <w:tcPr>
            <w:tcW w:w="1025" w:type="dxa"/>
          </w:tcPr>
          <w:p w14:paraId="61EA0169" w14:textId="6D754F98" w:rsidR="00D62CB0" w:rsidRPr="007E41DC" w:rsidRDefault="00D62CB0" w:rsidP="00D62CB0">
            <w:pPr>
              <w:pStyle w:val="Default"/>
              <w:rPr>
                <w:rFonts w:asciiTheme="minorHAnsi" w:hAnsiTheme="minorHAnsi" w:cstheme="minorHAnsi"/>
                <w:sz w:val="20"/>
                <w:szCs w:val="20"/>
              </w:rPr>
            </w:pPr>
            <w:r w:rsidRPr="007E41DC">
              <w:rPr>
                <w:rFonts w:asciiTheme="minorHAnsi" w:hAnsiTheme="minorHAnsi" w:cstheme="minorHAnsi"/>
                <w:b/>
                <w:bCs/>
                <w:sz w:val="20"/>
                <w:szCs w:val="20"/>
              </w:rPr>
              <w:t>10</w:t>
            </w:r>
          </w:p>
          <w:p w14:paraId="4F138906" w14:textId="77777777" w:rsidR="00D62CB0" w:rsidRPr="007E41DC" w:rsidRDefault="00D62CB0" w:rsidP="00D62CB0">
            <w:pPr>
              <w:pStyle w:val="Default"/>
              <w:rPr>
                <w:rFonts w:asciiTheme="minorHAnsi" w:hAnsiTheme="minorHAnsi" w:cstheme="minorHAnsi"/>
                <w:b/>
                <w:bCs/>
                <w:sz w:val="20"/>
                <w:szCs w:val="20"/>
              </w:rPr>
            </w:pPr>
          </w:p>
        </w:tc>
      </w:tr>
      <w:tr w:rsidR="00D62CB0" w:rsidRPr="007E41DC" w14:paraId="222ABA26" w14:textId="77777777" w:rsidTr="0021403E">
        <w:trPr>
          <w:trHeight w:val="319"/>
        </w:trPr>
        <w:tc>
          <w:tcPr>
            <w:tcW w:w="1603" w:type="dxa"/>
          </w:tcPr>
          <w:p w14:paraId="7A5C062D" w14:textId="79F9A066" w:rsidR="00D62CB0" w:rsidRPr="007E41DC" w:rsidRDefault="00D62CB0" w:rsidP="00D62CB0">
            <w:pPr>
              <w:pStyle w:val="Default"/>
              <w:rPr>
                <w:rFonts w:asciiTheme="minorHAnsi" w:hAnsiTheme="minorHAnsi" w:cstheme="minorHAnsi"/>
                <w:b/>
                <w:bCs/>
                <w:sz w:val="20"/>
                <w:szCs w:val="20"/>
              </w:rPr>
            </w:pPr>
            <w:r w:rsidRPr="007E41DC">
              <w:rPr>
                <w:rFonts w:asciiTheme="minorHAnsi" w:hAnsiTheme="minorHAnsi" w:cstheme="minorHAnsi"/>
                <w:b/>
                <w:bCs/>
                <w:sz w:val="20"/>
                <w:szCs w:val="20"/>
              </w:rPr>
              <w:t xml:space="preserve">Total </w:t>
            </w:r>
            <w:r w:rsidR="0003105B">
              <w:rPr>
                <w:rFonts w:asciiTheme="minorHAnsi" w:hAnsiTheme="minorHAnsi" w:cstheme="minorHAnsi"/>
                <w:b/>
                <w:bCs/>
                <w:sz w:val="20"/>
                <w:szCs w:val="20"/>
              </w:rPr>
              <w:t>Percentage</w:t>
            </w:r>
          </w:p>
        </w:tc>
        <w:tc>
          <w:tcPr>
            <w:tcW w:w="3005" w:type="dxa"/>
          </w:tcPr>
          <w:p w14:paraId="3765DA58" w14:textId="77777777" w:rsidR="00D62CB0" w:rsidRPr="007E41DC" w:rsidRDefault="00D62CB0" w:rsidP="00D62CB0">
            <w:pPr>
              <w:pStyle w:val="Default"/>
              <w:rPr>
                <w:rFonts w:asciiTheme="minorHAnsi" w:hAnsiTheme="minorHAnsi" w:cstheme="minorHAnsi"/>
                <w:sz w:val="22"/>
                <w:szCs w:val="22"/>
              </w:rPr>
            </w:pPr>
          </w:p>
        </w:tc>
        <w:tc>
          <w:tcPr>
            <w:tcW w:w="1890" w:type="dxa"/>
          </w:tcPr>
          <w:p w14:paraId="59762E52" w14:textId="77777777" w:rsidR="00D62CB0" w:rsidRPr="007E41DC" w:rsidRDefault="00D62CB0" w:rsidP="00D62CB0">
            <w:pPr>
              <w:pStyle w:val="Default"/>
              <w:rPr>
                <w:rFonts w:asciiTheme="minorHAnsi" w:hAnsiTheme="minorHAnsi" w:cstheme="minorHAnsi"/>
                <w:i/>
                <w:iCs/>
                <w:sz w:val="22"/>
                <w:szCs w:val="22"/>
              </w:rPr>
            </w:pPr>
          </w:p>
        </w:tc>
        <w:tc>
          <w:tcPr>
            <w:tcW w:w="1495" w:type="dxa"/>
          </w:tcPr>
          <w:p w14:paraId="25DBDD27" w14:textId="77777777" w:rsidR="00D62CB0" w:rsidRPr="007E41DC" w:rsidRDefault="00D62CB0" w:rsidP="00D62CB0">
            <w:pPr>
              <w:pStyle w:val="Default"/>
              <w:rPr>
                <w:rFonts w:asciiTheme="minorHAnsi" w:hAnsiTheme="minorHAnsi" w:cstheme="minorHAnsi"/>
                <w:sz w:val="22"/>
                <w:szCs w:val="22"/>
              </w:rPr>
            </w:pPr>
          </w:p>
        </w:tc>
        <w:tc>
          <w:tcPr>
            <w:tcW w:w="1025" w:type="dxa"/>
          </w:tcPr>
          <w:p w14:paraId="7EBFE114" w14:textId="788B679B" w:rsidR="00D62CB0" w:rsidRPr="007E41DC" w:rsidRDefault="00D62CB0" w:rsidP="00D62CB0">
            <w:pPr>
              <w:pStyle w:val="Default"/>
              <w:rPr>
                <w:rFonts w:asciiTheme="minorHAnsi" w:hAnsiTheme="minorHAnsi" w:cstheme="minorHAnsi"/>
                <w:b/>
                <w:bCs/>
                <w:sz w:val="20"/>
                <w:szCs w:val="20"/>
              </w:rPr>
            </w:pPr>
            <w:r w:rsidRPr="007E41DC">
              <w:rPr>
                <w:rFonts w:asciiTheme="minorHAnsi" w:hAnsiTheme="minorHAnsi" w:cstheme="minorHAnsi"/>
                <w:b/>
                <w:bCs/>
                <w:sz w:val="20"/>
                <w:szCs w:val="20"/>
              </w:rPr>
              <w:t>100</w:t>
            </w:r>
          </w:p>
        </w:tc>
      </w:tr>
    </w:tbl>
    <w:p w14:paraId="5DCC2F69" w14:textId="7EF05F52" w:rsidR="00807114" w:rsidRPr="007E41DC" w:rsidRDefault="00807114" w:rsidP="00807114">
      <w:pPr>
        <w:pStyle w:val="Default"/>
        <w:spacing w:after="10"/>
        <w:rPr>
          <w:rFonts w:asciiTheme="minorHAnsi" w:hAnsiTheme="minorHAnsi" w:cstheme="minorHAnsi"/>
          <w:sz w:val="22"/>
          <w:szCs w:val="22"/>
        </w:rPr>
      </w:pPr>
    </w:p>
    <w:p w14:paraId="682D71F6" w14:textId="77777777" w:rsidR="00D62CB0" w:rsidRPr="007E41DC" w:rsidRDefault="00D62CB0" w:rsidP="00807114">
      <w:pPr>
        <w:pStyle w:val="Default"/>
        <w:spacing w:after="10"/>
        <w:rPr>
          <w:rFonts w:asciiTheme="minorHAnsi" w:hAnsiTheme="minorHAnsi" w:cstheme="minorHAnsi"/>
          <w:sz w:val="22"/>
          <w:szCs w:val="22"/>
        </w:rPr>
      </w:pPr>
    </w:p>
    <w:p w14:paraId="08DE2396" w14:textId="7EB57BF3" w:rsidR="00D62CB0" w:rsidRPr="007E41DC" w:rsidRDefault="00D62CB0" w:rsidP="00807114">
      <w:pPr>
        <w:pStyle w:val="Default"/>
        <w:spacing w:after="10"/>
        <w:rPr>
          <w:rFonts w:asciiTheme="minorHAnsi" w:hAnsiTheme="minorHAnsi" w:cstheme="minorHAnsi"/>
          <w:b/>
          <w:bCs/>
          <w:sz w:val="22"/>
          <w:szCs w:val="22"/>
        </w:rPr>
      </w:pPr>
      <w:r w:rsidRPr="007E41DC">
        <w:rPr>
          <w:rFonts w:asciiTheme="minorHAnsi" w:hAnsiTheme="minorHAnsi" w:cstheme="minorHAnsi"/>
          <w:b/>
          <w:bCs/>
          <w:sz w:val="22"/>
          <w:szCs w:val="22"/>
        </w:rPr>
        <w:t>Grading Scale</w:t>
      </w:r>
    </w:p>
    <w:p w14:paraId="2E799DB6" w14:textId="0AA41780" w:rsidR="00D62CB0" w:rsidRPr="007E41DC" w:rsidRDefault="00D62CB0" w:rsidP="00807114">
      <w:pPr>
        <w:pStyle w:val="Default"/>
        <w:spacing w:after="10"/>
        <w:rPr>
          <w:rFonts w:asciiTheme="minorHAnsi" w:hAnsiTheme="minorHAnsi" w:cstheme="minorHAnsi"/>
          <w:sz w:val="22"/>
          <w:szCs w:val="22"/>
        </w:rPr>
      </w:pPr>
      <w:r w:rsidRPr="007E41DC">
        <w:rPr>
          <w:rFonts w:asciiTheme="minorHAnsi" w:hAnsiTheme="minorHAnsi" w:cstheme="minorHAnsi"/>
          <w:sz w:val="22"/>
          <w:szCs w:val="22"/>
        </w:rPr>
        <w:t>For information on how UF assigns grade points, visit: https://catalog.ufl.edu/UGRD/academic-regulations/grades-grading-policies/</w:t>
      </w: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6"/>
        <w:gridCol w:w="1466"/>
        <w:gridCol w:w="1466"/>
        <w:gridCol w:w="1466"/>
      </w:tblGrid>
      <w:tr w:rsidR="00D62CB0" w:rsidRPr="007E41DC" w14:paraId="112ED4D7" w14:textId="77777777" w:rsidTr="004E3EC2">
        <w:trPr>
          <w:trHeight w:val="99"/>
        </w:trPr>
        <w:tc>
          <w:tcPr>
            <w:tcW w:w="1466" w:type="dxa"/>
          </w:tcPr>
          <w:p w14:paraId="178B9628" w14:textId="77EAD206" w:rsidR="00D62CB0" w:rsidRPr="007E41DC" w:rsidRDefault="00D62CB0" w:rsidP="00D62CB0">
            <w:pPr>
              <w:pStyle w:val="Default"/>
              <w:rPr>
                <w:rFonts w:asciiTheme="minorHAnsi" w:hAnsiTheme="minorHAnsi" w:cstheme="minorHAnsi"/>
                <w:sz w:val="22"/>
                <w:szCs w:val="22"/>
              </w:rPr>
            </w:pPr>
            <w:r w:rsidRPr="007E41DC">
              <w:rPr>
                <w:rFonts w:asciiTheme="minorHAnsi" w:hAnsiTheme="minorHAnsi" w:cstheme="minorHAnsi"/>
                <w:sz w:val="22"/>
                <w:szCs w:val="22"/>
              </w:rPr>
              <w:t>A</w:t>
            </w:r>
          </w:p>
        </w:tc>
        <w:tc>
          <w:tcPr>
            <w:tcW w:w="1466" w:type="dxa"/>
          </w:tcPr>
          <w:p w14:paraId="610C4B0E" w14:textId="20DC30D5" w:rsidR="00D62CB0" w:rsidRPr="007E41DC" w:rsidRDefault="00D62CB0" w:rsidP="00D62CB0">
            <w:pPr>
              <w:pStyle w:val="Default"/>
              <w:rPr>
                <w:rFonts w:asciiTheme="minorHAnsi" w:hAnsiTheme="minorHAnsi" w:cstheme="minorHAnsi"/>
                <w:sz w:val="22"/>
                <w:szCs w:val="22"/>
              </w:rPr>
            </w:pPr>
            <w:r w:rsidRPr="007E41DC">
              <w:rPr>
                <w:rFonts w:asciiTheme="minorHAnsi" w:hAnsiTheme="minorHAnsi" w:cstheme="minorHAnsi"/>
                <w:sz w:val="22"/>
                <w:szCs w:val="22"/>
              </w:rPr>
              <w:t xml:space="preserve">94 – 100% </w:t>
            </w:r>
          </w:p>
        </w:tc>
        <w:tc>
          <w:tcPr>
            <w:tcW w:w="1466" w:type="dxa"/>
          </w:tcPr>
          <w:p w14:paraId="2FA83FB7" w14:textId="3A4A12D4" w:rsidR="00D62CB0" w:rsidRPr="007E41DC" w:rsidRDefault="00D62CB0" w:rsidP="00D62CB0">
            <w:pPr>
              <w:pStyle w:val="Default"/>
              <w:rPr>
                <w:rFonts w:asciiTheme="minorHAnsi" w:hAnsiTheme="minorHAnsi" w:cstheme="minorHAnsi"/>
                <w:sz w:val="22"/>
                <w:szCs w:val="22"/>
              </w:rPr>
            </w:pPr>
            <w:r w:rsidRPr="007E41DC">
              <w:rPr>
                <w:rFonts w:asciiTheme="minorHAnsi" w:hAnsiTheme="minorHAnsi" w:cstheme="minorHAnsi"/>
                <w:sz w:val="22"/>
                <w:szCs w:val="22"/>
              </w:rPr>
              <w:t xml:space="preserve">C </w:t>
            </w:r>
          </w:p>
        </w:tc>
        <w:tc>
          <w:tcPr>
            <w:tcW w:w="1466" w:type="dxa"/>
          </w:tcPr>
          <w:p w14:paraId="64A10AF9" w14:textId="46C11260" w:rsidR="00D62CB0" w:rsidRPr="007E41DC" w:rsidRDefault="00D62CB0" w:rsidP="00D62CB0">
            <w:pPr>
              <w:pStyle w:val="Default"/>
              <w:rPr>
                <w:rFonts w:asciiTheme="minorHAnsi" w:hAnsiTheme="minorHAnsi" w:cstheme="minorHAnsi"/>
                <w:sz w:val="22"/>
                <w:szCs w:val="22"/>
              </w:rPr>
            </w:pPr>
            <w:r w:rsidRPr="007E41DC">
              <w:rPr>
                <w:rFonts w:asciiTheme="minorHAnsi" w:hAnsiTheme="minorHAnsi" w:cstheme="minorHAnsi"/>
                <w:sz w:val="22"/>
                <w:szCs w:val="22"/>
              </w:rPr>
              <w:t xml:space="preserve">74 – 76% </w:t>
            </w:r>
          </w:p>
        </w:tc>
      </w:tr>
      <w:tr w:rsidR="00D62CB0" w:rsidRPr="007E41DC" w14:paraId="29C9B0E0" w14:textId="77777777" w:rsidTr="004E3EC2">
        <w:trPr>
          <w:trHeight w:val="99"/>
        </w:trPr>
        <w:tc>
          <w:tcPr>
            <w:tcW w:w="1466" w:type="dxa"/>
          </w:tcPr>
          <w:p w14:paraId="0247556A" w14:textId="77777777" w:rsidR="00D62CB0" w:rsidRPr="007E41DC" w:rsidRDefault="00D62CB0" w:rsidP="00D62CB0">
            <w:pPr>
              <w:pStyle w:val="Default"/>
              <w:rPr>
                <w:rFonts w:asciiTheme="minorHAnsi" w:hAnsiTheme="minorHAnsi" w:cstheme="minorHAnsi"/>
                <w:sz w:val="22"/>
                <w:szCs w:val="22"/>
              </w:rPr>
            </w:pPr>
            <w:r w:rsidRPr="007E41DC">
              <w:rPr>
                <w:rFonts w:asciiTheme="minorHAnsi" w:hAnsiTheme="minorHAnsi" w:cstheme="minorHAnsi"/>
                <w:sz w:val="22"/>
                <w:szCs w:val="22"/>
              </w:rPr>
              <w:t xml:space="preserve">A- </w:t>
            </w:r>
          </w:p>
        </w:tc>
        <w:tc>
          <w:tcPr>
            <w:tcW w:w="1466" w:type="dxa"/>
          </w:tcPr>
          <w:p w14:paraId="05A4677A" w14:textId="77777777" w:rsidR="00D62CB0" w:rsidRPr="007E41DC" w:rsidRDefault="00D62CB0" w:rsidP="00D62CB0">
            <w:pPr>
              <w:pStyle w:val="Default"/>
              <w:rPr>
                <w:rFonts w:asciiTheme="minorHAnsi" w:hAnsiTheme="minorHAnsi" w:cstheme="minorHAnsi"/>
                <w:sz w:val="22"/>
                <w:szCs w:val="22"/>
              </w:rPr>
            </w:pPr>
            <w:r w:rsidRPr="007E41DC">
              <w:rPr>
                <w:rFonts w:asciiTheme="minorHAnsi" w:hAnsiTheme="minorHAnsi" w:cstheme="minorHAnsi"/>
                <w:sz w:val="22"/>
                <w:szCs w:val="22"/>
              </w:rPr>
              <w:t xml:space="preserve">90 – 93% </w:t>
            </w:r>
          </w:p>
        </w:tc>
        <w:tc>
          <w:tcPr>
            <w:tcW w:w="1466" w:type="dxa"/>
          </w:tcPr>
          <w:p w14:paraId="0F226DFF" w14:textId="77777777" w:rsidR="00D62CB0" w:rsidRPr="007E41DC" w:rsidRDefault="00D62CB0" w:rsidP="00D62CB0">
            <w:pPr>
              <w:pStyle w:val="Default"/>
              <w:rPr>
                <w:rFonts w:asciiTheme="minorHAnsi" w:hAnsiTheme="minorHAnsi" w:cstheme="minorHAnsi"/>
                <w:sz w:val="22"/>
                <w:szCs w:val="22"/>
              </w:rPr>
            </w:pPr>
            <w:r w:rsidRPr="007E41DC">
              <w:rPr>
                <w:rFonts w:asciiTheme="minorHAnsi" w:hAnsiTheme="minorHAnsi" w:cstheme="minorHAnsi"/>
                <w:sz w:val="22"/>
                <w:szCs w:val="22"/>
              </w:rPr>
              <w:t xml:space="preserve">C- </w:t>
            </w:r>
          </w:p>
        </w:tc>
        <w:tc>
          <w:tcPr>
            <w:tcW w:w="1466" w:type="dxa"/>
          </w:tcPr>
          <w:p w14:paraId="36E27C5C" w14:textId="77777777" w:rsidR="00D62CB0" w:rsidRPr="007E41DC" w:rsidRDefault="00D62CB0" w:rsidP="00D62CB0">
            <w:pPr>
              <w:pStyle w:val="Default"/>
              <w:rPr>
                <w:rFonts w:asciiTheme="minorHAnsi" w:hAnsiTheme="minorHAnsi" w:cstheme="minorHAnsi"/>
                <w:sz w:val="22"/>
                <w:szCs w:val="22"/>
              </w:rPr>
            </w:pPr>
            <w:r w:rsidRPr="007E41DC">
              <w:rPr>
                <w:rFonts w:asciiTheme="minorHAnsi" w:hAnsiTheme="minorHAnsi" w:cstheme="minorHAnsi"/>
                <w:sz w:val="22"/>
                <w:szCs w:val="22"/>
              </w:rPr>
              <w:t xml:space="preserve">70 – 73% </w:t>
            </w:r>
          </w:p>
        </w:tc>
      </w:tr>
      <w:tr w:rsidR="00D62CB0" w:rsidRPr="007E41DC" w14:paraId="64397434" w14:textId="77777777" w:rsidTr="004E3EC2">
        <w:trPr>
          <w:trHeight w:val="99"/>
        </w:trPr>
        <w:tc>
          <w:tcPr>
            <w:tcW w:w="1466" w:type="dxa"/>
          </w:tcPr>
          <w:p w14:paraId="39933C45" w14:textId="77777777" w:rsidR="00D62CB0" w:rsidRPr="007E41DC" w:rsidRDefault="00D62CB0" w:rsidP="00D62CB0">
            <w:pPr>
              <w:pStyle w:val="Default"/>
              <w:rPr>
                <w:rFonts w:asciiTheme="minorHAnsi" w:hAnsiTheme="minorHAnsi" w:cstheme="minorHAnsi"/>
                <w:sz w:val="22"/>
                <w:szCs w:val="22"/>
              </w:rPr>
            </w:pPr>
            <w:r w:rsidRPr="007E41DC">
              <w:rPr>
                <w:rFonts w:asciiTheme="minorHAnsi" w:hAnsiTheme="minorHAnsi" w:cstheme="minorHAnsi"/>
                <w:sz w:val="22"/>
                <w:szCs w:val="22"/>
              </w:rPr>
              <w:t xml:space="preserve">B+ </w:t>
            </w:r>
          </w:p>
        </w:tc>
        <w:tc>
          <w:tcPr>
            <w:tcW w:w="1466" w:type="dxa"/>
          </w:tcPr>
          <w:p w14:paraId="607BF410" w14:textId="77777777" w:rsidR="00D62CB0" w:rsidRPr="007E41DC" w:rsidRDefault="00D62CB0" w:rsidP="00D62CB0">
            <w:pPr>
              <w:pStyle w:val="Default"/>
              <w:rPr>
                <w:rFonts w:asciiTheme="minorHAnsi" w:hAnsiTheme="minorHAnsi" w:cstheme="minorHAnsi"/>
                <w:sz w:val="22"/>
                <w:szCs w:val="22"/>
              </w:rPr>
            </w:pPr>
            <w:r w:rsidRPr="007E41DC">
              <w:rPr>
                <w:rFonts w:asciiTheme="minorHAnsi" w:hAnsiTheme="minorHAnsi" w:cstheme="minorHAnsi"/>
                <w:sz w:val="22"/>
                <w:szCs w:val="22"/>
              </w:rPr>
              <w:t xml:space="preserve">87 – 89% </w:t>
            </w:r>
          </w:p>
        </w:tc>
        <w:tc>
          <w:tcPr>
            <w:tcW w:w="1466" w:type="dxa"/>
          </w:tcPr>
          <w:p w14:paraId="0E4EF138" w14:textId="77777777" w:rsidR="00D62CB0" w:rsidRPr="007E41DC" w:rsidRDefault="00D62CB0" w:rsidP="00D62CB0">
            <w:pPr>
              <w:pStyle w:val="Default"/>
              <w:rPr>
                <w:rFonts w:asciiTheme="minorHAnsi" w:hAnsiTheme="minorHAnsi" w:cstheme="minorHAnsi"/>
                <w:sz w:val="22"/>
                <w:szCs w:val="22"/>
              </w:rPr>
            </w:pPr>
            <w:r w:rsidRPr="007E41DC">
              <w:rPr>
                <w:rFonts w:asciiTheme="minorHAnsi" w:hAnsiTheme="minorHAnsi" w:cstheme="minorHAnsi"/>
                <w:sz w:val="22"/>
                <w:szCs w:val="22"/>
              </w:rPr>
              <w:t xml:space="preserve">D+ </w:t>
            </w:r>
          </w:p>
        </w:tc>
        <w:tc>
          <w:tcPr>
            <w:tcW w:w="1466" w:type="dxa"/>
          </w:tcPr>
          <w:p w14:paraId="058897F0" w14:textId="77777777" w:rsidR="00D62CB0" w:rsidRPr="007E41DC" w:rsidRDefault="00D62CB0" w:rsidP="00D62CB0">
            <w:pPr>
              <w:pStyle w:val="Default"/>
              <w:rPr>
                <w:rFonts w:asciiTheme="minorHAnsi" w:hAnsiTheme="minorHAnsi" w:cstheme="minorHAnsi"/>
                <w:sz w:val="22"/>
                <w:szCs w:val="22"/>
              </w:rPr>
            </w:pPr>
            <w:r w:rsidRPr="007E41DC">
              <w:rPr>
                <w:rFonts w:asciiTheme="minorHAnsi" w:hAnsiTheme="minorHAnsi" w:cstheme="minorHAnsi"/>
                <w:sz w:val="22"/>
                <w:szCs w:val="22"/>
              </w:rPr>
              <w:t xml:space="preserve">67 – 69% </w:t>
            </w:r>
          </w:p>
        </w:tc>
      </w:tr>
      <w:tr w:rsidR="00D62CB0" w:rsidRPr="007E41DC" w14:paraId="033EA631" w14:textId="77777777" w:rsidTr="004E3EC2">
        <w:trPr>
          <w:trHeight w:val="99"/>
        </w:trPr>
        <w:tc>
          <w:tcPr>
            <w:tcW w:w="1466" w:type="dxa"/>
          </w:tcPr>
          <w:p w14:paraId="0B2BDA91" w14:textId="77777777" w:rsidR="00D62CB0" w:rsidRPr="007E41DC" w:rsidRDefault="00D62CB0" w:rsidP="00D62CB0">
            <w:pPr>
              <w:pStyle w:val="Default"/>
              <w:rPr>
                <w:rFonts w:asciiTheme="minorHAnsi" w:hAnsiTheme="minorHAnsi" w:cstheme="minorHAnsi"/>
                <w:sz w:val="22"/>
                <w:szCs w:val="22"/>
              </w:rPr>
            </w:pPr>
            <w:r w:rsidRPr="007E41DC">
              <w:rPr>
                <w:rFonts w:asciiTheme="minorHAnsi" w:hAnsiTheme="minorHAnsi" w:cstheme="minorHAnsi"/>
                <w:sz w:val="22"/>
                <w:szCs w:val="22"/>
              </w:rPr>
              <w:t xml:space="preserve">B </w:t>
            </w:r>
          </w:p>
        </w:tc>
        <w:tc>
          <w:tcPr>
            <w:tcW w:w="1466" w:type="dxa"/>
          </w:tcPr>
          <w:p w14:paraId="2C6CA0D4" w14:textId="77777777" w:rsidR="00D62CB0" w:rsidRPr="007E41DC" w:rsidRDefault="00D62CB0" w:rsidP="00D62CB0">
            <w:pPr>
              <w:pStyle w:val="Default"/>
              <w:rPr>
                <w:rFonts w:asciiTheme="minorHAnsi" w:hAnsiTheme="minorHAnsi" w:cstheme="minorHAnsi"/>
                <w:sz w:val="22"/>
                <w:szCs w:val="22"/>
              </w:rPr>
            </w:pPr>
            <w:r w:rsidRPr="007E41DC">
              <w:rPr>
                <w:rFonts w:asciiTheme="minorHAnsi" w:hAnsiTheme="minorHAnsi" w:cstheme="minorHAnsi"/>
                <w:sz w:val="22"/>
                <w:szCs w:val="22"/>
              </w:rPr>
              <w:t xml:space="preserve">84 – 86% </w:t>
            </w:r>
          </w:p>
        </w:tc>
        <w:tc>
          <w:tcPr>
            <w:tcW w:w="1466" w:type="dxa"/>
          </w:tcPr>
          <w:p w14:paraId="5E62A8AD" w14:textId="77777777" w:rsidR="00D62CB0" w:rsidRPr="007E41DC" w:rsidRDefault="00D62CB0" w:rsidP="00D62CB0">
            <w:pPr>
              <w:pStyle w:val="Default"/>
              <w:rPr>
                <w:rFonts w:asciiTheme="minorHAnsi" w:hAnsiTheme="minorHAnsi" w:cstheme="minorHAnsi"/>
                <w:sz w:val="22"/>
                <w:szCs w:val="22"/>
              </w:rPr>
            </w:pPr>
            <w:r w:rsidRPr="007E41DC">
              <w:rPr>
                <w:rFonts w:asciiTheme="minorHAnsi" w:hAnsiTheme="minorHAnsi" w:cstheme="minorHAnsi"/>
                <w:sz w:val="22"/>
                <w:szCs w:val="22"/>
              </w:rPr>
              <w:t xml:space="preserve">D </w:t>
            </w:r>
          </w:p>
        </w:tc>
        <w:tc>
          <w:tcPr>
            <w:tcW w:w="1466" w:type="dxa"/>
          </w:tcPr>
          <w:p w14:paraId="09EDCF84" w14:textId="77777777" w:rsidR="00D62CB0" w:rsidRPr="007E41DC" w:rsidRDefault="00D62CB0" w:rsidP="00D62CB0">
            <w:pPr>
              <w:pStyle w:val="Default"/>
              <w:rPr>
                <w:rFonts w:asciiTheme="minorHAnsi" w:hAnsiTheme="minorHAnsi" w:cstheme="minorHAnsi"/>
                <w:sz w:val="22"/>
                <w:szCs w:val="22"/>
              </w:rPr>
            </w:pPr>
            <w:r w:rsidRPr="007E41DC">
              <w:rPr>
                <w:rFonts w:asciiTheme="minorHAnsi" w:hAnsiTheme="minorHAnsi" w:cstheme="minorHAnsi"/>
                <w:sz w:val="22"/>
                <w:szCs w:val="22"/>
              </w:rPr>
              <w:t xml:space="preserve">64 – 66% </w:t>
            </w:r>
          </w:p>
        </w:tc>
      </w:tr>
      <w:tr w:rsidR="00D62CB0" w:rsidRPr="007E41DC" w14:paraId="05C07592" w14:textId="77777777" w:rsidTr="004E3EC2">
        <w:trPr>
          <w:trHeight w:val="99"/>
        </w:trPr>
        <w:tc>
          <w:tcPr>
            <w:tcW w:w="1466" w:type="dxa"/>
          </w:tcPr>
          <w:p w14:paraId="157A51DD" w14:textId="77777777" w:rsidR="00D62CB0" w:rsidRPr="007E41DC" w:rsidRDefault="00D62CB0" w:rsidP="00D62CB0">
            <w:pPr>
              <w:pStyle w:val="Default"/>
              <w:rPr>
                <w:rFonts w:asciiTheme="minorHAnsi" w:hAnsiTheme="minorHAnsi" w:cstheme="minorHAnsi"/>
                <w:sz w:val="22"/>
                <w:szCs w:val="22"/>
              </w:rPr>
            </w:pPr>
            <w:r w:rsidRPr="007E41DC">
              <w:rPr>
                <w:rFonts w:asciiTheme="minorHAnsi" w:hAnsiTheme="minorHAnsi" w:cstheme="minorHAnsi"/>
                <w:sz w:val="22"/>
                <w:szCs w:val="22"/>
              </w:rPr>
              <w:t xml:space="preserve">B- </w:t>
            </w:r>
          </w:p>
        </w:tc>
        <w:tc>
          <w:tcPr>
            <w:tcW w:w="1466" w:type="dxa"/>
          </w:tcPr>
          <w:p w14:paraId="10A33746" w14:textId="77777777" w:rsidR="00D62CB0" w:rsidRPr="007E41DC" w:rsidRDefault="00D62CB0" w:rsidP="00D62CB0">
            <w:pPr>
              <w:pStyle w:val="Default"/>
              <w:rPr>
                <w:rFonts w:asciiTheme="minorHAnsi" w:hAnsiTheme="minorHAnsi" w:cstheme="minorHAnsi"/>
                <w:sz w:val="22"/>
                <w:szCs w:val="22"/>
              </w:rPr>
            </w:pPr>
            <w:r w:rsidRPr="007E41DC">
              <w:rPr>
                <w:rFonts w:asciiTheme="minorHAnsi" w:hAnsiTheme="minorHAnsi" w:cstheme="minorHAnsi"/>
                <w:sz w:val="22"/>
                <w:szCs w:val="22"/>
              </w:rPr>
              <w:t xml:space="preserve">80 – 83% </w:t>
            </w:r>
          </w:p>
        </w:tc>
        <w:tc>
          <w:tcPr>
            <w:tcW w:w="1466" w:type="dxa"/>
          </w:tcPr>
          <w:p w14:paraId="608C3472" w14:textId="77777777" w:rsidR="00D62CB0" w:rsidRPr="007E41DC" w:rsidRDefault="00D62CB0" w:rsidP="00D62CB0">
            <w:pPr>
              <w:pStyle w:val="Default"/>
              <w:rPr>
                <w:rFonts w:asciiTheme="minorHAnsi" w:hAnsiTheme="minorHAnsi" w:cstheme="minorHAnsi"/>
                <w:sz w:val="22"/>
                <w:szCs w:val="22"/>
              </w:rPr>
            </w:pPr>
            <w:r w:rsidRPr="007E41DC">
              <w:rPr>
                <w:rFonts w:asciiTheme="minorHAnsi" w:hAnsiTheme="minorHAnsi" w:cstheme="minorHAnsi"/>
                <w:sz w:val="22"/>
                <w:szCs w:val="22"/>
              </w:rPr>
              <w:t xml:space="preserve">D- </w:t>
            </w:r>
          </w:p>
        </w:tc>
        <w:tc>
          <w:tcPr>
            <w:tcW w:w="1466" w:type="dxa"/>
          </w:tcPr>
          <w:p w14:paraId="7DC4E635" w14:textId="77777777" w:rsidR="00D62CB0" w:rsidRPr="007E41DC" w:rsidRDefault="00D62CB0" w:rsidP="00D62CB0">
            <w:pPr>
              <w:pStyle w:val="Default"/>
              <w:rPr>
                <w:rFonts w:asciiTheme="minorHAnsi" w:hAnsiTheme="minorHAnsi" w:cstheme="minorHAnsi"/>
                <w:sz w:val="22"/>
                <w:szCs w:val="22"/>
              </w:rPr>
            </w:pPr>
            <w:r w:rsidRPr="007E41DC">
              <w:rPr>
                <w:rFonts w:asciiTheme="minorHAnsi" w:hAnsiTheme="minorHAnsi" w:cstheme="minorHAnsi"/>
                <w:sz w:val="22"/>
                <w:szCs w:val="22"/>
              </w:rPr>
              <w:t xml:space="preserve">60 – 63% </w:t>
            </w:r>
          </w:p>
        </w:tc>
      </w:tr>
      <w:tr w:rsidR="00D62CB0" w:rsidRPr="007E41DC" w14:paraId="169B17EA" w14:textId="77777777" w:rsidTr="004E3EC2">
        <w:trPr>
          <w:trHeight w:val="99"/>
        </w:trPr>
        <w:tc>
          <w:tcPr>
            <w:tcW w:w="1466" w:type="dxa"/>
          </w:tcPr>
          <w:p w14:paraId="436B0E52" w14:textId="77777777" w:rsidR="00D62CB0" w:rsidRPr="007E41DC" w:rsidRDefault="00D62CB0" w:rsidP="00D62CB0">
            <w:pPr>
              <w:pStyle w:val="Default"/>
              <w:rPr>
                <w:rFonts w:asciiTheme="minorHAnsi" w:hAnsiTheme="minorHAnsi" w:cstheme="minorHAnsi"/>
                <w:sz w:val="22"/>
                <w:szCs w:val="22"/>
              </w:rPr>
            </w:pPr>
            <w:r w:rsidRPr="007E41DC">
              <w:rPr>
                <w:rFonts w:asciiTheme="minorHAnsi" w:hAnsiTheme="minorHAnsi" w:cstheme="minorHAnsi"/>
                <w:sz w:val="22"/>
                <w:szCs w:val="22"/>
              </w:rPr>
              <w:t xml:space="preserve">C+ </w:t>
            </w:r>
          </w:p>
        </w:tc>
        <w:tc>
          <w:tcPr>
            <w:tcW w:w="1466" w:type="dxa"/>
          </w:tcPr>
          <w:p w14:paraId="7D114709" w14:textId="77777777" w:rsidR="00D62CB0" w:rsidRPr="007E41DC" w:rsidRDefault="00D62CB0" w:rsidP="00D62CB0">
            <w:pPr>
              <w:pStyle w:val="Default"/>
              <w:rPr>
                <w:rFonts w:asciiTheme="minorHAnsi" w:hAnsiTheme="minorHAnsi" w:cstheme="minorHAnsi"/>
                <w:sz w:val="22"/>
                <w:szCs w:val="22"/>
              </w:rPr>
            </w:pPr>
            <w:r w:rsidRPr="007E41DC">
              <w:rPr>
                <w:rFonts w:asciiTheme="minorHAnsi" w:hAnsiTheme="minorHAnsi" w:cstheme="minorHAnsi"/>
                <w:sz w:val="22"/>
                <w:szCs w:val="22"/>
              </w:rPr>
              <w:t xml:space="preserve">77 – 79% </w:t>
            </w:r>
          </w:p>
        </w:tc>
        <w:tc>
          <w:tcPr>
            <w:tcW w:w="1466" w:type="dxa"/>
          </w:tcPr>
          <w:p w14:paraId="1ADF3003" w14:textId="77777777" w:rsidR="00D62CB0" w:rsidRPr="007E41DC" w:rsidRDefault="00D62CB0" w:rsidP="00D62CB0">
            <w:pPr>
              <w:pStyle w:val="Default"/>
              <w:rPr>
                <w:rFonts w:asciiTheme="minorHAnsi" w:hAnsiTheme="minorHAnsi" w:cstheme="minorHAnsi"/>
                <w:sz w:val="22"/>
                <w:szCs w:val="22"/>
              </w:rPr>
            </w:pPr>
            <w:r w:rsidRPr="007E41DC">
              <w:rPr>
                <w:rFonts w:asciiTheme="minorHAnsi" w:hAnsiTheme="minorHAnsi" w:cstheme="minorHAnsi"/>
                <w:sz w:val="22"/>
                <w:szCs w:val="22"/>
              </w:rPr>
              <w:t xml:space="preserve">E </w:t>
            </w:r>
          </w:p>
        </w:tc>
        <w:tc>
          <w:tcPr>
            <w:tcW w:w="1466" w:type="dxa"/>
          </w:tcPr>
          <w:p w14:paraId="7F41B3C9" w14:textId="77777777" w:rsidR="00D62CB0" w:rsidRPr="007E41DC" w:rsidRDefault="00D62CB0" w:rsidP="00D62CB0">
            <w:pPr>
              <w:pStyle w:val="Default"/>
              <w:rPr>
                <w:rFonts w:asciiTheme="minorHAnsi" w:hAnsiTheme="minorHAnsi" w:cstheme="minorHAnsi"/>
                <w:sz w:val="22"/>
                <w:szCs w:val="22"/>
              </w:rPr>
            </w:pPr>
            <w:r w:rsidRPr="007E41DC">
              <w:rPr>
                <w:rFonts w:asciiTheme="minorHAnsi" w:hAnsiTheme="minorHAnsi" w:cstheme="minorHAnsi"/>
                <w:sz w:val="22"/>
                <w:szCs w:val="22"/>
              </w:rPr>
              <w:t xml:space="preserve">&lt;60 </w:t>
            </w:r>
          </w:p>
        </w:tc>
      </w:tr>
    </w:tbl>
    <w:p w14:paraId="0D5529DE" w14:textId="77777777" w:rsidR="00D62CB0" w:rsidRPr="007E41DC" w:rsidRDefault="00D62CB0" w:rsidP="00807114">
      <w:pPr>
        <w:pStyle w:val="Default"/>
        <w:spacing w:after="10"/>
        <w:rPr>
          <w:rFonts w:asciiTheme="minorHAnsi" w:hAnsiTheme="minorHAnsi" w:cstheme="minorHAnsi"/>
          <w:sz w:val="22"/>
          <w:szCs w:val="22"/>
        </w:rPr>
      </w:pPr>
    </w:p>
    <w:p w14:paraId="27C32A31" w14:textId="77777777" w:rsidR="00B55035" w:rsidRPr="007E41DC" w:rsidRDefault="00B55035" w:rsidP="00B55035">
      <w:pPr>
        <w:pStyle w:val="Default"/>
        <w:rPr>
          <w:rFonts w:asciiTheme="minorHAnsi" w:hAnsiTheme="minorHAnsi" w:cstheme="minorHAnsi"/>
          <w:sz w:val="28"/>
          <w:szCs w:val="28"/>
        </w:rPr>
      </w:pPr>
      <w:r w:rsidRPr="007E41DC">
        <w:rPr>
          <w:rFonts w:asciiTheme="minorHAnsi" w:hAnsiTheme="minorHAnsi" w:cstheme="minorHAnsi"/>
          <w:b/>
          <w:bCs/>
          <w:sz w:val="28"/>
          <w:szCs w:val="28"/>
        </w:rPr>
        <w:t xml:space="preserve">Grading Rubrics </w:t>
      </w: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39"/>
        <w:gridCol w:w="3090"/>
        <w:gridCol w:w="3070"/>
      </w:tblGrid>
      <w:tr w:rsidR="0058007F" w:rsidRPr="007E41DC" w14:paraId="30302107" w14:textId="77777777" w:rsidTr="004E3EC2">
        <w:trPr>
          <w:trHeight w:val="99"/>
        </w:trPr>
        <w:tc>
          <w:tcPr>
            <w:tcW w:w="2988" w:type="dxa"/>
          </w:tcPr>
          <w:p w14:paraId="5344D245" w14:textId="40F191E9" w:rsidR="0058007F" w:rsidRPr="007E41DC" w:rsidRDefault="0058007F">
            <w:pPr>
              <w:pStyle w:val="Default"/>
              <w:rPr>
                <w:rFonts w:asciiTheme="minorHAnsi" w:hAnsiTheme="minorHAnsi" w:cstheme="minorHAnsi"/>
              </w:rPr>
            </w:pPr>
            <w:r w:rsidRPr="007E41DC">
              <w:rPr>
                <w:rFonts w:asciiTheme="minorHAnsi" w:hAnsiTheme="minorHAnsi" w:cstheme="minorHAnsi"/>
                <w:b/>
                <w:bCs/>
              </w:rPr>
              <w:t xml:space="preserve">Writing Assessment Rubric and Statements </w:t>
            </w:r>
          </w:p>
        </w:tc>
        <w:tc>
          <w:tcPr>
            <w:tcW w:w="3090" w:type="dxa"/>
          </w:tcPr>
          <w:p w14:paraId="05366C87" w14:textId="0E777B74" w:rsidR="0058007F" w:rsidRPr="007E41DC" w:rsidRDefault="0058007F">
            <w:pPr>
              <w:pStyle w:val="Default"/>
              <w:rPr>
                <w:rFonts w:asciiTheme="minorHAnsi" w:hAnsiTheme="minorHAnsi" w:cstheme="minorHAnsi"/>
                <w:sz w:val="22"/>
                <w:szCs w:val="22"/>
              </w:rPr>
            </w:pPr>
            <w:r w:rsidRPr="007E41DC">
              <w:rPr>
                <w:rFonts w:asciiTheme="minorHAnsi" w:hAnsiTheme="minorHAnsi" w:cstheme="minorHAnsi"/>
                <w:sz w:val="22"/>
                <w:szCs w:val="22"/>
              </w:rPr>
              <w:t>SATISFACTORY (Y)</w:t>
            </w:r>
          </w:p>
        </w:tc>
        <w:tc>
          <w:tcPr>
            <w:tcW w:w="3070" w:type="dxa"/>
          </w:tcPr>
          <w:p w14:paraId="13EE188A" w14:textId="77777777" w:rsidR="0058007F" w:rsidRPr="007E41DC" w:rsidRDefault="0058007F">
            <w:pPr>
              <w:pStyle w:val="Default"/>
              <w:rPr>
                <w:rFonts w:asciiTheme="minorHAnsi" w:hAnsiTheme="minorHAnsi" w:cstheme="minorHAnsi"/>
                <w:sz w:val="22"/>
                <w:szCs w:val="22"/>
              </w:rPr>
            </w:pPr>
            <w:r w:rsidRPr="007E41DC">
              <w:rPr>
                <w:rFonts w:asciiTheme="minorHAnsi" w:hAnsiTheme="minorHAnsi" w:cstheme="minorHAnsi"/>
                <w:sz w:val="22"/>
                <w:szCs w:val="22"/>
              </w:rPr>
              <w:t xml:space="preserve">UNSATISFACTORY (N) </w:t>
            </w:r>
          </w:p>
        </w:tc>
      </w:tr>
      <w:tr w:rsidR="00B55035" w:rsidRPr="007E41DC" w14:paraId="039A44AB" w14:textId="77777777" w:rsidTr="004E3EC2">
        <w:trPr>
          <w:trHeight w:val="529"/>
        </w:trPr>
        <w:tc>
          <w:tcPr>
            <w:tcW w:w="3039" w:type="dxa"/>
          </w:tcPr>
          <w:p w14:paraId="416FDA8A" w14:textId="77777777" w:rsidR="00B55035" w:rsidRPr="007E41DC" w:rsidRDefault="00B55035">
            <w:pPr>
              <w:pStyle w:val="Default"/>
              <w:rPr>
                <w:rFonts w:asciiTheme="minorHAnsi" w:hAnsiTheme="minorHAnsi" w:cstheme="minorHAnsi"/>
                <w:sz w:val="22"/>
                <w:szCs w:val="22"/>
              </w:rPr>
            </w:pPr>
            <w:r w:rsidRPr="007E41DC">
              <w:rPr>
                <w:rFonts w:asciiTheme="minorHAnsi" w:hAnsiTheme="minorHAnsi" w:cstheme="minorHAnsi"/>
                <w:sz w:val="22"/>
                <w:szCs w:val="22"/>
              </w:rPr>
              <w:t xml:space="preserve">CONTENT </w:t>
            </w:r>
          </w:p>
        </w:tc>
        <w:tc>
          <w:tcPr>
            <w:tcW w:w="3039" w:type="dxa"/>
          </w:tcPr>
          <w:p w14:paraId="7B1FC788" w14:textId="77777777" w:rsidR="00B55035" w:rsidRPr="007E41DC" w:rsidRDefault="00B55035">
            <w:pPr>
              <w:pStyle w:val="Default"/>
              <w:rPr>
                <w:rFonts w:asciiTheme="minorHAnsi" w:hAnsiTheme="minorHAnsi" w:cstheme="minorHAnsi"/>
                <w:sz w:val="18"/>
                <w:szCs w:val="18"/>
              </w:rPr>
            </w:pPr>
            <w:r w:rsidRPr="007E41DC">
              <w:rPr>
                <w:rFonts w:asciiTheme="minorHAnsi" w:hAnsiTheme="minorHAnsi" w:cstheme="minorHAnsi"/>
                <w:sz w:val="18"/>
                <w:szCs w:val="18"/>
              </w:rPr>
              <w:t xml:space="preserve">Papers exhibit at least some evidence of ideas that respond to the topic with complexity, critically evaluating and synthesizing sources, and provide at least an adequate discussion with basic understanding of sources. </w:t>
            </w:r>
          </w:p>
        </w:tc>
        <w:tc>
          <w:tcPr>
            <w:tcW w:w="3070" w:type="dxa"/>
          </w:tcPr>
          <w:p w14:paraId="0D369FB9" w14:textId="77777777" w:rsidR="00B55035" w:rsidRPr="007E41DC" w:rsidRDefault="00B55035">
            <w:pPr>
              <w:pStyle w:val="Default"/>
              <w:rPr>
                <w:rFonts w:asciiTheme="minorHAnsi" w:hAnsiTheme="minorHAnsi" w:cstheme="minorHAnsi"/>
                <w:sz w:val="18"/>
                <w:szCs w:val="18"/>
              </w:rPr>
            </w:pPr>
            <w:r w:rsidRPr="007E41DC">
              <w:rPr>
                <w:rFonts w:asciiTheme="minorHAnsi" w:hAnsiTheme="minorHAnsi" w:cstheme="minorHAnsi"/>
                <w:sz w:val="18"/>
                <w:szCs w:val="18"/>
              </w:rPr>
              <w:t xml:space="preserve">Papers either include a central idea(s) that is unclear or off-topic or provide only minimal or inadequate discussion of ideas. Papers may also lack sufficient or appropriate sources. </w:t>
            </w:r>
          </w:p>
        </w:tc>
      </w:tr>
      <w:tr w:rsidR="00B55035" w:rsidRPr="007E41DC" w14:paraId="0FB034E4" w14:textId="77777777" w:rsidTr="004E3EC2">
        <w:trPr>
          <w:trHeight w:val="642"/>
        </w:trPr>
        <w:tc>
          <w:tcPr>
            <w:tcW w:w="3039" w:type="dxa"/>
          </w:tcPr>
          <w:p w14:paraId="5048FA09" w14:textId="77777777" w:rsidR="00B55035" w:rsidRPr="007E41DC" w:rsidRDefault="00B55035">
            <w:pPr>
              <w:pStyle w:val="Default"/>
              <w:rPr>
                <w:rFonts w:asciiTheme="minorHAnsi" w:hAnsiTheme="minorHAnsi" w:cstheme="minorHAnsi"/>
                <w:sz w:val="22"/>
                <w:szCs w:val="22"/>
              </w:rPr>
            </w:pPr>
            <w:r w:rsidRPr="007E41DC">
              <w:rPr>
                <w:rFonts w:asciiTheme="minorHAnsi" w:hAnsiTheme="minorHAnsi" w:cstheme="minorHAnsi"/>
                <w:sz w:val="22"/>
                <w:szCs w:val="22"/>
              </w:rPr>
              <w:t xml:space="preserve">ORGANIZATION AND COHERENCE </w:t>
            </w:r>
          </w:p>
        </w:tc>
        <w:tc>
          <w:tcPr>
            <w:tcW w:w="3039" w:type="dxa"/>
          </w:tcPr>
          <w:p w14:paraId="1AAD01AA" w14:textId="77777777" w:rsidR="00B55035" w:rsidRPr="007E41DC" w:rsidRDefault="00B55035">
            <w:pPr>
              <w:pStyle w:val="Default"/>
              <w:rPr>
                <w:rFonts w:asciiTheme="minorHAnsi" w:hAnsiTheme="minorHAnsi" w:cstheme="minorHAnsi"/>
                <w:sz w:val="18"/>
                <w:szCs w:val="18"/>
              </w:rPr>
            </w:pPr>
            <w:r w:rsidRPr="007E41DC">
              <w:rPr>
                <w:rFonts w:asciiTheme="minorHAnsi" w:hAnsiTheme="minorHAnsi" w:cstheme="minorHAnsi"/>
                <w:sz w:val="18"/>
                <w:szCs w:val="18"/>
              </w:rPr>
              <w:t xml:space="preserve">Documents and paragraphs exhibit at least some identifiable structure for topics, including a clear thesis statement but may require readers to work to follow progression of ideas. </w:t>
            </w:r>
          </w:p>
        </w:tc>
        <w:tc>
          <w:tcPr>
            <w:tcW w:w="3070" w:type="dxa"/>
          </w:tcPr>
          <w:p w14:paraId="7A259ACA" w14:textId="77777777" w:rsidR="00B55035" w:rsidRPr="007E41DC" w:rsidRDefault="00B55035">
            <w:pPr>
              <w:pStyle w:val="Default"/>
              <w:rPr>
                <w:rFonts w:asciiTheme="minorHAnsi" w:hAnsiTheme="minorHAnsi" w:cstheme="minorHAnsi"/>
                <w:sz w:val="18"/>
                <w:szCs w:val="18"/>
              </w:rPr>
            </w:pPr>
            <w:r w:rsidRPr="007E41DC">
              <w:rPr>
                <w:rFonts w:asciiTheme="minorHAnsi" w:hAnsiTheme="minorHAnsi" w:cstheme="minorHAnsi"/>
                <w:sz w:val="18"/>
                <w:szCs w:val="18"/>
              </w:rPr>
              <w:t xml:space="preserve">Documents and paragraphs lack clearly identifiable organization, may lack any coherent sense of logic in associating and organizing ideas, and may also lack transitions and coherence to guide the reader. </w:t>
            </w:r>
          </w:p>
        </w:tc>
      </w:tr>
      <w:tr w:rsidR="00B55035" w:rsidRPr="007E41DC" w14:paraId="3802D0D2" w14:textId="77777777" w:rsidTr="004E3EC2">
        <w:trPr>
          <w:trHeight w:val="642"/>
        </w:trPr>
        <w:tc>
          <w:tcPr>
            <w:tcW w:w="3039" w:type="dxa"/>
          </w:tcPr>
          <w:p w14:paraId="75E9CBE4" w14:textId="77777777" w:rsidR="00B55035" w:rsidRPr="007E41DC" w:rsidRDefault="00B55035">
            <w:pPr>
              <w:pStyle w:val="Default"/>
              <w:rPr>
                <w:rFonts w:asciiTheme="minorHAnsi" w:hAnsiTheme="minorHAnsi" w:cstheme="minorHAnsi"/>
                <w:sz w:val="22"/>
                <w:szCs w:val="22"/>
              </w:rPr>
            </w:pPr>
            <w:r w:rsidRPr="007E41DC">
              <w:rPr>
                <w:rFonts w:asciiTheme="minorHAnsi" w:hAnsiTheme="minorHAnsi" w:cstheme="minorHAnsi"/>
                <w:sz w:val="22"/>
                <w:szCs w:val="22"/>
              </w:rPr>
              <w:t xml:space="preserve">ARGUMENT AND SUPPORT </w:t>
            </w:r>
          </w:p>
        </w:tc>
        <w:tc>
          <w:tcPr>
            <w:tcW w:w="3039" w:type="dxa"/>
          </w:tcPr>
          <w:p w14:paraId="253FEB75" w14:textId="77777777" w:rsidR="00B55035" w:rsidRPr="007E41DC" w:rsidRDefault="00B55035">
            <w:pPr>
              <w:pStyle w:val="Default"/>
              <w:rPr>
                <w:rFonts w:asciiTheme="minorHAnsi" w:hAnsiTheme="minorHAnsi" w:cstheme="minorHAnsi"/>
                <w:sz w:val="18"/>
                <w:szCs w:val="18"/>
              </w:rPr>
            </w:pPr>
            <w:r w:rsidRPr="007E41DC">
              <w:rPr>
                <w:rFonts w:asciiTheme="minorHAnsi" w:hAnsiTheme="minorHAnsi" w:cstheme="minorHAnsi"/>
                <w:sz w:val="18"/>
                <w:szCs w:val="18"/>
              </w:rPr>
              <w:t xml:space="preserve">Documents use persuasive and confident presentation of ideas, strongly supported with evidence. At the weak end of the Satisfactory range, documents may provide only generalized discussion of ideas or may provide adequate discussion but rely on weak support for arguments. </w:t>
            </w:r>
          </w:p>
        </w:tc>
        <w:tc>
          <w:tcPr>
            <w:tcW w:w="3070" w:type="dxa"/>
          </w:tcPr>
          <w:p w14:paraId="2038A446" w14:textId="77777777" w:rsidR="00B55035" w:rsidRPr="007E41DC" w:rsidRDefault="00B55035">
            <w:pPr>
              <w:pStyle w:val="Default"/>
              <w:rPr>
                <w:rFonts w:asciiTheme="minorHAnsi" w:hAnsiTheme="minorHAnsi" w:cstheme="minorHAnsi"/>
                <w:sz w:val="18"/>
                <w:szCs w:val="18"/>
              </w:rPr>
            </w:pPr>
            <w:r w:rsidRPr="007E41DC">
              <w:rPr>
                <w:rFonts w:asciiTheme="minorHAnsi" w:hAnsiTheme="minorHAnsi" w:cstheme="minorHAnsi"/>
                <w:sz w:val="18"/>
                <w:szCs w:val="18"/>
              </w:rPr>
              <w:t xml:space="preserve">Documents make only weak generalizations, providing little or no support, as in summaries or narratives that fail to provide critical analysis. </w:t>
            </w:r>
          </w:p>
        </w:tc>
      </w:tr>
      <w:tr w:rsidR="00B55035" w:rsidRPr="007E41DC" w14:paraId="66B62BC6" w14:textId="77777777" w:rsidTr="004E3EC2">
        <w:trPr>
          <w:trHeight w:val="867"/>
        </w:trPr>
        <w:tc>
          <w:tcPr>
            <w:tcW w:w="3039" w:type="dxa"/>
          </w:tcPr>
          <w:p w14:paraId="5F11D564" w14:textId="77777777" w:rsidR="00B55035" w:rsidRPr="007E41DC" w:rsidRDefault="00B55035">
            <w:pPr>
              <w:pStyle w:val="Default"/>
              <w:rPr>
                <w:rFonts w:asciiTheme="minorHAnsi" w:hAnsiTheme="minorHAnsi" w:cstheme="minorHAnsi"/>
                <w:sz w:val="22"/>
                <w:szCs w:val="22"/>
              </w:rPr>
            </w:pPr>
            <w:r w:rsidRPr="007E41DC">
              <w:rPr>
                <w:rFonts w:asciiTheme="minorHAnsi" w:hAnsiTheme="minorHAnsi" w:cstheme="minorHAnsi"/>
                <w:sz w:val="22"/>
                <w:szCs w:val="22"/>
              </w:rPr>
              <w:t xml:space="preserve">STYLE </w:t>
            </w:r>
          </w:p>
        </w:tc>
        <w:tc>
          <w:tcPr>
            <w:tcW w:w="3039" w:type="dxa"/>
          </w:tcPr>
          <w:p w14:paraId="4A3433A5" w14:textId="77777777" w:rsidR="00B55035" w:rsidRPr="007E41DC" w:rsidRDefault="00B55035">
            <w:pPr>
              <w:pStyle w:val="Default"/>
              <w:rPr>
                <w:rFonts w:asciiTheme="minorHAnsi" w:hAnsiTheme="minorHAnsi" w:cstheme="minorHAnsi"/>
                <w:sz w:val="18"/>
                <w:szCs w:val="18"/>
              </w:rPr>
            </w:pPr>
            <w:r w:rsidRPr="007E41DC">
              <w:rPr>
                <w:rFonts w:asciiTheme="minorHAnsi" w:hAnsiTheme="minorHAnsi" w:cstheme="minorHAnsi"/>
                <w:sz w:val="18"/>
                <w:szCs w:val="18"/>
              </w:rPr>
              <w:t xml:space="preserve">Documents use a writing style with word choice appropriate to the context, genre, and discipline. Sentences should display complexity and logical sentence structure. At a minimum, documents will display a less precise use of vocabulary and an uneven use of sentence structure or a writing style that occasionally veers away from word choice or tone appropriate to the context, genre, and discipline. </w:t>
            </w:r>
          </w:p>
        </w:tc>
        <w:tc>
          <w:tcPr>
            <w:tcW w:w="3070" w:type="dxa"/>
          </w:tcPr>
          <w:p w14:paraId="4FAE245F" w14:textId="77777777" w:rsidR="00B55035" w:rsidRPr="007E41DC" w:rsidRDefault="00B55035">
            <w:pPr>
              <w:pStyle w:val="Default"/>
              <w:rPr>
                <w:rFonts w:asciiTheme="minorHAnsi" w:hAnsiTheme="minorHAnsi" w:cstheme="minorHAnsi"/>
                <w:sz w:val="18"/>
                <w:szCs w:val="18"/>
              </w:rPr>
            </w:pPr>
            <w:r w:rsidRPr="007E41DC">
              <w:rPr>
                <w:rFonts w:asciiTheme="minorHAnsi" w:hAnsiTheme="minorHAnsi" w:cstheme="minorHAnsi"/>
                <w:sz w:val="18"/>
                <w:szCs w:val="18"/>
              </w:rPr>
              <w:t xml:space="preserve">Documents rely on word usage that is inappropriate for the context, genre, or discipline. Sentences may be overly long or short with awkward construction. Documents may also use words incorrectly. </w:t>
            </w:r>
          </w:p>
        </w:tc>
      </w:tr>
      <w:tr w:rsidR="00B55035" w:rsidRPr="007E41DC" w14:paraId="2C471430" w14:textId="77777777" w:rsidTr="004E3EC2">
        <w:trPr>
          <w:trHeight w:val="532"/>
        </w:trPr>
        <w:tc>
          <w:tcPr>
            <w:tcW w:w="3039" w:type="dxa"/>
          </w:tcPr>
          <w:p w14:paraId="75BA2DE8" w14:textId="77777777" w:rsidR="00B55035" w:rsidRPr="007E41DC" w:rsidRDefault="00B55035">
            <w:pPr>
              <w:pStyle w:val="Default"/>
              <w:rPr>
                <w:rFonts w:asciiTheme="minorHAnsi" w:hAnsiTheme="minorHAnsi" w:cstheme="minorHAnsi"/>
                <w:sz w:val="22"/>
                <w:szCs w:val="22"/>
              </w:rPr>
            </w:pPr>
            <w:r w:rsidRPr="007E41DC">
              <w:rPr>
                <w:rFonts w:asciiTheme="minorHAnsi" w:hAnsiTheme="minorHAnsi" w:cstheme="minorHAnsi"/>
                <w:sz w:val="22"/>
                <w:szCs w:val="22"/>
              </w:rPr>
              <w:t xml:space="preserve">MECHANICS </w:t>
            </w:r>
          </w:p>
        </w:tc>
        <w:tc>
          <w:tcPr>
            <w:tcW w:w="3039" w:type="dxa"/>
          </w:tcPr>
          <w:p w14:paraId="02801B77" w14:textId="77777777" w:rsidR="00B55035" w:rsidRPr="007E41DC" w:rsidRDefault="00B55035">
            <w:pPr>
              <w:pStyle w:val="Default"/>
              <w:rPr>
                <w:rFonts w:asciiTheme="minorHAnsi" w:hAnsiTheme="minorHAnsi" w:cstheme="minorHAnsi"/>
                <w:sz w:val="18"/>
                <w:szCs w:val="18"/>
              </w:rPr>
            </w:pPr>
            <w:r w:rsidRPr="007E41DC">
              <w:rPr>
                <w:rFonts w:asciiTheme="minorHAnsi" w:hAnsiTheme="minorHAnsi" w:cstheme="minorHAnsi"/>
                <w:sz w:val="18"/>
                <w:szCs w:val="18"/>
              </w:rPr>
              <w:t xml:space="preserve">Papers will feature correct or error-free </w:t>
            </w:r>
            <w:proofErr w:type="gramStart"/>
            <w:r w:rsidRPr="007E41DC">
              <w:rPr>
                <w:rFonts w:asciiTheme="minorHAnsi" w:hAnsiTheme="minorHAnsi" w:cstheme="minorHAnsi"/>
                <w:sz w:val="18"/>
                <w:szCs w:val="18"/>
              </w:rPr>
              <w:t>presentation</w:t>
            </w:r>
            <w:proofErr w:type="gramEnd"/>
            <w:r w:rsidRPr="007E41DC">
              <w:rPr>
                <w:rFonts w:asciiTheme="minorHAnsi" w:hAnsiTheme="minorHAnsi" w:cstheme="minorHAnsi"/>
                <w:sz w:val="18"/>
                <w:szCs w:val="18"/>
              </w:rPr>
              <w:t xml:space="preserve"> of ideas. At the weak end of the Satisfactory range, papers may </w:t>
            </w:r>
            <w:r w:rsidRPr="007E41DC">
              <w:rPr>
                <w:rFonts w:asciiTheme="minorHAnsi" w:hAnsiTheme="minorHAnsi" w:cstheme="minorHAnsi"/>
                <w:sz w:val="18"/>
                <w:szCs w:val="18"/>
              </w:rPr>
              <w:lastRenderedPageBreak/>
              <w:t xml:space="preserve">contain some spelling, punctuation, or grammatical errors that remain </w:t>
            </w:r>
            <w:proofErr w:type="gramStart"/>
            <w:r w:rsidRPr="007E41DC">
              <w:rPr>
                <w:rFonts w:asciiTheme="minorHAnsi" w:hAnsiTheme="minorHAnsi" w:cstheme="minorHAnsi"/>
                <w:sz w:val="18"/>
                <w:szCs w:val="18"/>
              </w:rPr>
              <w:t>unobtrusive</w:t>
            </w:r>
            <w:proofErr w:type="gramEnd"/>
            <w:r w:rsidRPr="007E41DC">
              <w:rPr>
                <w:rFonts w:asciiTheme="minorHAnsi" w:hAnsiTheme="minorHAnsi" w:cstheme="minorHAnsi"/>
                <w:sz w:val="18"/>
                <w:szCs w:val="18"/>
              </w:rPr>
              <w:t xml:space="preserve"> so they do not muddy the paper’s argument or points. </w:t>
            </w:r>
          </w:p>
        </w:tc>
        <w:tc>
          <w:tcPr>
            <w:tcW w:w="3070" w:type="dxa"/>
          </w:tcPr>
          <w:p w14:paraId="07AA5337" w14:textId="77777777" w:rsidR="00B55035" w:rsidRPr="007E41DC" w:rsidRDefault="00B55035">
            <w:pPr>
              <w:pStyle w:val="Default"/>
              <w:rPr>
                <w:rFonts w:asciiTheme="minorHAnsi" w:hAnsiTheme="minorHAnsi" w:cstheme="minorHAnsi"/>
                <w:sz w:val="18"/>
                <w:szCs w:val="18"/>
              </w:rPr>
            </w:pPr>
            <w:r w:rsidRPr="007E41DC">
              <w:rPr>
                <w:rFonts w:asciiTheme="minorHAnsi" w:hAnsiTheme="minorHAnsi" w:cstheme="minorHAnsi"/>
                <w:sz w:val="18"/>
                <w:szCs w:val="18"/>
              </w:rPr>
              <w:lastRenderedPageBreak/>
              <w:t xml:space="preserve">Papers contain so many mechanical or grammatical errors that they impede </w:t>
            </w:r>
            <w:r w:rsidRPr="007E41DC">
              <w:rPr>
                <w:rFonts w:asciiTheme="minorHAnsi" w:hAnsiTheme="minorHAnsi" w:cstheme="minorHAnsi"/>
                <w:sz w:val="18"/>
                <w:szCs w:val="18"/>
              </w:rPr>
              <w:lastRenderedPageBreak/>
              <w:t xml:space="preserve">the reader’s understanding or severely undermine the writer’s credibility. </w:t>
            </w:r>
          </w:p>
        </w:tc>
      </w:tr>
    </w:tbl>
    <w:p w14:paraId="41BC1314" w14:textId="77777777" w:rsidR="00B55035" w:rsidRPr="007E41DC" w:rsidRDefault="00B55035" w:rsidP="00B55035">
      <w:pPr>
        <w:pStyle w:val="Default"/>
        <w:rPr>
          <w:rFonts w:asciiTheme="minorHAnsi" w:hAnsiTheme="minorHAnsi" w:cstheme="minorHAnsi"/>
        </w:rPr>
      </w:pPr>
    </w:p>
    <w:p w14:paraId="6734BDC8" w14:textId="77777777" w:rsidR="00B55035" w:rsidRPr="007E41DC" w:rsidRDefault="00B55035" w:rsidP="00B55035">
      <w:pPr>
        <w:pStyle w:val="Default"/>
        <w:spacing w:after="16"/>
        <w:rPr>
          <w:rFonts w:asciiTheme="minorHAnsi" w:hAnsiTheme="minorHAnsi" w:cstheme="minorHAnsi"/>
          <w:sz w:val="20"/>
          <w:szCs w:val="20"/>
        </w:rPr>
      </w:pPr>
      <w:r w:rsidRPr="007E41DC">
        <w:rPr>
          <w:rFonts w:asciiTheme="minorHAnsi" w:hAnsiTheme="minorHAnsi" w:cstheme="minorHAnsi"/>
          <w:sz w:val="20"/>
          <w:szCs w:val="20"/>
        </w:rPr>
        <w:t xml:space="preserve">The Writing Requirement (WR) ensures students both maintain their fluency in writing and use writing as a tool to facilitate learning. </w:t>
      </w:r>
    </w:p>
    <w:p w14:paraId="6D61817D" w14:textId="77777777" w:rsidR="00B55035" w:rsidRPr="007E41DC" w:rsidRDefault="00B55035" w:rsidP="00B55035">
      <w:pPr>
        <w:pStyle w:val="Default"/>
        <w:spacing w:after="16"/>
        <w:rPr>
          <w:rFonts w:asciiTheme="minorHAnsi" w:hAnsiTheme="minorHAnsi" w:cstheme="minorHAnsi"/>
          <w:sz w:val="20"/>
          <w:szCs w:val="20"/>
        </w:rPr>
      </w:pPr>
      <w:r w:rsidRPr="007E41DC">
        <w:rPr>
          <w:rFonts w:asciiTheme="minorHAnsi" w:hAnsiTheme="minorHAnsi" w:cstheme="minorHAnsi"/>
          <w:sz w:val="20"/>
          <w:szCs w:val="20"/>
        </w:rPr>
        <w:t xml:space="preserve">● The instructor will evaluate and provide feedback before the end of the course on </w:t>
      </w:r>
      <w:proofErr w:type="gramStart"/>
      <w:r w:rsidRPr="007E41DC">
        <w:rPr>
          <w:rFonts w:asciiTheme="minorHAnsi" w:hAnsiTheme="minorHAnsi" w:cstheme="minorHAnsi"/>
          <w:sz w:val="20"/>
          <w:szCs w:val="20"/>
        </w:rPr>
        <w:t>all of</w:t>
      </w:r>
      <w:proofErr w:type="gramEnd"/>
      <w:r w:rsidRPr="007E41DC">
        <w:rPr>
          <w:rFonts w:asciiTheme="minorHAnsi" w:hAnsiTheme="minorHAnsi" w:cstheme="minorHAnsi"/>
          <w:sz w:val="20"/>
          <w:szCs w:val="20"/>
        </w:rPr>
        <w:t xml:space="preserve"> the student's written assignments with respect to grammar, punctuation, clarity, coherence, and organization. </w:t>
      </w:r>
    </w:p>
    <w:p w14:paraId="50B17E76" w14:textId="77777777" w:rsidR="00B55035" w:rsidRPr="007E41DC" w:rsidRDefault="00B55035" w:rsidP="00B55035">
      <w:pPr>
        <w:pStyle w:val="Default"/>
        <w:rPr>
          <w:rFonts w:asciiTheme="minorHAnsi" w:hAnsiTheme="minorHAnsi" w:cstheme="minorHAnsi"/>
          <w:sz w:val="20"/>
          <w:szCs w:val="20"/>
        </w:rPr>
      </w:pPr>
      <w:r w:rsidRPr="007E41DC">
        <w:rPr>
          <w:rFonts w:asciiTheme="minorHAnsi" w:hAnsiTheme="minorHAnsi" w:cstheme="minorHAnsi"/>
          <w:sz w:val="20"/>
          <w:szCs w:val="20"/>
        </w:rPr>
        <w:t xml:space="preserve">● WR course grades have two components. To receive writing requirement credit, a student must receive a grade of C or higher and a satisfactory completion of the writing component of the course. </w:t>
      </w:r>
    </w:p>
    <w:p w14:paraId="2E2A177B" w14:textId="77777777" w:rsidR="00B55035" w:rsidRPr="007E41DC" w:rsidRDefault="00B55035" w:rsidP="00807114">
      <w:pPr>
        <w:pStyle w:val="Default"/>
        <w:spacing w:after="10"/>
        <w:rPr>
          <w:rFonts w:asciiTheme="minorHAnsi" w:hAnsiTheme="minorHAnsi" w:cstheme="minorHAnsi"/>
          <w:sz w:val="22"/>
          <w:szCs w:val="22"/>
        </w:rPr>
      </w:pPr>
    </w:p>
    <w:p w14:paraId="24637BD1" w14:textId="77777777" w:rsidR="00B55035" w:rsidRPr="007E41DC" w:rsidRDefault="00B55035" w:rsidP="00B55035">
      <w:pPr>
        <w:pStyle w:val="Default"/>
        <w:rPr>
          <w:rFonts w:asciiTheme="minorHAnsi" w:hAnsiTheme="minorHAnsi" w:cstheme="minorHAnsi"/>
          <w:sz w:val="28"/>
          <w:szCs w:val="28"/>
        </w:rPr>
      </w:pPr>
      <w:r w:rsidRPr="007E41DC">
        <w:rPr>
          <w:rFonts w:asciiTheme="minorHAnsi" w:hAnsiTheme="minorHAnsi" w:cstheme="minorHAnsi"/>
          <w:b/>
          <w:bCs/>
          <w:sz w:val="28"/>
          <w:szCs w:val="28"/>
        </w:rPr>
        <w:t xml:space="preserve">Attendance and Participation </w:t>
      </w:r>
    </w:p>
    <w:p w14:paraId="79390D2B" w14:textId="62061A8F" w:rsidR="00B55035" w:rsidRPr="007E41DC" w:rsidRDefault="00B55035" w:rsidP="00BE657F">
      <w:pPr>
        <w:pStyle w:val="Default"/>
        <w:rPr>
          <w:rFonts w:asciiTheme="minorHAnsi" w:hAnsiTheme="minorHAnsi" w:cstheme="minorHAnsi"/>
          <w:color w:val="auto"/>
          <w:sz w:val="22"/>
          <w:szCs w:val="22"/>
        </w:rPr>
      </w:pPr>
    </w:p>
    <w:p w14:paraId="1CBB19F8" w14:textId="13826859" w:rsidR="00B55035" w:rsidRPr="007E41DC" w:rsidRDefault="00B55035" w:rsidP="00B55035">
      <w:pPr>
        <w:pStyle w:val="Default"/>
        <w:rPr>
          <w:rFonts w:asciiTheme="minorHAnsi" w:hAnsiTheme="minorHAnsi" w:cstheme="minorHAnsi"/>
          <w:color w:val="auto"/>
          <w:sz w:val="22"/>
          <w:szCs w:val="22"/>
        </w:rPr>
      </w:pPr>
      <w:r w:rsidRPr="007E41DC">
        <w:rPr>
          <w:rFonts w:asciiTheme="minorHAnsi" w:hAnsiTheme="minorHAnsi" w:cstheme="minorHAnsi"/>
          <w:b/>
          <w:bCs/>
          <w:color w:val="auto"/>
          <w:sz w:val="23"/>
          <w:szCs w:val="23"/>
        </w:rPr>
        <w:t>Participation</w:t>
      </w:r>
      <w:r w:rsidRPr="007E41DC">
        <w:rPr>
          <w:rFonts w:asciiTheme="minorHAnsi" w:hAnsiTheme="minorHAnsi" w:cstheme="minorHAnsi"/>
          <w:b/>
          <w:bCs/>
          <w:color w:val="auto"/>
          <w:sz w:val="28"/>
          <w:szCs w:val="28"/>
        </w:rPr>
        <w:t xml:space="preserve">: </w:t>
      </w:r>
      <w:r w:rsidRPr="007E41DC">
        <w:rPr>
          <w:rFonts w:asciiTheme="minorHAnsi" w:hAnsiTheme="minorHAnsi" w:cstheme="minorHAnsi"/>
          <w:color w:val="auto"/>
          <w:sz w:val="22"/>
          <w:szCs w:val="22"/>
        </w:rPr>
        <w:t>We believe that participation during class is crucial, and it constitutes an important avenue for learning. We encourage you to be active in every class session. Class Participation will be evaluated using the rubric below. This Participation Grading Rubric covers expectations for individual contributions in all class discussions and smaller group discussions (think-pair-share, debate, etc.)</w:t>
      </w:r>
      <w:r w:rsidR="00BE657F">
        <w:rPr>
          <w:rFonts w:asciiTheme="minorHAnsi" w:hAnsiTheme="minorHAnsi" w:cstheme="minorHAnsi"/>
          <w:color w:val="auto"/>
          <w:sz w:val="22"/>
          <w:szCs w:val="22"/>
        </w:rPr>
        <w:t xml:space="preserve">. </w:t>
      </w:r>
      <w:r w:rsidRPr="007E41DC">
        <w:rPr>
          <w:rFonts w:asciiTheme="minorHAnsi" w:hAnsiTheme="minorHAnsi" w:cstheme="minorHAnsi"/>
          <w:color w:val="auto"/>
          <w:sz w:val="22"/>
          <w:szCs w:val="22"/>
        </w:rPr>
        <w:t xml:space="preserve"> </w:t>
      </w:r>
    </w:p>
    <w:p w14:paraId="0AF6571F" w14:textId="77777777" w:rsidR="00874016" w:rsidRDefault="00B55035" w:rsidP="00874016">
      <w:pPr>
        <w:pStyle w:val="Default"/>
        <w:rPr>
          <w:rFonts w:asciiTheme="minorHAnsi" w:hAnsiTheme="minorHAnsi" w:cstheme="minorHAnsi"/>
          <w:color w:val="auto"/>
          <w:sz w:val="22"/>
          <w:szCs w:val="22"/>
        </w:rPr>
      </w:pPr>
      <w:r w:rsidRPr="007E41DC">
        <w:rPr>
          <w:rFonts w:asciiTheme="minorHAnsi" w:hAnsiTheme="minorHAnsi" w:cstheme="minorHAnsi"/>
          <w:b/>
          <w:bCs/>
          <w:color w:val="auto"/>
          <w:sz w:val="23"/>
          <w:szCs w:val="23"/>
        </w:rPr>
        <w:t xml:space="preserve">Note: </w:t>
      </w:r>
      <w:r w:rsidRPr="007E41DC">
        <w:rPr>
          <w:rFonts w:asciiTheme="minorHAnsi" w:hAnsiTheme="minorHAnsi" w:cstheme="minorHAnsi"/>
          <w:color w:val="auto"/>
          <w:sz w:val="22"/>
          <w:szCs w:val="22"/>
        </w:rPr>
        <w:t xml:space="preserve">We understand that we all have different levels of comfort regarding speaking in class. If you have any issues that prohibit you from participating in class, we encourage you to contact us so we can find ways to make participation work for you in this class. </w:t>
      </w:r>
    </w:p>
    <w:p w14:paraId="12E18E00" w14:textId="748A0434" w:rsidR="00874016" w:rsidRPr="007E41DC" w:rsidRDefault="00874016" w:rsidP="00874016">
      <w:pPr>
        <w:pStyle w:val="Default"/>
        <w:rPr>
          <w:rFonts w:asciiTheme="minorHAnsi" w:hAnsiTheme="minorHAnsi" w:cstheme="minorHAnsi"/>
          <w:color w:val="auto"/>
          <w:sz w:val="22"/>
          <w:szCs w:val="22"/>
        </w:rPr>
      </w:pPr>
      <w:r>
        <w:rPr>
          <w:rFonts w:asciiTheme="minorHAnsi" w:hAnsiTheme="minorHAnsi" w:cstheme="minorHAnsi"/>
          <w:color w:val="auto"/>
          <w:sz w:val="22"/>
          <w:szCs w:val="22"/>
        </w:rPr>
        <w:t xml:space="preserve">On some days, attendance alone will comprise the participation grade. </w:t>
      </w:r>
      <w:r w:rsidRPr="007E41DC">
        <w:rPr>
          <w:rFonts w:asciiTheme="minorHAnsi" w:hAnsiTheme="minorHAnsi" w:cstheme="minorHAnsi"/>
          <w:sz w:val="23"/>
          <w:szCs w:val="23"/>
        </w:rPr>
        <w:t>Students</w:t>
      </w:r>
      <w:r w:rsidRPr="007E41DC">
        <w:rPr>
          <w:rFonts w:asciiTheme="minorHAnsi" w:hAnsiTheme="minorHAnsi" w:cstheme="minorHAnsi"/>
          <w:sz w:val="22"/>
          <w:szCs w:val="22"/>
        </w:rPr>
        <w:t xml:space="preserve"> are expected to participate in class discussions and attendance is essential. </w:t>
      </w:r>
      <w:r w:rsidRPr="00C814A5">
        <w:rPr>
          <w:rFonts w:asciiTheme="minorHAnsi" w:hAnsiTheme="minorHAnsi" w:cstheme="minorHAnsi"/>
          <w:i/>
          <w:iCs/>
          <w:sz w:val="22"/>
          <w:szCs w:val="22"/>
        </w:rPr>
        <w:t>If you must miss a class or assignment due to a religious observance, please notify your instructor within the first two weeks of the course.</w:t>
      </w:r>
      <w:r>
        <w:rPr>
          <w:rFonts w:asciiTheme="minorHAnsi" w:hAnsiTheme="minorHAnsi" w:cstheme="minorHAnsi"/>
          <w:sz w:val="22"/>
          <w:szCs w:val="22"/>
        </w:rPr>
        <w:t xml:space="preserve"> The three lowest attendance/participation scores </w:t>
      </w:r>
      <w:proofErr w:type="gramStart"/>
      <w:r>
        <w:rPr>
          <w:rFonts w:asciiTheme="minorHAnsi" w:hAnsiTheme="minorHAnsi" w:cstheme="minorHAnsi"/>
          <w:sz w:val="22"/>
          <w:szCs w:val="22"/>
        </w:rPr>
        <w:t>are dropped</w:t>
      </w:r>
      <w:proofErr w:type="gramEnd"/>
      <w:r>
        <w:rPr>
          <w:rFonts w:asciiTheme="minorHAnsi" w:hAnsiTheme="minorHAnsi" w:cstheme="minorHAnsi"/>
          <w:sz w:val="22"/>
          <w:szCs w:val="22"/>
        </w:rPr>
        <w:t>.</w:t>
      </w:r>
      <w:r w:rsidRPr="007E41DC">
        <w:rPr>
          <w:rFonts w:asciiTheme="minorHAnsi" w:hAnsiTheme="minorHAnsi" w:cstheme="minorHAnsi"/>
          <w:sz w:val="22"/>
          <w:szCs w:val="22"/>
        </w:rPr>
        <w:t xml:space="preserve"> </w:t>
      </w:r>
      <w:r>
        <w:rPr>
          <w:rFonts w:asciiTheme="minorHAnsi" w:hAnsiTheme="minorHAnsi" w:cstheme="minorHAnsi"/>
          <w:sz w:val="22"/>
          <w:szCs w:val="22"/>
        </w:rPr>
        <w:t xml:space="preserve"> </w:t>
      </w:r>
      <w:r w:rsidRPr="007E41DC">
        <w:rPr>
          <w:rFonts w:asciiTheme="minorHAnsi" w:hAnsiTheme="minorHAnsi" w:cstheme="minorHAnsi"/>
          <w:color w:val="auto"/>
          <w:sz w:val="22"/>
          <w:szCs w:val="22"/>
        </w:rPr>
        <w:t xml:space="preserve">Excused absences are consistent with university policies in the undergraduate catalog and require appropriate documentation. </w:t>
      </w:r>
    </w:p>
    <w:p w14:paraId="50DFEF92" w14:textId="6DD03FB1" w:rsidR="00B55035" w:rsidRDefault="00874016" w:rsidP="00874016">
      <w:pPr>
        <w:pStyle w:val="Default"/>
        <w:rPr>
          <w:rFonts w:asciiTheme="minorHAnsi" w:hAnsiTheme="minorHAnsi" w:cstheme="minorHAnsi"/>
          <w:color w:val="auto"/>
          <w:sz w:val="22"/>
          <w:szCs w:val="22"/>
        </w:rPr>
      </w:pPr>
      <w:r w:rsidRPr="007E41DC">
        <w:rPr>
          <w:rFonts w:asciiTheme="minorHAnsi" w:hAnsiTheme="minorHAnsi" w:cstheme="minorHAnsi"/>
          <w:color w:val="auto"/>
          <w:sz w:val="22"/>
          <w:szCs w:val="22"/>
        </w:rPr>
        <w:t xml:space="preserve">https://catalog.ufl.edu/ugrad/current/regulations/info/attendance.aspx </w:t>
      </w:r>
    </w:p>
    <w:p w14:paraId="4EB8D907" w14:textId="77777777" w:rsidR="00BE657F" w:rsidRPr="007E41DC" w:rsidRDefault="00BE657F" w:rsidP="00B55035">
      <w:pPr>
        <w:pStyle w:val="Default"/>
        <w:rPr>
          <w:rFonts w:asciiTheme="minorHAnsi" w:hAnsiTheme="minorHAnsi" w:cstheme="minorHAnsi"/>
          <w:color w:val="auto"/>
          <w:sz w:val="22"/>
          <w:szCs w:val="22"/>
        </w:rPr>
      </w:pPr>
    </w:p>
    <w:p w14:paraId="6B4EEBC7" w14:textId="77777777" w:rsidR="00B55035" w:rsidRDefault="00B55035" w:rsidP="00B55035">
      <w:pPr>
        <w:pStyle w:val="Default"/>
        <w:rPr>
          <w:rFonts w:asciiTheme="minorHAnsi" w:hAnsiTheme="minorHAnsi" w:cstheme="minorHAnsi"/>
          <w:color w:val="auto"/>
          <w:sz w:val="22"/>
          <w:szCs w:val="22"/>
        </w:rPr>
      </w:pPr>
    </w:p>
    <w:p w14:paraId="2ECE2132" w14:textId="51AE2B02" w:rsidR="00B55035" w:rsidRPr="007E41DC" w:rsidRDefault="00B55035" w:rsidP="00B55035">
      <w:pPr>
        <w:pStyle w:val="Default"/>
        <w:rPr>
          <w:rFonts w:asciiTheme="minorHAnsi" w:hAnsiTheme="minorHAnsi" w:cstheme="minorHAnsi"/>
          <w:color w:val="auto"/>
          <w:sz w:val="22"/>
          <w:szCs w:val="22"/>
        </w:rPr>
      </w:pPr>
      <w:r w:rsidRPr="007E41DC">
        <w:rPr>
          <w:rFonts w:asciiTheme="minorHAnsi" w:hAnsiTheme="minorHAnsi" w:cstheme="minorHAnsi"/>
          <w:b/>
          <w:bCs/>
          <w:sz w:val="28"/>
          <w:szCs w:val="28"/>
        </w:rPr>
        <w:t>Participation Rubric</w:t>
      </w:r>
    </w:p>
    <w:p w14:paraId="141E49E6" w14:textId="77777777" w:rsidR="00B55035" w:rsidRPr="007E41DC" w:rsidRDefault="00B55035" w:rsidP="00807114">
      <w:pPr>
        <w:pStyle w:val="Default"/>
        <w:spacing w:after="10"/>
        <w:rPr>
          <w:rFonts w:asciiTheme="minorHAnsi" w:hAnsiTheme="minorHAnsi" w:cstheme="minorHAnsi"/>
          <w:sz w:val="22"/>
          <w:szCs w:val="22"/>
        </w:rPr>
      </w:pP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268"/>
        <w:gridCol w:w="2286"/>
        <w:gridCol w:w="2304"/>
      </w:tblGrid>
      <w:tr w:rsidR="00B55035" w:rsidRPr="007E41DC" w14:paraId="0C522FE1" w14:textId="77777777" w:rsidTr="004E3EC2">
        <w:trPr>
          <w:trHeight w:val="98"/>
        </w:trPr>
        <w:tc>
          <w:tcPr>
            <w:tcW w:w="2268" w:type="dxa"/>
          </w:tcPr>
          <w:p w14:paraId="690D2779" w14:textId="55C9E7D9" w:rsidR="00B55035" w:rsidRPr="007E41DC" w:rsidRDefault="00B55035" w:rsidP="00B55035">
            <w:pPr>
              <w:pStyle w:val="Default"/>
              <w:rPr>
                <w:rFonts w:asciiTheme="minorHAnsi" w:hAnsiTheme="minorHAnsi" w:cstheme="minorHAnsi"/>
                <w:sz w:val="22"/>
                <w:szCs w:val="22"/>
              </w:rPr>
            </w:pPr>
          </w:p>
        </w:tc>
        <w:tc>
          <w:tcPr>
            <w:tcW w:w="2268" w:type="dxa"/>
          </w:tcPr>
          <w:p w14:paraId="30F90206" w14:textId="663ECC83" w:rsidR="00B55035" w:rsidRPr="007E41DC" w:rsidRDefault="00B55035" w:rsidP="00B55035">
            <w:pPr>
              <w:pStyle w:val="Default"/>
              <w:rPr>
                <w:rFonts w:asciiTheme="minorHAnsi" w:hAnsiTheme="minorHAnsi" w:cstheme="minorHAnsi"/>
                <w:sz w:val="22"/>
                <w:szCs w:val="22"/>
              </w:rPr>
            </w:pPr>
            <w:r w:rsidRPr="007E41DC">
              <w:rPr>
                <w:rFonts w:asciiTheme="minorHAnsi" w:hAnsiTheme="minorHAnsi" w:cstheme="minorHAnsi"/>
                <w:b/>
                <w:bCs/>
                <w:sz w:val="22"/>
                <w:szCs w:val="22"/>
              </w:rPr>
              <w:t xml:space="preserve">High Quality </w:t>
            </w:r>
          </w:p>
        </w:tc>
        <w:tc>
          <w:tcPr>
            <w:tcW w:w="2286" w:type="dxa"/>
          </w:tcPr>
          <w:p w14:paraId="5BCF7898" w14:textId="77777777" w:rsidR="00B55035" w:rsidRPr="007E41DC" w:rsidRDefault="00B55035" w:rsidP="00B55035">
            <w:pPr>
              <w:pStyle w:val="Default"/>
              <w:rPr>
                <w:rFonts w:asciiTheme="minorHAnsi" w:hAnsiTheme="minorHAnsi" w:cstheme="minorHAnsi"/>
                <w:sz w:val="22"/>
                <w:szCs w:val="22"/>
              </w:rPr>
            </w:pPr>
            <w:r w:rsidRPr="007E41DC">
              <w:rPr>
                <w:rFonts w:asciiTheme="minorHAnsi" w:hAnsiTheme="minorHAnsi" w:cstheme="minorHAnsi"/>
                <w:b/>
                <w:bCs/>
                <w:sz w:val="22"/>
                <w:szCs w:val="22"/>
              </w:rPr>
              <w:t xml:space="preserve">Average </w:t>
            </w:r>
          </w:p>
        </w:tc>
        <w:tc>
          <w:tcPr>
            <w:tcW w:w="2304" w:type="dxa"/>
          </w:tcPr>
          <w:p w14:paraId="415245F2" w14:textId="77777777" w:rsidR="00B55035" w:rsidRPr="007E41DC" w:rsidRDefault="00B55035" w:rsidP="00B55035">
            <w:pPr>
              <w:pStyle w:val="Default"/>
              <w:rPr>
                <w:rFonts w:asciiTheme="minorHAnsi" w:hAnsiTheme="minorHAnsi" w:cstheme="minorHAnsi"/>
                <w:sz w:val="22"/>
                <w:szCs w:val="22"/>
              </w:rPr>
            </w:pPr>
            <w:r w:rsidRPr="007E41DC">
              <w:rPr>
                <w:rFonts w:asciiTheme="minorHAnsi" w:hAnsiTheme="minorHAnsi" w:cstheme="minorHAnsi"/>
                <w:b/>
                <w:bCs/>
                <w:sz w:val="22"/>
                <w:szCs w:val="22"/>
              </w:rPr>
              <w:t xml:space="preserve">Needs Improvement </w:t>
            </w:r>
          </w:p>
        </w:tc>
      </w:tr>
      <w:tr w:rsidR="00B55035" w:rsidRPr="007E41DC" w14:paraId="25F2E547" w14:textId="77777777" w:rsidTr="004E3EC2">
        <w:trPr>
          <w:trHeight w:val="675"/>
        </w:trPr>
        <w:tc>
          <w:tcPr>
            <w:tcW w:w="2268" w:type="dxa"/>
          </w:tcPr>
          <w:p w14:paraId="480391D8" w14:textId="77777777" w:rsidR="00B55035" w:rsidRPr="007E41DC" w:rsidRDefault="00B55035" w:rsidP="00B55035">
            <w:pPr>
              <w:pStyle w:val="Default"/>
              <w:rPr>
                <w:rFonts w:asciiTheme="minorHAnsi" w:hAnsiTheme="minorHAnsi" w:cstheme="minorHAnsi"/>
                <w:sz w:val="22"/>
                <w:szCs w:val="22"/>
              </w:rPr>
            </w:pPr>
            <w:r w:rsidRPr="007E41DC">
              <w:rPr>
                <w:rFonts w:asciiTheme="minorHAnsi" w:hAnsiTheme="minorHAnsi" w:cstheme="minorHAnsi"/>
                <w:sz w:val="22"/>
                <w:szCs w:val="22"/>
              </w:rPr>
              <w:t xml:space="preserve">Informed: Shows evidence of having done the assigned work. (40 points total) </w:t>
            </w:r>
          </w:p>
        </w:tc>
        <w:tc>
          <w:tcPr>
            <w:tcW w:w="2268" w:type="dxa"/>
          </w:tcPr>
          <w:p w14:paraId="4BFEF3C5" w14:textId="77777777" w:rsidR="00B55035" w:rsidRPr="007E41DC" w:rsidRDefault="00B55035" w:rsidP="00B55035">
            <w:pPr>
              <w:pStyle w:val="Default"/>
              <w:rPr>
                <w:rFonts w:asciiTheme="minorHAnsi" w:hAnsiTheme="minorHAnsi" w:cstheme="minorHAnsi"/>
                <w:sz w:val="20"/>
                <w:szCs w:val="20"/>
              </w:rPr>
            </w:pPr>
            <w:proofErr w:type="gramStart"/>
            <w:r w:rsidRPr="007E41DC">
              <w:rPr>
                <w:rFonts w:asciiTheme="minorHAnsi" w:hAnsiTheme="minorHAnsi" w:cstheme="minorHAnsi"/>
                <w:sz w:val="22"/>
                <w:szCs w:val="22"/>
              </w:rPr>
              <w:t>S</w:t>
            </w:r>
            <w:r w:rsidRPr="007E41DC">
              <w:rPr>
                <w:rFonts w:asciiTheme="minorHAnsi" w:hAnsiTheme="minorHAnsi" w:cstheme="minorHAnsi"/>
                <w:sz w:val="20"/>
                <w:szCs w:val="20"/>
              </w:rPr>
              <w:t>tudent</w:t>
            </w:r>
            <w:proofErr w:type="gramEnd"/>
            <w:r w:rsidRPr="007E41DC">
              <w:rPr>
                <w:rFonts w:asciiTheme="minorHAnsi" w:hAnsiTheme="minorHAnsi" w:cstheme="minorHAnsi"/>
                <w:sz w:val="20"/>
                <w:szCs w:val="20"/>
              </w:rPr>
              <w:t xml:space="preserve"> contributes often in class to discuss the assigned work in relation to the topics discussed. (36-40 points) </w:t>
            </w:r>
          </w:p>
        </w:tc>
        <w:tc>
          <w:tcPr>
            <w:tcW w:w="2286" w:type="dxa"/>
          </w:tcPr>
          <w:p w14:paraId="0EDAA06A" w14:textId="77777777" w:rsidR="00B55035" w:rsidRPr="007E41DC" w:rsidRDefault="00B55035" w:rsidP="00B55035">
            <w:pPr>
              <w:pStyle w:val="Default"/>
              <w:rPr>
                <w:rFonts w:asciiTheme="minorHAnsi" w:hAnsiTheme="minorHAnsi" w:cstheme="minorHAnsi"/>
                <w:sz w:val="20"/>
                <w:szCs w:val="20"/>
              </w:rPr>
            </w:pPr>
            <w:r w:rsidRPr="007E41DC">
              <w:rPr>
                <w:rFonts w:asciiTheme="minorHAnsi" w:hAnsiTheme="minorHAnsi" w:cstheme="minorHAnsi"/>
                <w:sz w:val="22"/>
                <w:szCs w:val="22"/>
              </w:rPr>
              <w:t>S</w:t>
            </w:r>
            <w:r w:rsidRPr="007E41DC">
              <w:rPr>
                <w:rFonts w:asciiTheme="minorHAnsi" w:hAnsiTheme="minorHAnsi" w:cstheme="minorHAnsi"/>
                <w:sz w:val="20"/>
                <w:szCs w:val="20"/>
              </w:rPr>
              <w:t xml:space="preserve">tudent contributes occasionally in class to discuss the assigned work in relation to the topics discussed. (32-35 points) </w:t>
            </w:r>
          </w:p>
        </w:tc>
        <w:tc>
          <w:tcPr>
            <w:tcW w:w="2304" w:type="dxa"/>
          </w:tcPr>
          <w:p w14:paraId="7448BFCC" w14:textId="77777777" w:rsidR="00B55035" w:rsidRPr="007E41DC" w:rsidRDefault="00B55035" w:rsidP="00B55035">
            <w:pPr>
              <w:pStyle w:val="Default"/>
              <w:rPr>
                <w:rFonts w:asciiTheme="minorHAnsi" w:hAnsiTheme="minorHAnsi" w:cstheme="minorHAnsi"/>
                <w:sz w:val="20"/>
                <w:szCs w:val="20"/>
              </w:rPr>
            </w:pPr>
            <w:proofErr w:type="gramStart"/>
            <w:r w:rsidRPr="007E41DC">
              <w:rPr>
                <w:rFonts w:asciiTheme="minorHAnsi" w:hAnsiTheme="minorHAnsi" w:cstheme="minorHAnsi"/>
                <w:sz w:val="22"/>
                <w:szCs w:val="22"/>
              </w:rPr>
              <w:t>S</w:t>
            </w:r>
            <w:r w:rsidRPr="007E41DC">
              <w:rPr>
                <w:rFonts w:asciiTheme="minorHAnsi" w:hAnsiTheme="minorHAnsi" w:cstheme="minorHAnsi"/>
                <w:sz w:val="20"/>
                <w:szCs w:val="20"/>
              </w:rPr>
              <w:t>tudent</w:t>
            </w:r>
            <w:proofErr w:type="gramEnd"/>
            <w:r w:rsidRPr="007E41DC">
              <w:rPr>
                <w:rFonts w:asciiTheme="minorHAnsi" w:hAnsiTheme="minorHAnsi" w:cstheme="minorHAnsi"/>
                <w:sz w:val="20"/>
                <w:szCs w:val="20"/>
              </w:rPr>
              <w:t xml:space="preserve"> contributes rarely in class to discuss the assigned work in relation to the topics discussed. (0-31 points) </w:t>
            </w:r>
          </w:p>
        </w:tc>
      </w:tr>
      <w:tr w:rsidR="00B55035" w:rsidRPr="007E41DC" w14:paraId="78F4B975" w14:textId="77777777" w:rsidTr="004E3EC2">
        <w:trPr>
          <w:trHeight w:val="732"/>
        </w:trPr>
        <w:tc>
          <w:tcPr>
            <w:tcW w:w="2268" w:type="dxa"/>
          </w:tcPr>
          <w:p w14:paraId="7252AB7B" w14:textId="77777777" w:rsidR="00B55035" w:rsidRPr="007E41DC" w:rsidRDefault="00B55035" w:rsidP="00B55035">
            <w:pPr>
              <w:pStyle w:val="Default"/>
              <w:rPr>
                <w:rFonts w:asciiTheme="minorHAnsi" w:hAnsiTheme="minorHAnsi" w:cstheme="minorHAnsi"/>
                <w:sz w:val="22"/>
                <w:szCs w:val="22"/>
              </w:rPr>
            </w:pPr>
            <w:r w:rsidRPr="007E41DC">
              <w:rPr>
                <w:rFonts w:asciiTheme="minorHAnsi" w:hAnsiTheme="minorHAnsi" w:cstheme="minorHAnsi"/>
                <w:sz w:val="22"/>
                <w:szCs w:val="22"/>
              </w:rPr>
              <w:t xml:space="preserve">Thoughtful: Shows evidence of having understood and considered topics and ideas discussed. (30 points total) </w:t>
            </w:r>
          </w:p>
        </w:tc>
        <w:tc>
          <w:tcPr>
            <w:tcW w:w="2268" w:type="dxa"/>
          </w:tcPr>
          <w:p w14:paraId="688993F4" w14:textId="77777777" w:rsidR="00B55035" w:rsidRPr="007E41DC" w:rsidRDefault="00B55035" w:rsidP="00B55035">
            <w:pPr>
              <w:pStyle w:val="Default"/>
              <w:rPr>
                <w:rFonts w:asciiTheme="minorHAnsi" w:hAnsiTheme="minorHAnsi" w:cstheme="minorHAnsi"/>
                <w:sz w:val="20"/>
                <w:szCs w:val="20"/>
              </w:rPr>
            </w:pPr>
            <w:proofErr w:type="gramStart"/>
            <w:r w:rsidRPr="007E41DC">
              <w:rPr>
                <w:rFonts w:asciiTheme="minorHAnsi" w:hAnsiTheme="minorHAnsi" w:cstheme="minorHAnsi"/>
                <w:sz w:val="22"/>
                <w:szCs w:val="22"/>
              </w:rPr>
              <w:t>S</w:t>
            </w:r>
            <w:r w:rsidRPr="007E41DC">
              <w:rPr>
                <w:rFonts w:asciiTheme="minorHAnsi" w:hAnsiTheme="minorHAnsi" w:cstheme="minorHAnsi"/>
                <w:sz w:val="20"/>
                <w:szCs w:val="20"/>
              </w:rPr>
              <w:t>tudent</w:t>
            </w:r>
            <w:proofErr w:type="gramEnd"/>
            <w:r w:rsidRPr="007E41DC">
              <w:rPr>
                <w:rFonts w:asciiTheme="minorHAnsi" w:hAnsiTheme="minorHAnsi" w:cstheme="minorHAnsi"/>
                <w:sz w:val="20"/>
                <w:szCs w:val="20"/>
              </w:rPr>
              <w:t xml:space="preserve"> contributes often in class to discuss readings and ideas, in relation to the topics discussed. (27-30 points) </w:t>
            </w:r>
          </w:p>
        </w:tc>
        <w:tc>
          <w:tcPr>
            <w:tcW w:w="2286" w:type="dxa"/>
          </w:tcPr>
          <w:p w14:paraId="00FDE4AA" w14:textId="77777777" w:rsidR="00B55035" w:rsidRPr="007E41DC" w:rsidRDefault="00B55035" w:rsidP="00B55035">
            <w:pPr>
              <w:pStyle w:val="Default"/>
              <w:rPr>
                <w:rFonts w:asciiTheme="minorHAnsi" w:hAnsiTheme="minorHAnsi" w:cstheme="minorHAnsi"/>
                <w:sz w:val="20"/>
                <w:szCs w:val="20"/>
              </w:rPr>
            </w:pPr>
            <w:proofErr w:type="gramStart"/>
            <w:r w:rsidRPr="007E41DC">
              <w:rPr>
                <w:rFonts w:asciiTheme="minorHAnsi" w:hAnsiTheme="minorHAnsi" w:cstheme="minorHAnsi"/>
                <w:sz w:val="22"/>
                <w:szCs w:val="22"/>
              </w:rPr>
              <w:t>S</w:t>
            </w:r>
            <w:r w:rsidRPr="007E41DC">
              <w:rPr>
                <w:rFonts w:asciiTheme="minorHAnsi" w:hAnsiTheme="minorHAnsi" w:cstheme="minorHAnsi"/>
                <w:sz w:val="20"/>
                <w:szCs w:val="20"/>
              </w:rPr>
              <w:t>tudent contributes</w:t>
            </w:r>
            <w:proofErr w:type="gramEnd"/>
            <w:r w:rsidRPr="007E41DC">
              <w:rPr>
                <w:rFonts w:asciiTheme="minorHAnsi" w:hAnsiTheme="minorHAnsi" w:cstheme="minorHAnsi"/>
                <w:sz w:val="20"/>
                <w:szCs w:val="20"/>
              </w:rPr>
              <w:t xml:space="preserve"> occasionally in class to discuss readings and ideas, in relation to the topics discussed. (24-26 points) </w:t>
            </w:r>
          </w:p>
        </w:tc>
        <w:tc>
          <w:tcPr>
            <w:tcW w:w="2304" w:type="dxa"/>
          </w:tcPr>
          <w:p w14:paraId="273A0C40" w14:textId="77777777" w:rsidR="00B55035" w:rsidRPr="007E41DC" w:rsidRDefault="00B55035" w:rsidP="00B55035">
            <w:pPr>
              <w:pStyle w:val="Default"/>
              <w:rPr>
                <w:rFonts w:asciiTheme="minorHAnsi" w:hAnsiTheme="minorHAnsi" w:cstheme="minorHAnsi"/>
                <w:sz w:val="20"/>
                <w:szCs w:val="20"/>
              </w:rPr>
            </w:pPr>
            <w:proofErr w:type="gramStart"/>
            <w:r w:rsidRPr="007E41DC">
              <w:rPr>
                <w:rFonts w:asciiTheme="minorHAnsi" w:hAnsiTheme="minorHAnsi" w:cstheme="minorHAnsi"/>
                <w:sz w:val="22"/>
                <w:szCs w:val="22"/>
              </w:rPr>
              <w:t>S</w:t>
            </w:r>
            <w:r w:rsidRPr="007E41DC">
              <w:rPr>
                <w:rFonts w:asciiTheme="minorHAnsi" w:hAnsiTheme="minorHAnsi" w:cstheme="minorHAnsi"/>
                <w:sz w:val="20"/>
                <w:szCs w:val="20"/>
              </w:rPr>
              <w:t>tudent</w:t>
            </w:r>
            <w:proofErr w:type="gramEnd"/>
            <w:r w:rsidRPr="007E41DC">
              <w:rPr>
                <w:rFonts w:asciiTheme="minorHAnsi" w:hAnsiTheme="minorHAnsi" w:cstheme="minorHAnsi"/>
                <w:sz w:val="20"/>
                <w:szCs w:val="20"/>
              </w:rPr>
              <w:t xml:space="preserve"> contributes rarely in class to discuss readings and ideas, in relation to the topics discussed. (0-23 points) </w:t>
            </w:r>
          </w:p>
        </w:tc>
      </w:tr>
      <w:tr w:rsidR="00B55035" w:rsidRPr="007E41DC" w14:paraId="7DAB890D" w14:textId="77777777" w:rsidTr="004E3EC2">
        <w:trPr>
          <w:trHeight w:val="675"/>
        </w:trPr>
        <w:tc>
          <w:tcPr>
            <w:tcW w:w="2268" w:type="dxa"/>
          </w:tcPr>
          <w:p w14:paraId="5F7BAA69" w14:textId="77777777" w:rsidR="00B55035" w:rsidRPr="007E41DC" w:rsidRDefault="00B55035" w:rsidP="00B55035">
            <w:pPr>
              <w:pStyle w:val="Default"/>
              <w:rPr>
                <w:rFonts w:asciiTheme="minorHAnsi" w:hAnsiTheme="minorHAnsi" w:cstheme="minorHAnsi"/>
                <w:sz w:val="22"/>
                <w:szCs w:val="22"/>
              </w:rPr>
            </w:pPr>
            <w:r w:rsidRPr="007E41DC">
              <w:rPr>
                <w:rFonts w:asciiTheme="minorHAnsi" w:hAnsiTheme="minorHAnsi" w:cstheme="minorHAnsi"/>
                <w:sz w:val="22"/>
                <w:szCs w:val="22"/>
              </w:rPr>
              <w:t xml:space="preserve">Considerate: Takes the perspective of others into account. (30 points total) </w:t>
            </w:r>
          </w:p>
        </w:tc>
        <w:tc>
          <w:tcPr>
            <w:tcW w:w="2268" w:type="dxa"/>
          </w:tcPr>
          <w:p w14:paraId="26456BC4" w14:textId="77777777" w:rsidR="00B55035" w:rsidRPr="007E41DC" w:rsidRDefault="00B55035" w:rsidP="00B55035">
            <w:pPr>
              <w:pStyle w:val="Default"/>
              <w:rPr>
                <w:rFonts w:asciiTheme="minorHAnsi" w:hAnsiTheme="minorHAnsi" w:cstheme="minorHAnsi"/>
                <w:sz w:val="20"/>
                <w:szCs w:val="20"/>
              </w:rPr>
            </w:pPr>
            <w:proofErr w:type="gramStart"/>
            <w:r w:rsidRPr="007E41DC">
              <w:rPr>
                <w:rFonts w:asciiTheme="minorHAnsi" w:hAnsiTheme="minorHAnsi" w:cstheme="minorHAnsi"/>
                <w:sz w:val="22"/>
                <w:szCs w:val="22"/>
              </w:rPr>
              <w:t>S</w:t>
            </w:r>
            <w:r w:rsidRPr="007E41DC">
              <w:rPr>
                <w:rFonts w:asciiTheme="minorHAnsi" w:hAnsiTheme="minorHAnsi" w:cstheme="minorHAnsi"/>
                <w:sz w:val="20"/>
                <w:szCs w:val="20"/>
              </w:rPr>
              <w:t>tudent almost always listens</w:t>
            </w:r>
            <w:proofErr w:type="gramEnd"/>
            <w:r w:rsidRPr="007E41DC">
              <w:rPr>
                <w:rFonts w:asciiTheme="minorHAnsi" w:hAnsiTheme="minorHAnsi" w:cstheme="minorHAnsi"/>
                <w:sz w:val="20"/>
                <w:szCs w:val="20"/>
              </w:rPr>
              <w:t xml:space="preserve"> to the ideas of others and incorporates them into their own perspectives. (27-30 points) </w:t>
            </w:r>
          </w:p>
        </w:tc>
        <w:tc>
          <w:tcPr>
            <w:tcW w:w="2286" w:type="dxa"/>
          </w:tcPr>
          <w:p w14:paraId="50440E13" w14:textId="77777777" w:rsidR="00B55035" w:rsidRPr="007E41DC" w:rsidRDefault="00B55035" w:rsidP="00B55035">
            <w:pPr>
              <w:pStyle w:val="Default"/>
              <w:rPr>
                <w:rFonts w:asciiTheme="minorHAnsi" w:hAnsiTheme="minorHAnsi" w:cstheme="minorHAnsi"/>
                <w:sz w:val="20"/>
                <w:szCs w:val="20"/>
              </w:rPr>
            </w:pPr>
            <w:proofErr w:type="gramStart"/>
            <w:r w:rsidRPr="007E41DC">
              <w:rPr>
                <w:rFonts w:asciiTheme="minorHAnsi" w:hAnsiTheme="minorHAnsi" w:cstheme="minorHAnsi"/>
                <w:sz w:val="22"/>
                <w:szCs w:val="22"/>
              </w:rPr>
              <w:t>S</w:t>
            </w:r>
            <w:r w:rsidRPr="007E41DC">
              <w:rPr>
                <w:rFonts w:asciiTheme="minorHAnsi" w:hAnsiTheme="minorHAnsi" w:cstheme="minorHAnsi"/>
                <w:sz w:val="20"/>
                <w:szCs w:val="20"/>
              </w:rPr>
              <w:t>tudent usually listens</w:t>
            </w:r>
            <w:proofErr w:type="gramEnd"/>
            <w:r w:rsidRPr="007E41DC">
              <w:rPr>
                <w:rFonts w:asciiTheme="minorHAnsi" w:hAnsiTheme="minorHAnsi" w:cstheme="minorHAnsi"/>
                <w:sz w:val="20"/>
                <w:szCs w:val="20"/>
              </w:rPr>
              <w:t xml:space="preserve"> to the ideas of others and incorporates them into their own perspectives. 24-26 points) </w:t>
            </w:r>
          </w:p>
        </w:tc>
        <w:tc>
          <w:tcPr>
            <w:tcW w:w="2304" w:type="dxa"/>
          </w:tcPr>
          <w:p w14:paraId="5DDCE0DE" w14:textId="77777777" w:rsidR="00B55035" w:rsidRPr="007E41DC" w:rsidRDefault="00B55035" w:rsidP="00B55035">
            <w:pPr>
              <w:pStyle w:val="Default"/>
              <w:rPr>
                <w:rFonts w:asciiTheme="minorHAnsi" w:hAnsiTheme="minorHAnsi" w:cstheme="minorHAnsi"/>
                <w:sz w:val="20"/>
                <w:szCs w:val="20"/>
              </w:rPr>
            </w:pPr>
            <w:proofErr w:type="gramStart"/>
            <w:r w:rsidRPr="007E41DC">
              <w:rPr>
                <w:rFonts w:asciiTheme="minorHAnsi" w:hAnsiTheme="minorHAnsi" w:cstheme="minorHAnsi"/>
                <w:sz w:val="22"/>
                <w:szCs w:val="22"/>
              </w:rPr>
              <w:t>S</w:t>
            </w:r>
            <w:r w:rsidRPr="007E41DC">
              <w:rPr>
                <w:rFonts w:asciiTheme="minorHAnsi" w:hAnsiTheme="minorHAnsi" w:cstheme="minorHAnsi"/>
                <w:sz w:val="20"/>
                <w:szCs w:val="20"/>
              </w:rPr>
              <w:t>tudent</w:t>
            </w:r>
            <w:proofErr w:type="gramEnd"/>
            <w:r w:rsidRPr="007E41DC">
              <w:rPr>
                <w:rFonts w:asciiTheme="minorHAnsi" w:hAnsiTheme="minorHAnsi" w:cstheme="minorHAnsi"/>
                <w:sz w:val="20"/>
                <w:szCs w:val="20"/>
              </w:rPr>
              <w:t xml:space="preserve"> rarely or never listens to the ideas of others. (0-23 points) </w:t>
            </w:r>
          </w:p>
        </w:tc>
      </w:tr>
    </w:tbl>
    <w:p w14:paraId="6D83E29F" w14:textId="77777777" w:rsidR="004D1C73" w:rsidRDefault="004D1C73" w:rsidP="00807114">
      <w:pPr>
        <w:pStyle w:val="Default"/>
        <w:spacing w:after="10"/>
        <w:rPr>
          <w:rFonts w:asciiTheme="minorHAnsi" w:hAnsiTheme="minorHAnsi" w:cstheme="minorHAnsi"/>
          <w:b/>
          <w:bCs/>
          <w:color w:val="3E8853" w:themeColor="accent5"/>
          <w:sz w:val="40"/>
          <w:szCs w:val="40"/>
        </w:rPr>
      </w:pPr>
    </w:p>
    <w:p w14:paraId="451A3115" w14:textId="59F029E3" w:rsidR="00173B27" w:rsidRDefault="00173B27" w:rsidP="00807114">
      <w:pPr>
        <w:pStyle w:val="Default"/>
        <w:spacing w:after="10"/>
        <w:rPr>
          <w:rFonts w:asciiTheme="minorHAnsi" w:hAnsiTheme="minorHAnsi" w:cstheme="minorHAnsi"/>
          <w:b/>
          <w:bCs/>
          <w:color w:val="3E8853" w:themeColor="accent5"/>
          <w:sz w:val="40"/>
          <w:szCs w:val="40"/>
        </w:rPr>
      </w:pPr>
      <w:r w:rsidRPr="00173B27">
        <w:rPr>
          <w:rFonts w:asciiTheme="minorHAnsi" w:hAnsiTheme="minorHAnsi" w:cstheme="minorHAnsi"/>
          <w:b/>
          <w:bCs/>
          <w:color w:val="3E8853" w:themeColor="accent5"/>
          <w:sz w:val="40"/>
          <w:szCs w:val="40"/>
        </w:rPr>
        <w:t xml:space="preserve">III.  </w:t>
      </w:r>
      <w:r w:rsidR="00880D54">
        <w:rPr>
          <w:rFonts w:asciiTheme="minorHAnsi" w:hAnsiTheme="minorHAnsi" w:cstheme="minorHAnsi"/>
          <w:b/>
          <w:bCs/>
          <w:color w:val="3E8853" w:themeColor="accent5"/>
          <w:sz w:val="40"/>
          <w:szCs w:val="40"/>
        </w:rPr>
        <w:t xml:space="preserve">a. Daily </w:t>
      </w:r>
      <w:r w:rsidRPr="00173B27">
        <w:rPr>
          <w:rFonts w:asciiTheme="minorHAnsi" w:hAnsiTheme="minorHAnsi" w:cstheme="minorHAnsi"/>
          <w:b/>
          <w:bCs/>
          <w:color w:val="3E8853" w:themeColor="accent5"/>
          <w:sz w:val="40"/>
          <w:szCs w:val="40"/>
        </w:rPr>
        <w:t>Content</w:t>
      </w:r>
    </w:p>
    <w:p w14:paraId="70F13994" w14:textId="77777777" w:rsidR="00AD27B4" w:rsidRPr="00C82B3B" w:rsidRDefault="00AD27B4" w:rsidP="00807114">
      <w:pPr>
        <w:pStyle w:val="Default"/>
        <w:spacing w:after="10"/>
        <w:rPr>
          <w:rFonts w:asciiTheme="minorHAnsi" w:hAnsiTheme="minorHAnsi" w:cstheme="minorHAnsi"/>
          <w:b/>
          <w:bCs/>
          <w:color w:val="3E8853" w:themeColor="accent5"/>
          <w:sz w:val="20"/>
          <w:szCs w:val="20"/>
        </w:rPr>
      </w:pPr>
    </w:p>
    <w:p w14:paraId="2C51A227" w14:textId="048C847C" w:rsidR="00C4223F" w:rsidRPr="00C82B3B" w:rsidRDefault="006C70EB" w:rsidP="00807114">
      <w:pPr>
        <w:pStyle w:val="Default"/>
        <w:spacing w:after="10"/>
        <w:rPr>
          <w:rFonts w:asciiTheme="minorHAnsi" w:hAnsiTheme="minorHAnsi" w:cstheme="minorHAnsi"/>
          <w:b/>
          <w:bCs/>
          <w:color w:val="auto"/>
          <w:sz w:val="20"/>
          <w:szCs w:val="20"/>
        </w:rPr>
      </w:pPr>
      <w:r>
        <w:rPr>
          <w:rFonts w:asciiTheme="minorHAnsi" w:hAnsiTheme="minorHAnsi" w:cstheme="minorHAnsi"/>
          <w:b/>
          <w:bCs/>
          <w:color w:val="auto"/>
          <w:sz w:val="20"/>
          <w:szCs w:val="20"/>
        </w:rPr>
        <w:lastRenderedPageBreak/>
        <w:t xml:space="preserve">Topics and readings are </w:t>
      </w:r>
      <w:r w:rsidR="00D71565">
        <w:rPr>
          <w:rFonts w:asciiTheme="minorHAnsi" w:hAnsiTheme="minorHAnsi" w:cstheme="minorHAnsi"/>
          <w:b/>
          <w:bCs/>
          <w:color w:val="auto"/>
          <w:sz w:val="20"/>
          <w:szCs w:val="20"/>
        </w:rPr>
        <w:t>t</w:t>
      </w:r>
      <w:r w:rsidR="00C4223F" w:rsidRPr="00C82B3B">
        <w:rPr>
          <w:rFonts w:asciiTheme="minorHAnsi" w:hAnsiTheme="minorHAnsi" w:cstheme="minorHAnsi"/>
          <w:b/>
          <w:bCs/>
          <w:color w:val="auto"/>
          <w:sz w:val="20"/>
          <w:szCs w:val="20"/>
        </w:rPr>
        <w:t xml:space="preserve">entative and </w:t>
      </w:r>
      <w:r w:rsidR="00AD27B4" w:rsidRPr="00C82B3B">
        <w:rPr>
          <w:rFonts w:asciiTheme="minorHAnsi" w:hAnsiTheme="minorHAnsi" w:cstheme="minorHAnsi"/>
          <w:b/>
          <w:bCs/>
          <w:color w:val="auto"/>
          <w:sz w:val="20"/>
          <w:szCs w:val="20"/>
        </w:rPr>
        <w:t>s</w:t>
      </w:r>
      <w:r w:rsidR="00C4223F" w:rsidRPr="00C82B3B">
        <w:rPr>
          <w:rFonts w:asciiTheme="minorHAnsi" w:hAnsiTheme="minorHAnsi" w:cstheme="minorHAnsi"/>
          <w:b/>
          <w:bCs/>
          <w:color w:val="auto"/>
          <w:sz w:val="20"/>
          <w:szCs w:val="20"/>
        </w:rPr>
        <w:t>ubject to change</w:t>
      </w:r>
    </w:p>
    <w:tbl>
      <w:tblPr>
        <w:tblStyle w:val="TableGrid"/>
        <w:tblW w:w="0" w:type="auto"/>
        <w:tblLayout w:type="fixed"/>
        <w:tblLook w:val="04A0" w:firstRow="1" w:lastRow="0" w:firstColumn="1" w:lastColumn="0" w:noHBand="0" w:noVBand="1"/>
      </w:tblPr>
      <w:tblGrid>
        <w:gridCol w:w="805"/>
        <w:gridCol w:w="810"/>
        <w:gridCol w:w="900"/>
        <w:gridCol w:w="3060"/>
        <w:gridCol w:w="3060"/>
      </w:tblGrid>
      <w:tr w:rsidR="00C4223F" w:rsidRPr="00C82B3B" w14:paraId="5CC5F392" w14:textId="37AF4AC4" w:rsidTr="00D23789">
        <w:tc>
          <w:tcPr>
            <w:tcW w:w="805" w:type="dxa"/>
          </w:tcPr>
          <w:p w14:paraId="6519FB5A" w14:textId="77777777" w:rsidR="00C4223F" w:rsidRPr="00C82B3B" w:rsidRDefault="00C4223F" w:rsidP="00F6779B">
            <w:pPr>
              <w:rPr>
                <w:rFonts w:ascii="Tw Cen MT" w:hAnsi="Tw Cen MT"/>
                <w:sz w:val="20"/>
                <w:szCs w:val="20"/>
              </w:rPr>
            </w:pPr>
            <w:r w:rsidRPr="00C82B3B">
              <w:rPr>
                <w:rFonts w:ascii="Tw Cen MT" w:hAnsi="Tw Cen MT"/>
                <w:sz w:val="20"/>
                <w:szCs w:val="20"/>
              </w:rPr>
              <w:t>Week</w:t>
            </w:r>
          </w:p>
        </w:tc>
        <w:tc>
          <w:tcPr>
            <w:tcW w:w="810" w:type="dxa"/>
          </w:tcPr>
          <w:p w14:paraId="30CC92F3" w14:textId="77777777" w:rsidR="00C4223F" w:rsidRPr="00C82B3B" w:rsidRDefault="00C4223F" w:rsidP="00F6779B">
            <w:pPr>
              <w:rPr>
                <w:rFonts w:ascii="Tw Cen MT" w:hAnsi="Tw Cen MT"/>
                <w:sz w:val="20"/>
                <w:szCs w:val="20"/>
              </w:rPr>
            </w:pPr>
            <w:r w:rsidRPr="00C82B3B">
              <w:rPr>
                <w:rFonts w:ascii="Tw Cen MT" w:hAnsi="Tw Cen MT"/>
                <w:sz w:val="20"/>
                <w:szCs w:val="20"/>
              </w:rPr>
              <w:t>Date</w:t>
            </w:r>
          </w:p>
        </w:tc>
        <w:tc>
          <w:tcPr>
            <w:tcW w:w="900" w:type="dxa"/>
          </w:tcPr>
          <w:p w14:paraId="332E334B" w14:textId="77777777" w:rsidR="00C4223F" w:rsidRPr="00C82B3B" w:rsidRDefault="00C4223F" w:rsidP="00F6779B">
            <w:pPr>
              <w:rPr>
                <w:rFonts w:ascii="Tw Cen MT" w:hAnsi="Tw Cen MT"/>
                <w:sz w:val="20"/>
                <w:szCs w:val="20"/>
              </w:rPr>
            </w:pPr>
            <w:r w:rsidRPr="00C82B3B">
              <w:rPr>
                <w:rFonts w:ascii="Tw Cen MT" w:hAnsi="Tw Cen MT"/>
                <w:sz w:val="20"/>
                <w:szCs w:val="20"/>
              </w:rPr>
              <w:t>Lecture</w:t>
            </w:r>
          </w:p>
        </w:tc>
        <w:tc>
          <w:tcPr>
            <w:tcW w:w="3060" w:type="dxa"/>
          </w:tcPr>
          <w:p w14:paraId="0E7294DF" w14:textId="45FF0EDE" w:rsidR="00C4223F" w:rsidRPr="00C82B3B" w:rsidRDefault="00C4223F" w:rsidP="00F6779B">
            <w:pPr>
              <w:rPr>
                <w:rFonts w:ascii="Tw Cen MT" w:hAnsi="Tw Cen MT"/>
                <w:sz w:val="20"/>
                <w:szCs w:val="20"/>
              </w:rPr>
            </w:pPr>
            <w:r w:rsidRPr="00C82B3B">
              <w:rPr>
                <w:rFonts w:ascii="Tw Cen MT" w:hAnsi="Tw Cen MT"/>
                <w:sz w:val="20"/>
                <w:szCs w:val="20"/>
              </w:rPr>
              <w:t>Topics</w:t>
            </w:r>
            <w:r w:rsidR="001D2F55">
              <w:rPr>
                <w:rFonts w:ascii="Tw Cen MT" w:hAnsi="Tw Cen MT"/>
                <w:sz w:val="20"/>
                <w:szCs w:val="20"/>
              </w:rPr>
              <w:t xml:space="preserve"> and Events</w:t>
            </w:r>
          </w:p>
        </w:tc>
        <w:tc>
          <w:tcPr>
            <w:tcW w:w="3060" w:type="dxa"/>
          </w:tcPr>
          <w:p w14:paraId="5AD40B3B" w14:textId="34F36E0F" w:rsidR="00C4223F" w:rsidRPr="00C82B3B" w:rsidRDefault="005E2BFF" w:rsidP="00F6779B">
            <w:pPr>
              <w:rPr>
                <w:rFonts w:ascii="Tw Cen MT" w:hAnsi="Tw Cen MT"/>
                <w:sz w:val="20"/>
                <w:szCs w:val="20"/>
              </w:rPr>
            </w:pPr>
            <w:r>
              <w:rPr>
                <w:rFonts w:ascii="Tw Cen MT" w:hAnsi="Tw Cen MT"/>
                <w:sz w:val="20"/>
                <w:szCs w:val="20"/>
              </w:rPr>
              <w:t xml:space="preserve">Suggested </w:t>
            </w:r>
            <w:r w:rsidR="00C4223F" w:rsidRPr="00C82B3B">
              <w:rPr>
                <w:rFonts w:ascii="Tw Cen MT" w:hAnsi="Tw Cen MT"/>
                <w:sz w:val="20"/>
                <w:szCs w:val="20"/>
              </w:rPr>
              <w:t>Readings/Videos</w:t>
            </w:r>
          </w:p>
        </w:tc>
      </w:tr>
      <w:tr w:rsidR="00C4223F" w:rsidRPr="00C82B3B" w14:paraId="3BEC0565" w14:textId="13BFC1F5" w:rsidTr="00D23789">
        <w:tc>
          <w:tcPr>
            <w:tcW w:w="805" w:type="dxa"/>
          </w:tcPr>
          <w:p w14:paraId="311E0999" w14:textId="77777777" w:rsidR="00C4223F" w:rsidRPr="00C82B3B" w:rsidRDefault="00C4223F" w:rsidP="00F6779B">
            <w:pPr>
              <w:rPr>
                <w:rFonts w:ascii="Tw Cen MT" w:hAnsi="Tw Cen MT"/>
                <w:sz w:val="20"/>
                <w:szCs w:val="20"/>
              </w:rPr>
            </w:pPr>
            <w:r w:rsidRPr="00C82B3B">
              <w:rPr>
                <w:rFonts w:ascii="Tw Cen MT" w:hAnsi="Tw Cen MT"/>
                <w:sz w:val="20"/>
                <w:szCs w:val="20"/>
              </w:rPr>
              <w:t>1</w:t>
            </w:r>
          </w:p>
        </w:tc>
        <w:tc>
          <w:tcPr>
            <w:tcW w:w="810" w:type="dxa"/>
          </w:tcPr>
          <w:p w14:paraId="6862F916" w14:textId="05BEF410" w:rsidR="00C4223F" w:rsidRPr="00C82B3B" w:rsidRDefault="002F3E6D" w:rsidP="00F6779B">
            <w:pPr>
              <w:rPr>
                <w:rFonts w:ascii="Tw Cen MT" w:hAnsi="Tw Cen MT"/>
                <w:sz w:val="20"/>
                <w:szCs w:val="20"/>
              </w:rPr>
            </w:pPr>
            <w:r>
              <w:rPr>
                <w:rFonts w:ascii="Tw Cen MT" w:hAnsi="Tw Cen MT"/>
                <w:sz w:val="20"/>
                <w:szCs w:val="20"/>
              </w:rPr>
              <w:t>1</w:t>
            </w:r>
            <w:r w:rsidR="00C4223F" w:rsidRPr="00C82B3B">
              <w:rPr>
                <w:rFonts w:ascii="Tw Cen MT" w:hAnsi="Tw Cen MT"/>
                <w:sz w:val="20"/>
                <w:szCs w:val="20"/>
              </w:rPr>
              <w:t>/</w:t>
            </w:r>
            <w:r>
              <w:rPr>
                <w:rFonts w:ascii="Tw Cen MT" w:hAnsi="Tw Cen MT"/>
                <w:sz w:val="20"/>
                <w:szCs w:val="20"/>
              </w:rPr>
              <w:t>1</w:t>
            </w:r>
            <w:r w:rsidR="00C4223F" w:rsidRPr="00C82B3B">
              <w:rPr>
                <w:rFonts w:ascii="Tw Cen MT" w:hAnsi="Tw Cen MT"/>
                <w:sz w:val="20"/>
                <w:szCs w:val="20"/>
              </w:rPr>
              <w:t>3</w:t>
            </w:r>
          </w:p>
        </w:tc>
        <w:tc>
          <w:tcPr>
            <w:tcW w:w="900" w:type="dxa"/>
          </w:tcPr>
          <w:p w14:paraId="37FABE46" w14:textId="77777777" w:rsidR="00C4223F" w:rsidRPr="00C82B3B" w:rsidRDefault="00C4223F" w:rsidP="00F6779B">
            <w:pPr>
              <w:rPr>
                <w:rFonts w:ascii="Tw Cen MT" w:hAnsi="Tw Cen MT"/>
                <w:sz w:val="20"/>
                <w:szCs w:val="20"/>
              </w:rPr>
            </w:pPr>
            <w:r w:rsidRPr="00C82B3B">
              <w:rPr>
                <w:rFonts w:ascii="Tw Cen MT" w:hAnsi="Tw Cen MT"/>
                <w:sz w:val="20"/>
                <w:szCs w:val="20"/>
              </w:rPr>
              <w:t>1</w:t>
            </w:r>
          </w:p>
        </w:tc>
        <w:tc>
          <w:tcPr>
            <w:tcW w:w="3060" w:type="dxa"/>
          </w:tcPr>
          <w:p w14:paraId="296251E2" w14:textId="77777777" w:rsidR="00C4223F" w:rsidRPr="00C82B3B" w:rsidRDefault="00C4223F" w:rsidP="00F6779B">
            <w:pPr>
              <w:rPr>
                <w:rFonts w:ascii="Tw Cen MT" w:hAnsi="Tw Cen MT"/>
                <w:sz w:val="20"/>
                <w:szCs w:val="20"/>
              </w:rPr>
            </w:pPr>
            <w:r w:rsidRPr="00C82B3B">
              <w:rPr>
                <w:rFonts w:ascii="Tw Cen MT" w:hAnsi="Tw Cen MT"/>
                <w:sz w:val="20"/>
                <w:szCs w:val="20"/>
              </w:rPr>
              <w:t>Onset, Ancient Roots of Perspective, Dante, Petrarch, Boccaccio</w:t>
            </w:r>
          </w:p>
        </w:tc>
        <w:tc>
          <w:tcPr>
            <w:tcW w:w="3060" w:type="dxa"/>
          </w:tcPr>
          <w:p w14:paraId="3E80A095" w14:textId="3628D7B8" w:rsidR="00C4223F" w:rsidRPr="00C82B3B" w:rsidRDefault="00557563" w:rsidP="00F6779B">
            <w:pPr>
              <w:rPr>
                <w:rFonts w:ascii="Tw Cen MT" w:hAnsi="Tw Cen MT"/>
                <w:sz w:val="20"/>
                <w:szCs w:val="20"/>
              </w:rPr>
            </w:pPr>
            <w:r w:rsidRPr="00C82B3B">
              <w:rPr>
                <w:rFonts w:ascii="Tw Cen MT" w:hAnsi="Tw Cen MT"/>
                <w:sz w:val="20"/>
                <w:szCs w:val="20"/>
              </w:rPr>
              <w:t>Anderson 723-730, Brauchitsch, pp. 8-17</w:t>
            </w:r>
            <w:r w:rsidR="005F7C43" w:rsidRPr="00C82B3B">
              <w:rPr>
                <w:rFonts w:ascii="Tw Cen MT" w:hAnsi="Tw Cen MT"/>
                <w:sz w:val="20"/>
                <w:szCs w:val="20"/>
              </w:rPr>
              <w:t>, SH1300 pp.13-16, 35-40</w:t>
            </w:r>
          </w:p>
        </w:tc>
      </w:tr>
      <w:tr w:rsidR="00C4223F" w:rsidRPr="00C82B3B" w14:paraId="7EBD1C81" w14:textId="679D4007" w:rsidTr="00D23789">
        <w:tc>
          <w:tcPr>
            <w:tcW w:w="805" w:type="dxa"/>
          </w:tcPr>
          <w:p w14:paraId="6897D9AB" w14:textId="77BB128B" w:rsidR="00C4223F" w:rsidRPr="00C82B3B" w:rsidRDefault="002F3E6D" w:rsidP="00F6779B">
            <w:pPr>
              <w:rPr>
                <w:rFonts w:ascii="Tw Cen MT" w:hAnsi="Tw Cen MT"/>
                <w:sz w:val="20"/>
                <w:szCs w:val="20"/>
              </w:rPr>
            </w:pPr>
            <w:r>
              <w:rPr>
                <w:rFonts w:ascii="Tw Cen MT" w:hAnsi="Tw Cen MT"/>
                <w:sz w:val="20"/>
                <w:szCs w:val="20"/>
              </w:rPr>
              <w:t>1</w:t>
            </w:r>
          </w:p>
        </w:tc>
        <w:tc>
          <w:tcPr>
            <w:tcW w:w="810" w:type="dxa"/>
          </w:tcPr>
          <w:p w14:paraId="24865721" w14:textId="5F619B5E" w:rsidR="00C4223F" w:rsidRPr="00C82B3B" w:rsidRDefault="002F3E6D" w:rsidP="00F6779B">
            <w:pPr>
              <w:rPr>
                <w:rFonts w:ascii="Tw Cen MT" w:hAnsi="Tw Cen MT"/>
                <w:sz w:val="20"/>
                <w:szCs w:val="20"/>
              </w:rPr>
            </w:pPr>
            <w:r>
              <w:rPr>
                <w:rFonts w:ascii="Tw Cen MT" w:hAnsi="Tw Cen MT"/>
                <w:sz w:val="20"/>
                <w:szCs w:val="20"/>
              </w:rPr>
              <w:t>1</w:t>
            </w:r>
            <w:r w:rsidR="00C4223F" w:rsidRPr="00C82B3B">
              <w:rPr>
                <w:rFonts w:ascii="Tw Cen MT" w:hAnsi="Tw Cen MT"/>
                <w:sz w:val="20"/>
                <w:szCs w:val="20"/>
              </w:rPr>
              <w:t>/</w:t>
            </w:r>
            <w:r>
              <w:rPr>
                <w:rFonts w:ascii="Tw Cen MT" w:hAnsi="Tw Cen MT"/>
                <w:sz w:val="20"/>
                <w:szCs w:val="20"/>
              </w:rPr>
              <w:t>15</w:t>
            </w:r>
          </w:p>
        </w:tc>
        <w:tc>
          <w:tcPr>
            <w:tcW w:w="900" w:type="dxa"/>
          </w:tcPr>
          <w:p w14:paraId="50C956F1" w14:textId="77777777" w:rsidR="00C4223F" w:rsidRPr="00C82B3B" w:rsidRDefault="00C4223F" w:rsidP="00F6779B">
            <w:pPr>
              <w:rPr>
                <w:rFonts w:ascii="Tw Cen MT" w:hAnsi="Tw Cen MT"/>
                <w:sz w:val="20"/>
                <w:szCs w:val="20"/>
              </w:rPr>
            </w:pPr>
            <w:r w:rsidRPr="00C82B3B">
              <w:rPr>
                <w:rFonts w:ascii="Tw Cen MT" w:hAnsi="Tw Cen MT"/>
                <w:sz w:val="20"/>
                <w:szCs w:val="20"/>
              </w:rPr>
              <w:t>2</w:t>
            </w:r>
          </w:p>
        </w:tc>
        <w:tc>
          <w:tcPr>
            <w:tcW w:w="3060" w:type="dxa"/>
          </w:tcPr>
          <w:p w14:paraId="08AA288D" w14:textId="3396385C" w:rsidR="00C4223F" w:rsidRDefault="00C4223F" w:rsidP="00F6779B">
            <w:pPr>
              <w:rPr>
                <w:rFonts w:ascii="Tw Cen MT" w:hAnsi="Tw Cen MT"/>
                <w:sz w:val="20"/>
                <w:szCs w:val="20"/>
              </w:rPr>
            </w:pPr>
            <w:r w:rsidRPr="00C82B3B">
              <w:rPr>
                <w:rFonts w:ascii="Tw Cen MT" w:hAnsi="Tw Cen MT"/>
                <w:sz w:val="20"/>
                <w:szCs w:val="20"/>
              </w:rPr>
              <w:t>Early math, science, and optics in Renaissance art, Euclid, Pythagor</w:t>
            </w:r>
            <w:r w:rsidR="008336A9">
              <w:rPr>
                <w:rFonts w:ascii="Tw Cen MT" w:hAnsi="Tw Cen MT"/>
                <w:sz w:val="20"/>
                <w:szCs w:val="20"/>
              </w:rPr>
              <w:t>a</w:t>
            </w:r>
            <w:r w:rsidRPr="00C82B3B">
              <w:rPr>
                <w:rFonts w:ascii="Tw Cen MT" w:hAnsi="Tw Cen MT"/>
                <w:sz w:val="20"/>
                <w:szCs w:val="20"/>
              </w:rPr>
              <w:t>s, Heron of Alexandria</w:t>
            </w:r>
          </w:p>
          <w:p w14:paraId="5719401A" w14:textId="7A741FF4" w:rsidR="001D2F55" w:rsidRPr="00C82B3B" w:rsidRDefault="001D2F55" w:rsidP="00F6779B">
            <w:pPr>
              <w:rPr>
                <w:rFonts w:ascii="Tw Cen MT" w:hAnsi="Tw Cen MT"/>
                <w:sz w:val="20"/>
                <w:szCs w:val="20"/>
              </w:rPr>
            </w:pPr>
          </w:p>
        </w:tc>
        <w:tc>
          <w:tcPr>
            <w:tcW w:w="3060" w:type="dxa"/>
          </w:tcPr>
          <w:p w14:paraId="16AE4CD3" w14:textId="360B24A6" w:rsidR="00C4223F" w:rsidRPr="00C82B3B" w:rsidRDefault="00557563" w:rsidP="00F6779B">
            <w:pPr>
              <w:rPr>
                <w:rFonts w:ascii="Tw Cen MT" w:hAnsi="Tw Cen MT"/>
                <w:sz w:val="20"/>
                <w:szCs w:val="20"/>
              </w:rPr>
            </w:pPr>
            <w:r w:rsidRPr="00C82B3B">
              <w:rPr>
                <w:rFonts w:ascii="Tw Cen MT" w:hAnsi="Tw Cen MT"/>
                <w:sz w:val="20"/>
                <w:szCs w:val="20"/>
              </w:rPr>
              <w:t>Field, pp.4-16</w:t>
            </w:r>
          </w:p>
        </w:tc>
      </w:tr>
      <w:tr w:rsidR="00C4223F" w:rsidRPr="00C82B3B" w14:paraId="5635D519" w14:textId="37C5ECEE" w:rsidTr="00D23789">
        <w:tc>
          <w:tcPr>
            <w:tcW w:w="805" w:type="dxa"/>
          </w:tcPr>
          <w:p w14:paraId="37FB72C1" w14:textId="5EC362E5" w:rsidR="00C4223F" w:rsidRPr="00C82B3B" w:rsidRDefault="002F3E6D" w:rsidP="00F6779B">
            <w:pPr>
              <w:rPr>
                <w:rFonts w:ascii="Tw Cen MT" w:hAnsi="Tw Cen MT"/>
                <w:sz w:val="20"/>
                <w:szCs w:val="20"/>
              </w:rPr>
            </w:pPr>
            <w:r>
              <w:rPr>
                <w:rFonts w:ascii="Tw Cen MT" w:hAnsi="Tw Cen MT"/>
                <w:sz w:val="20"/>
                <w:szCs w:val="20"/>
              </w:rPr>
              <w:t>1</w:t>
            </w:r>
          </w:p>
        </w:tc>
        <w:tc>
          <w:tcPr>
            <w:tcW w:w="810" w:type="dxa"/>
          </w:tcPr>
          <w:p w14:paraId="446E338D" w14:textId="6AB556BF" w:rsidR="00C4223F" w:rsidRPr="00C82B3B" w:rsidRDefault="002F3E6D" w:rsidP="00F6779B">
            <w:pPr>
              <w:rPr>
                <w:rFonts w:ascii="Tw Cen MT" w:hAnsi="Tw Cen MT"/>
                <w:sz w:val="20"/>
                <w:szCs w:val="20"/>
              </w:rPr>
            </w:pPr>
            <w:r>
              <w:rPr>
                <w:rFonts w:ascii="Tw Cen MT" w:hAnsi="Tw Cen MT"/>
                <w:sz w:val="20"/>
                <w:szCs w:val="20"/>
              </w:rPr>
              <w:t>1</w:t>
            </w:r>
            <w:r w:rsidR="00C4223F" w:rsidRPr="00C82B3B">
              <w:rPr>
                <w:rFonts w:ascii="Tw Cen MT" w:hAnsi="Tw Cen MT"/>
                <w:sz w:val="20"/>
                <w:szCs w:val="20"/>
              </w:rPr>
              <w:t>/</w:t>
            </w:r>
            <w:r>
              <w:rPr>
                <w:rFonts w:ascii="Tw Cen MT" w:hAnsi="Tw Cen MT"/>
                <w:sz w:val="20"/>
                <w:szCs w:val="20"/>
              </w:rPr>
              <w:t>17</w:t>
            </w:r>
          </w:p>
        </w:tc>
        <w:tc>
          <w:tcPr>
            <w:tcW w:w="900" w:type="dxa"/>
          </w:tcPr>
          <w:p w14:paraId="52BC6F1B" w14:textId="77777777" w:rsidR="00C4223F" w:rsidRPr="00C82B3B" w:rsidRDefault="00C4223F" w:rsidP="00F6779B">
            <w:pPr>
              <w:rPr>
                <w:rFonts w:ascii="Tw Cen MT" w:hAnsi="Tw Cen MT"/>
                <w:sz w:val="20"/>
                <w:szCs w:val="20"/>
              </w:rPr>
            </w:pPr>
            <w:r w:rsidRPr="00C82B3B">
              <w:rPr>
                <w:rFonts w:ascii="Tw Cen MT" w:hAnsi="Tw Cen MT"/>
                <w:sz w:val="20"/>
                <w:szCs w:val="20"/>
              </w:rPr>
              <w:t>3</w:t>
            </w:r>
          </w:p>
        </w:tc>
        <w:tc>
          <w:tcPr>
            <w:tcW w:w="3060" w:type="dxa"/>
          </w:tcPr>
          <w:p w14:paraId="21FF3235" w14:textId="77777777" w:rsidR="00C4223F" w:rsidRPr="00C82B3B" w:rsidRDefault="00C4223F" w:rsidP="00F6779B">
            <w:pPr>
              <w:rPr>
                <w:rFonts w:ascii="Tw Cen MT" w:hAnsi="Tw Cen MT"/>
                <w:sz w:val="20"/>
                <w:szCs w:val="20"/>
              </w:rPr>
            </w:pPr>
            <w:r w:rsidRPr="00C82B3B">
              <w:rPr>
                <w:rFonts w:ascii="Tw Cen MT" w:hAnsi="Tw Cen MT"/>
                <w:sz w:val="20"/>
                <w:szCs w:val="20"/>
              </w:rPr>
              <w:t>Plato/Neoplatonism, Ficino</w:t>
            </w:r>
          </w:p>
        </w:tc>
        <w:tc>
          <w:tcPr>
            <w:tcW w:w="3060" w:type="dxa"/>
          </w:tcPr>
          <w:p w14:paraId="3F1F3BBB" w14:textId="6A5C19FB" w:rsidR="00C4223F" w:rsidRPr="00C82B3B" w:rsidRDefault="00557563" w:rsidP="00F6779B">
            <w:pPr>
              <w:rPr>
                <w:rFonts w:ascii="Tw Cen MT" w:hAnsi="Tw Cen MT"/>
                <w:sz w:val="20"/>
                <w:szCs w:val="20"/>
              </w:rPr>
            </w:pPr>
            <w:r w:rsidRPr="00C82B3B">
              <w:rPr>
                <w:rFonts w:ascii="Tw Cen MT" w:hAnsi="Tw Cen MT"/>
                <w:sz w:val="20"/>
                <w:szCs w:val="20"/>
              </w:rPr>
              <w:t>Plato, Timaeus excerpts</w:t>
            </w:r>
          </w:p>
        </w:tc>
      </w:tr>
      <w:tr w:rsidR="00C4223F" w:rsidRPr="00C82B3B" w14:paraId="390BE32D" w14:textId="2C434389" w:rsidTr="00D23789">
        <w:tc>
          <w:tcPr>
            <w:tcW w:w="805" w:type="dxa"/>
          </w:tcPr>
          <w:p w14:paraId="6A3D029C" w14:textId="08B5C389" w:rsidR="00C4223F" w:rsidRPr="00C82B3B" w:rsidRDefault="002F3E6D" w:rsidP="00F6779B">
            <w:pPr>
              <w:rPr>
                <w:rFonts w:ascii="Tw Cen MT" w:hAnsi="Tw Cen MT"/>
                <w:sz w:val="20"/>
                <w:szCs w:val="20"/>
              </w:rPr>
            </w:pPr>
            <w:r>
              <w:rPr>
                <w:rFonts w:ascii="Tw Cen MT" w:hAnsi="Tw Cen MT"/>
                <w:sz w:val="20"/>
                <w:szCs w:val="20"/>
              </w:rPr>
              <w:t>2</w:t>
            </w:r>
          </w:p>
        </w:tc>
        <w:tc>
          <w:tcPr>
            <w:tcW w:w="810" w:type="dxa"/>
          </w:tcPr>
          <w:p w14:paraId="419A1568" w14:textId="5532C2F0" w:rsidR="00C4223F" w:rsidRPr="00C82B3B" w:rsidRDefault="002F3E6D" w:rsidP="00F6779B">
            <w:pPr>
              <w:rPr>
                <w:rFonts w:ascii="Tw Cen MT" w:hAnsi="Tw Cen MT"/>
                <w:sz w:val="20"/>
                <w:szCs w:val="20"/>
              </w:rPr>
            </w:pPr>
            <w:r>
              <w:rPr>
                <w:rFonts w:ascii="Tw Cen MT" w:hAnsi="Tw Cen MT"/>
                <w:sz w:val="20"/>
                <w:szCs w:val="20"/>
              </w:rPr>
              <w:t>1</w:t>
            </w:r>
            <w:r w:rsidR="00C4223F" w:rsidRPr="00C82B3B">
              <w:rPr>
                <w:rFonts w:ascii="Tw Cen MT" w:hAnsi="Tw Cen MT"/>
                <w:sz w:val="20"/>
                <w:szCs w:val="20"/>
              </w:rPr>
              <w:t>/</w:t>
            </w:r>
            <w:r>
              <w:rPr>
                <w:rFonts w:ascii="Tw Cen MT" w:hAnsi="Tw Cen MT"/>
                <w:sz w:val="20"/>
                <w:szCs w:val="20"/>
              </w:rPr>
              <w:t>22</w:t>
            </w:r>
          </w:p>
        </w:tc>
        <w:tc>
          <w:tcPr>
            <w:tcW w:w="900" w:type="dxa"/>
          </w:tcPr>
          <w:p w14:paraId="4F33FE7D" w14:textId="77777777" w:rsidR="00C4223F" w:rsidRPr="00C82B3B" w:rsidRDefault="00C4223F" w:rsidP="00F6779B">
            <w:pPr>
              <w:rPr>
                <w:rFonts w:ascii="Tw Cen MT" w:hAnsi="Tw Cen MT"/>
                <w:sz w:val="20"/>
                <w:szCs w:val="20"/>
              </w:rPr>
            </w:pPr>
            <w:r w:rsidRPr="00C82B3B">
              <w:rPr>
                <w:rFonts w:ascii="Tw Cen MT" w:hAnsi="Tw Cen MT"/>
                <w:sz w:val="20"/>
                <w:szCs w:val="20"/>
              </w:rPr>
              <w:t>4</w:t>
            </w:r>
          </w:p>
        </w:tc>
        <w:tc>
          <w:tcPr>
            <w:tcW w:w="3060" w:type="dxa"/>
          </w:tcPr>
          <w:p w14:paraId="5905528F" w14:textId="77777777" w:rsidR="00C4223F" w:rsidRDefault="00C4223F" w:rsidP="00F6779B">
            <w:pPr>
              <w:rPr>
                <w:rFonts w:ascii="Tw Cen MT" w:hAnsi="Tw Cen MT"/>
                <w:sz w:val="20"/>
                <w:szCs w:val="20"/>
              </w:rPr>
            </w:pPr>
            <w:r w:rsidRPr="00C82B3B">
              <w:rPr>
                <w:rFonts w:ascii="Tw Cen MT" w:hAnsi="Tw Cen MT"/>
                <w:sz w:val="20"/>
                <w:szCs w:val="20"/>
              </w:rPr>
              <w:t>Cimabue/Duccio/Lorenzetti/Alberti and the birth of perspective</w:t>
            </w:r>
          </w:p>
          <w:p w14:paraId="18B6D4BC" w14:textId="3C3D1D67" w:rsidR="001D2F55" w:rsidRPr="00C82B3B" w:rsidRDefault="001D2F55" w:rsidP="00F6779B">
            <w:pPr>
              <w:rPr>
                <w:rFonts w:ascii="Tw Cen MT" w:hAnsi="Tw Cen MT"/>
                <w:sz w:val="20"/>
                <w:szCs w:val="20"/>
              </w:rPr>
            </w:pPr>
            <w:r w:rsidRPr="001D2F55">
              <w:rPr>
                <w:rFonts w:ascii="Tw Cen MT" w:hAnsi="Tw Cen MT"/>
                <w:color w:val="FF0000"/>
                <w:sz w:val="20"/>
                <w:szCs w:val="20"/>
              </w:rPr>
              <w:t>Discussion 1 due</w:t>
            </w:r>
          </w:p>
        </w:tc>
        <w:tc>
          <w:tcPr>
            <w:tcW w:w="3060" w:type="dxa"/>
          </w:tcPr>
          <w:p w14:paraId="2B82A701" w14:textId="6AE31A34" w:rsidR="00C4223F" w:rsidRPr="00C82B3B" w:rsidRDefault="00557563" w:rsidP="00F6779B">
            <w:pPr>
              <w:rPr>
                <w:rFonts w:ascii="Tw Cen MT" w:hAnsi="Tw Cen MT"/>
                <w:sz w:val="20"/>
                <w:szCs w:val="20"/>
              </w:rPr>
            </w:pPr>
            <w:r w:rsidRPr="00C82B3B">
              <w:rPr>
                <w:rFonts w:ascii="Tw Cen MT" w:hAnsi="Tw Cen MT"/>
                <w:sz w:val="20"/>
                <w:szCs w:val="20"/>
              </w:rPr>
              <w:t>Anderson pp 1-11</w:t>
            </w:r>
            <w:r w:rsidR="005F7C43" w:rsidRPr="00C82B3B">
              <w:rPr>
                <w:rFonts w:ascii="Tw Cen MT" w:hAnsi="Tw Cen MT"/>
                <w:sz w:val="20"/>
                <w:szCs w:val="20"/>
              </w:rPr>
              <w:t>, SHI1300 pp. 41-42</w:t>
            </w:r>
          </w:p>
        </w:tc>
      </w:tr>
      <w:tr w:rsidR="00557563" w:rsidRPr="00C82B3B" w14:paraId="3C05240F" w14:textId="4E4D88BC" w:rsidTr="00D23789">
        <w:tc>
          <w:tcPr>
            <w:tcW w:w="805" w:type="dxa"/>
          </w:tcPr>
          <w:p w14:paraId="1816F5A4" w14:textId="57207A7F" w:rsidR="00557563" w:rsidRPr="00C82B3B" w:rsidRDefault="002F3E6D" w:rsidP="00557563">
            <w:pPr>
              <w:rPr>
                <w:rFonts w:ascii="Tw Cen MT" w:hAnsi="Tw Cen MT"/>
                <w:sz w:val="20"/>
                <w:szCs w:val="20"/>
              </w:rPr>
            </w:pPr>
            <w:r>
              <w:rPr>
                <w:rFonts w:ascii="Tw Cen MT" w:hAnsi="Tw Cen MT"/>
                <w:sz w:val="20"/>
                <w:szCs w:val="20"/>
              </w:rPr>
              <w:t>2</w:t>
            </w:r>
          </w:p>
        </w:tc>
        <w:tc>
          <w:tcPr>
            <w:tcW w:w="810" w:type="dxa"/>
          </w:tcPr>
          <w:p w14:paraId="43DA4236" w14:textId="69CBCF2C" w:rsidR="00557563" w:rsidRPr="00C82B3B" w:rsidRDefault="002F3E6D" w:rsidP="00557563">
            <w:pPr>
              <w:rPr>
                <w:rFonts w:ascii="Tw Cen MT" w:hAnsi="Tw Cen MT"/>
                <w:sz w:val="20"/>
                <w:szCs w:val="20"/>
              </w:rPr>
            </w:pPr>
            <w:r>
              <w:rPr>
                <w:rFonts w:ascii="Tw Cen MT" w:hAnsi="Tw Cen MT"/>
                <w:sz w:val="20"/>
                <w:szCs w:val="20"/>
              </w:rPr>
              <w:t>1</w:t>
            </w:r>
            <w:r w:rsidR="00557563" w:rsidRPr="00C82B3B">
              <w:rPr>
                <w:rFonts w:ascii="Tw Cen MT" w:hAnsi="Tw Cen MT"/>
                <w:sz w:val="20"/>
                <w:szCs w:val="20"/>
              </w:rPr>
              <w:t>/</w:t>
            </w:r>
            <w:r>
              <w:rPr>
                <w:rFonts w:ascii="Tw Cen MT" w:hAnsi="Tw Cen MT"/>
                <w:sz w:val="20"/>
                <w:szCs w:val="20"/>
              </w:rPr>
              <w:t>24</w:t>
            </w:r>
          </w:p>
        </w:tc>
        <w:tc>
          <w:tcPr>
            <w:tcW w:w="900" w:type="dxa"/>
          </w:tcPr>
          <w:p w14:paraId="272ADCD9" w14:textId="77777777" w:rsidR="00557563" w:rsidRPr="00C82B3B" w:rsidRDefault="00557563" w:rsidP="00557563">
            <w:pPr>
              <w:rPr>
                <w:rFonts w:ascii="Tw Cen MT" w:hAnsi="Tw Cen MT"/>
                <w:sz w:val="20"/>
                <w:szCs w:val="20"/>
              </w:rPr>
            </w:pPr>
            <w:r w:rsidRPr="00C82B3B">
              <w:rPr>
                <w:rFonts w:ascii="Tw Cen MT" w:hAnsi="Tw Cen MT"/>
                <w:sz w:val="20"/>
                <w:szCs w:val="20"/>
              </w:rPr>
              <w:t>5</w:t>
            </w:r>
          </w:p>
        </w:tc>
        <w:tc>
          <w:tcPr>
            <w:tcW w:w="3060" w:type="dxa"/>
          </w:tcPr>
          <w:p w14:paraId="132727BB" w14:textId="77777777" w:rsidR="00557563" w:rsidRDefault="00557563" w:rsidP="00557563">
            <w:pPr>
              <w:rPr>
                <w:rFonts w:ascii="Tw Cen MT" w:hAnsi="Tw Cen MT"/>
                <w:sz w:val="20"/>
                <w:szCs w:val="20"/>
                <w:lang w:val="fr-FR"/>
              </w:rPr>
            </w:pPr>
            <w:r w:rsidRPr="00C82B3B">
              <w:rPr>
                <w:rFonts w:ascii="Tw Cen MT" w:hAnsi="Tw Cen MT"/>
                <w:sz w:val="20"/>
                <w:szCs w:val="20"/>
                <w:lang w:val="fr-FR"/>
              </w:rPr>
              <w:t xml:space="preserve">Brunelleschi, </w:t>
            </w:r>
            <w:proofErr w:type="spellStart"/>
            <w:r w:rsidRPr="00C82B3B">
              <w:rPr>
                <w:rFonts w:ascii="Tw Cen MT" w:hAnsi="Tw Cen MT"/>
                <w:sz w:val="20"/>
                <w:szCs w:val="20"/>
                <w:lang w:val="fr-FR"/>
              </w:rPr>
              <w:t>Elements</w:t>
            </w:r>
            <w:proofErr w:type="spellEnd"/>
            <w:r w:rsidRPr="00C82B3B">
              <w:rPr>
                <w:rFonts w:ascii="Tw Cen MT" w:hAnsi="Tw Cen MT"/>
                <w:sz w:val="20"/>
                <w:szCs w:val="20"/>
                <w:lang w:val="fr-FR"/>
              </w:rPr>
              <w:t xml:space="preserve"> of Renaissance Painting </w:t>
            </w:r>
          </w:p>
          <w:p w14:paraId="32673265" w14:textId="1564C92F" w:rsidR="001D2F55" w:rsidRPr="00C82B3B" w:rsidRDefault="001D2F55" w:rsidP="00557563">
            <w:pPr>
              <w:rPr>
                <w:rFonts w:ascii="Tw Cen MT" w:hAnsi="Tw Cen MT"/>
                <w:sz w:val="20"/>
                <w:szCs w:val="20"/>
                <w:lang w:val="fr-FR"/>
              </w:rPr>
            </w:pPr>
          </w:p>
        </w:tc>
        <w:tc>
          <w:tcPr>
            <w:tcW w:w="3060" w:type="dxa"/>
          </w:tcPr>
          <w:p w14:paraId="0F83770E" w14:textId="6D00ED78" w:rsidR="00557563" w:rsidRPr="00C82B3B" w:rsidRDefault="00557563" w:rsidP="00557563">
            <w:pPr>
              <w:rPr>
                <w:rFonts w:ascii="Tw Cen MT" w:hAnsi="Tw Cen MT"/>
                <w:sz w:val="20"/>
                <w:szCs w:val="20"/>
                <w:lang w:val="fr-FR"/>
              </w:rPr>
            </w:pPr>
            <w:r w:rsidRPr="00C82B3B">
              <w:rPr>
                <w:rFonts w:ascii="Tw Cen MT" w:hAnsi="Tw Cen MT"/>
                <w:sz w:val="20"/>
                <w:szCs w:val="20"/>
              </w:rPr>
              <w:t>Anderson pp 11-14</w:t>
            </w:r>
          </w:p>
        </w:tc>
      </w:tr>
      <w:tr w:rsidR="00557563" w:rsidRPr="00C82B3B" w14:paraId="0A6BCC4E" w14:textId="417B16FF" w:rsidTr="00D23789">
        <w:tc>
          <w:tcPr>
            <w:tcW w:w="805" w:type="dxa"/>
          </w:tcPr>
          <w:p w14:paraId="2C452559" w14:textId="4AD7AD5D" w:rsidR="00557563" w:rsidRPr="00C82B3B" w:rsidRDefault="002F3E6D" w:rsidP="00557563">
            <w:pPr>
              <w:rPr>
                <w:rFonts w:ascii="Tw Cen MT" w:hAnsi="Tw Cen MT"/>
                <w:sz w:val="20"/>
                <w:szCs w:val="20"/>
                <w:lang w:val="fr-FR"/>
              </w:rPr>
            </w:pPr>
            <w:r>
              <w:rPr>
                <w:rFonts w:ascii="Tw Cen MT" w:hAnsi="Tw Cen MT"/>
                <w:sz w:val="20"/>
                <w:szCs w:val="20"/>
                <w:lang w:val="fr-FR"/>
              </w:rPr>
              <w:t>3</w:t>
            </w:r>
          </w:p>
        </w:tc>
        <w:tc>
          <w:tcPr>
            <w:tcW w:w="810" w:type="dxa"/>
          </w:tcPr>
          <w:p w14:paraId="73B68F43" w14:textId="6F9AEE00" w:rsidR="00557563" w:rsidRPr="00C82B3B" w:rsidRDefault="002F3E6D" w:rsidP="00557563">
            <w:pPr>
              <w:rPr>
                <w:rFonts w:ascii="Tw Cen MT" w:hAnsi="Tw Cen MT"/>
                <w:sz w:val="20"/>
                <w:szCs w:val="20"/>
              </w:rPr>
            </w:pPr>
            <w:r>
              <w:rPr>
                <w:rFonts w:ascii="Tw Cen MT" w:hAnsi="Tw Cen MT"/>
                <w:sz w:val="20"/>
                <w:szCs w:val="20"/>
              </w:rPr>
              <w:t>1</w:t>
            </w:r>
            <w:r w:rsidR="00557563" w:rsidRPr="00C82B3B">
              <w:rPr>
                <w:rFonts w:ascii="Tw Cen MT" w:hAnsi="Tw Cen MT"/>
                <w:sz w:val="20"/>
                <w:szCs w:val="20"/>
              </w:rPr>
              <w:t>/</w:t>
            </w:r>
            <w:r>
              <w:rPr>
                <w:rFonts w:ascii="Tw Cen MT" w:hAnsi="Tw Cen MT"/>
                <w:sz w:val="20"/>
                <w:szCs w:val="20"/>
              </w:rPr>
              <w:t>27</w:t>
            </w:r>
          </w:p>
        </w:tc>
        <w:tc>
          <w:tcPr>
            <w:tcW w:w="900" w:type="dxa"/>
          </w:tcPr>
          <w:p w14:paraId="3DA2E591" w14:textId="77777777" w:rsidR="00557563" w:rsidRPr="00C82B3B" w:rsidRDefault="00557563" w:rsidP="00557563">
            <w:pPr>
              <w:rPr>
                <w:rFonts w:ascii="Tw Cen MT" w:hAnsi="Tw Cen MT"/>
                <w:sz w:val="20"/>
                <w:szCs w:val="20"/>
              </w:rPr>
            </w:pPr>
            <w:r w:rsidRPr="00C82B3B">
              <w:rPr>
                <w:rFonts w:ascii="Tw Cen MT" w:hAnsi="Tw Cen MT"/>
                <w:sz w:val="20"/>
                <w:szCs w:val="20"/>
              </w:rPr>
              <w:t>6</w:t>
            </w:r>
          </w:p>
        </w:tc>
        <w:tc>
          <w:tcPr>
            <w:tcW w:w="3060" w:type="dxa"/>
          </w:tcPr>
          <w:p w14:paraId="2D4DB8A1" w14:textId="77777777" w:rsidR="00557563" w:rsidRPr="00C82B3B" w:rsidRDefault="00557563" w:rsidP="00557563">
            <w:pPr>
              <w:rPr>
                <w:rFonts w:ascii="Tw Cen MT" w:hAnsi="Tw Cen MT"/>
                <w:sz w:val="20"/>
                <w:szCs w:val="20"/>
                <w:lang w:val="es-ES"/>
              </w:rPr>
            </w:pPr>
            <w:proofErr w:type="spellStart"/>
            <w:r w:rsidRPr="00C82B3B">
              <w:rPr>
                <w:rFonts w:ascii="Tw Cen MT" w:hAnsi="Tw Cen MT"/>
                <w:sz w:val="20"/>
                <w:szCs w:val="20"/>
                <w:lang w:val="es-ES"/>
              </w:rPr>
              <w:t>Masaccio</w:t>
            </w:r>
            <w:proofErr w:type="spellEnd"/>
            <w:r w:rsidRPr="00C82B3B">
              <w:rPr>
                <w:rFonts w:ascii="Tw Cen MT" w:hAnsi="Tw Cen MT"/>
                <w:sz w:val="20"/>
                <w:szCs w:val="20"/>
                <w:lang w:val="es-ES"/>
              </w:rPr>
              <w:t>/Uccello/</w:t>
            </w:r>
          </w:p>
          <w:p w14:paraId="19B0C0DF" w14:textId="35AFA41E" w:rsidR="00557563" w:rsidRPr="00C82B3B" w:rsidRDefault="00557563" w:rsidP="00557563">
            <w:pPr>
              <w:rPr>
                <w:rFonts w:ascii="Tw Cen MT" w:hAnsi="Tw Cen MT"/>
                <w:sz w:val="20"/>
                <w:szCs w:val="20"/>
                <w:lang w:val="es-ES"/>
              </w:rPr>
            </w:pPr>
            <w:r w:rsidRPr="00C82B3B">
              <w:rPr>
                <w:rFonts w:ascii="Tw Cen MT" w:hAnsi="Tw Cen MT"/>
                <w:sz w:val="20"/>
                <w:szCs w:val="20"/>
                <w:lang w:val="es-ES"/>
              </w:rPr>
              <w:t>Ghiberti/</w:t>
            </w:r>
            <w:proofErr w:type="spellStart"/>
            <w:r w:rsidRPr="00C82B3B">
              <w:rPr>
                <w:rFonts w:ascii="Tw Cen MT" w:hAnsi="Tw Cen MT"/>
                <w:sz w:val="20"/>
                <w:szCs w:val="20"/>
                <w:lang w:val="es-ES"/>
              </w:rPr>
              <w:t>Perugin</w:t>
            </w:r>
            <w:r w:rsidR="000C7B60">
              <w:rPr>
                <w:rFonts w:ascii="Tw Cen MT" w:hAnsi="Tw Cen MT"/>
                <w:sz w:val="20"/>
                <w:szCs w:val="20"/>
                <w:lang w:val="es-ES"/>
              </w:rPr>
              <w:t>o</w:t>
            </w:r>
            <w:proofErr w:type="spellEnd"/>
            <w:r w:rsidRPr="00C82B3B">
              <w:rPr>
                <w:rFonts w:ascii="Tw Cen MT" w:hAnsi="Tw Cen MT"/>
                <w:sz w:val="20"/>
                <w:szCs w:val="20"/>
                <w:lang w:val="es-ES"/>
              </w:rPr>
              <w:t>/</w:t>
            </w:r>
          </w:p>
          <w:p w14:paraId="2CE3F052" w14:textId="77777777" w:rsidR="00557563" w:rsidRPr="00C82B3B" w:rsidRDefault="00557563" w:rsidP="00557563">
            <w:pPr>
              <w:rPr>
                <w:rFonts w:ascii="Tw Cen MT" w:hAnsi="Tw Cen MT"/>
                <w:sz w:val="20"/>
                <w:szCs w:val="20"/>
                <w:lang w:val="es-ES"/>
              </w:rPr>
            </w:pPr>
            <w:r w:rsidRPr="00C82B3B">
              <w:rPr>
                <w:rFonts w:ascii="Tw Cen MT" w:hAnsi="Tw Cen MT"/>
                <w:sz w:val="20"/>
                <w:szCs w:val="20"/>
                <w:lang w:val="es-ES"/>
              </w:rPr>
              <w:t>Giotto/Pisano/</w:t>
            </w:r>
          </w:p>
          <w:p w14:paraId="3F87544E" w14:textId="77777777" w:rsidR="00557563" w:rsidRPr="00C82B3B" w:rsidRDefault="00557563" w:rsidP="00557563">
            <w:pPr>
              <w:rPr>
                <w:rFonts w:ascii="Tw Cen MT" w:hAnsi="Tw Cen MT"/>
                <w:sz w:val="20"/>
                <w:szCs w:val="20"/>
                <w:lang w:val="es-ES"/>
              </w:rPr>
            </w:pPr>
            <w:proofErr w:type="spellStart"/>
            <w:r w:rsidRPr="00C82B3B">
              <w:rPr>
                <w:rFonts w:ascii="Tw Cen MT" w:hAnsi="Tw Cen MT"/>
                <w:sz w:val="20"/>
                <w:szCs w:val="20"/>
                <w:lang w:val="es-ES"/>
              </w:rPr>
              <w:t>Cavallini</w:t>
            </w:r>
            <w:proofErr w:type="spellEnd"/>
          </w:p>
          <w:p w14:paraId="45B9F7FF" w14:textId="77777777" w:rsidR="00557563" w:rsidRPr="00C82B3B" w:rsidRDefault="00557563" w:rsidP="00557563">
            <w:pPr>
              <w:rPr>
                <w:rFonts w:ascii="Tw Cen MT" w:hAnsi="Tw Cen MT"/>
                <w:sz w:val="20"/>
                <w:szCs w:val="20"/>
                <w:lang w:val="es-ES"/>
              </w:rPr>
            </w:pPr>
          </w:p>
        </w:tc>
        <w:tc>
          <w:tcPr>
            <w:tcW w:w="3060" w:type="dxa"/>
          </w:tcPr>
          <w:p w14:paraId="2A2E1658" w14:textId="13FBBF5B" w:rsidR="00557563" w:rsidRPr="00C82B3B" w:rsidRDefault="00557563" w:rsidP="00557563">
            <w:pPr>
              <w:rPr>
                <w:rFonts w:ascii="Tw Cen MT" w:hAnsi="Tw Cen MT"/>
                <w:sz w:val="20"/>
                <w:szCs w:val="20"/>
              </w:rPr>
            </w:pPr>
            <w:r w:rsidRPr="00C82B3B">
              <w:rPr>
                <w:rFonts w:ascii="Tw Cen MT" w:hAnsi="Tw Cen MT"/>
                <w:sz w:val="20"/>
                <w:szCs w:val="20"/>
              </w:rPr>
              <w:t>Field, pp. 43-59</w:t>
            </w:r>
            <w:r w:rsidR="00E07555" w:rsidRPr="00C82B3B">
              <w:rPr>
                <w:rFonts w:ascii="Tw Cen MT" w:hAnsi="Tw Cen MT"/>
                <w:sz w:val="20"/>
                <w:szCs w:val="20"/>
              </w:rPr>
              <w:t>,</w:t>
            </w:r>
            <w:r w:rsidR="005F7C43" w:rsidRPr="00C82B3B">
              <w:rPr>
                <w:rFonts w:ascii="Tw Cen MT" w:hAnsi="Tw Cen MT"/>
                <w:sz w:val="20"/>
                <w:szCs w:val="20"/>
              </w:rPr>
              <w:t xml:space="preserve"> SHI1300 pp 53-56, 57-92, 93-98, 145-148, pp. SHI1400 175-190</w:t>
            </w:r>
          </w:p>
        </w:tc>
      </w:tr>
      <w:tr w:rsidR="00557563" w:rsidRPr="00C82B3B" w14:paraId="0FE5CCED" w14:textId="451C026A" w:rsidTr="00D23789">
        <w:tc>
          <w:tcPr>
            <w:tcW w:w="805" w:type="dxa"/>
          </w:tcPr>
          <w:p w14:paraId="64897791" w14:textId="6CDB8C18" w:rsidR="00557563" w:rsidRPr="00C82B3B" w:rsidRDefault="002F3E6D" w:rsidP="00557563">
            <w:pPr>
              <w:rPr>
                <w:rFonts w:ascii="Tw Cen MT" w:hAnsi="Tw Cen MT"/>
                <w:sz w:val="20"/>
                <w:szCs w:val="20"/>
              </w:rPr>
            </w:pPr>
            <w:r>
              <w:rPr>
                <w:rFonts w:ascii="Tw Cen MT" w:hAnsi="Tw Cen MT"/>
                <w:sz w:val="20"/>
                <w:szCs w:val="20"/>
              </w:rPr>
              <w:t>3</w:t>
            </w:r>
          </w:p>
        </w:tc>
        <w:tc>
          <w:tcPr>
            <w:tcW w:w="810" w:type="dxa"/>
          </w:tcPr>
          <w:p w14:paraId="08BCEE77" w14:textId="44F34DC3" w:rsidR="00557563" w:rsidRPr="00C82B3B" w:rsidRDefault="002F3E6D" w:rsidP="00557563">
            <w:pPr>
              <w:rPr>
                <w:rFonts w:ascii="Tw Cen MT" w:hAnsi="Tw Cen MT"/>
                <w:sz w:val="20"/>
                <w:szCs w:val="20"/>
              </w:rPr>
            </w:pPr>
            <w:r>
              <w:rPr>
                <w:rFonts w:ascii="Tw Cen MT" w:hAnsi="Tw Cen MT"/>
                <w:sz w:val="20"/>
                <w:szCs w:val="20"/>
              </w:rPr>
              <w:t>1</w:t>
            </w:r>
            <w:r w:rsidR="00557563" w:rsidRPr="00C82B3B">
              <w:rPr>
                <w:rFonts w:ascii="Tw Cen MT" w:hAnsi="Tw Cen MT"/>
                <w:sz w:val="20"/>
                <w:szCs w:val="20"/>
              </w:rPr>
              <w:t>/</w:t>
            </w:r>
            <w:r>
              <w:rPr>
                <w:rFonts w:ascii="Tw Cen MT" w:hAnsi="Tw Cen MT"/>
                <w:sz w:val="20"/>
                <w:szCs w:val="20"/>
              </w:rPr>
              <w:t>2</w:t>
            </w:r>
            <w:r w:rsidR="00557563" w:rsidRPr="00C82B3B">
              <w:rPr>
                <w:rFonts w:ascii="Tw Cen MT" w:hAnsi="Tw Cen MT"/>
                <w:sz w:val="20"/>
                <w:szCs w:val="20"/>
              </w:rPr>
              <w:t>9</w:t>
            </w:r>
          </w:p>
        </w:tc>
        <w:tc>
          <w:tcPr>
            <w:tcW w:w="900" w:type="dxa"/>
          </w:tcPr>
          <w:p w14:paraId="5314F736" w14:textId="77777777" w:rsidR="00557563" w:rsidRPr="00C82B3B" w:rsidRDefault="00557563" w:rsidP="00557563">
            <w:pPr>
              <w:rPr>
                <w:rFonts w:ascii="Tw Cen MT" w:hAnsi="Tw Cen MT"/>
                <w:sz w:val="20"/>
                <w:szCs w:val="20"/>
              </w:rPr>
            </w:pPr>
            <w:r w:rsidRPr="00C82B3B">
              <w:rPr>
                <w:rFonts w:ascii="Tw Cen MT" w:hAnsi="Tw Cen MT"/>
                <w:sz w:val="20"/>
                <w:szCs w:val="20"/>
              </w:rPr>
              <w:t>7</w:t>
            </w:r>
          </w:p>
        </w:tc>
        <w:tc>
          <w:tcPr>
            <w:tcW w:w="3060" w:type="dxa"/>
          </w:tcPr>
          <w:p w14:paraId="1DEABB62" w14:textId="77777777" w:rsidR="00557563" w:rsidRDefault="00557563" w:rsidP="00557563">
            <w:pPr>
              <w:rPr>
                <w:rFonts w:ascii="Tw Cen MT" w:hAnsi="Tw Cen MT"/>
                <w:sz w:val="20"/>
                <w:szCs w:val="20"/>
                <w:lang w:val="es-ES"/>
              </w:rPr>
            </w:pPr>
            <w:r w:rsidRPr="00C82B3B">
              <w:rPr>
                <w:rFonts w:ascii="Tw Cen MT" w:hAnsi="Tw Cen MT"/>
                <w:sz w:val="20"/>
                <w:szCs w:val="20"/>
                <w:lang w:val="es-ES"/>
              </w:rPr>
              <w:t xml:space="preserve">Piero </w:t>
            </w:r>
            <w:proofErr w:type="spellStart"/>
            <w:r w:rsidRPr="00C82B3B">
              <w:rPr>
                <w:rFonts w:ascii="Tw Cen MT" w:hAnsi="Tw Cen MT"/>
                <w:sz w:val="20"/>
                <w:szCs w:val="20"/>
                <w:lang w:val="es-ES"/>
              </w:rPr>
              <w:t>della</w:t>
            </w:r>
            <w:proofErr w:type="spellEnd"/>
            <w:r w:rsidRPr="00C82B3B">
              <w:rPr>
                <w:rFonts w:ascii="Tw Cen MT" w:hAnsi="Tw Cen MT"/>
                <w:sz w:val="20"/>
                <w:szCs w:val="20"/>
                <w:lang w:val="es-ES"/>
              </w:rPr>
              <w:t xml:space="preserve"> Francesca/</w:t>
            </w:r>
            <w:proofErr w:type="gramStart"/>
            <w:r w:rsidRPr="00C82B3B">
              <w:rPr>
                <w:rFonts w:ascii="Tw Cen MT" w:hAnsi="Tw Cen MT"/>
                <w:sz w:val="20"/>
                <w:szCs w:val="20"/>
                <w:lang w:val="es-ES"/>
              </w:rPr>
              <w:t xml:space="preserve">Andrea  </w:t>
            </w:r>
            <w:proofErr w:type="spellStart"/>
            <w:r w:rsidRPr="00C82B3B">
              <w:rPr>
                <w:rFonts w:ascii="Tw Cen MT" w:hAnsi="Tw Cen MT"/>
                <w:sz w:val="20"/>
                <w:szCs w:val="20"/>
                <w:lang w:val="es-ES"/>
              </w:rPr>
              <w:t>Mantegna</w:t>
            </w:r>
            <w:proofErr w:type="spellEnd"/>
            <w:proofErr w:type="gramEnd"/>
            <w:r w:rsidRPr="00C82B3B">
              <w:rPr>
                <w:rFonts w:ascii="Tw Cen MT" w:hAnsi="Tw Cen MT"/>
                <w:sz w:val="20"/>
                <w:szCs w:val="20"/>
                <w:lang w:val="es-ES"/>
              </w:rPr>
              <w:t>/</w:t>
            </w:r>
            <w:proofErr w:type="spellStart"/>
            <w:r w:rsidRPr="00C82B3B">
              <w:rPr>
                <w:rFonts w:ascii="Tw Cen MT" w:hAnsi="Tw Cen MT"/>
                <w:sz w:val="20"/>
                <w:szCs w:val="20"/>
                <w:lang w:val="es-ES"/>
              </w:rPr>
              <w:t>Fra</w:t>
            </w:r>
            <w:proofErr w:type="spellEnd"/>
            <w:r w:rsidRPr="00C82B3B">
              <w:rPr>
                <w:rFonts w:ascii="Tw Cen MT" w:hAnsi="Tw Cen MT"/>
                <w:sz w:val="20"/>
                <w:szCs w:val="20"/>
                <w:lang w:val="es-ES"/>
              </w:rPr>
              <w:t xml:space="preserve"> </w:t>
            </w:r>
            <w:proofErr w:type="spellStart"/>
            <w:r w:rsidRPr="00C82B3B">
              <w:rPr>
                <w:rFonts w:ascii="Tw Cen MT" w:hAnsi="Tw Cen MT"/>
                <w:sz w:val="20"/>
                <w:szCs w:val="20"/>
                <w:lang w:val="es-ES"/>
              </w:rPr>
              <w:t>Angelico</w:t>
            </w:r>
            <w:proofErr w:type="spellEnd"/>
            <w:r w:rsidRPr="00C82B3B">
              <w:rPr>
                <w:rFonts w:ascii="Tw Cen MT" w:hAnsi="Tw Cen MT"/>
                <w:sz w:val="20"/>
                <w:szCs w:val="20"/>
                <w:lang w:val="es-ES"/>
              </w:rPr>
              <w:t>/</w:t>
            </w:r>
            <w:proofErr w:type="spellStart"/>
            <w:r w:rsidRPr="00C82B3B">
              <w:rPr>
                <w:rFonts w:ascii="Tw Cen MT" w:hAnsi="Tw Cen MT"/>
                <w:sz w:val="20"/>
                <w:szCs w:val="20"/>
                <w:lang w:val="es-ES"/>
              </w:rPr>
              <w:t>Fra</w:t>
            </w:r>
            <w:proofErr w:type="spellEnd"/>
            <w:r w:rsidRPr="00C82B3B">
              <w:rPr>
                <w:rFonts w:ascii="Tw Cen MT" w:hAnsi="Tw Cen MT"/>
                <w:sz w:val="20"/>
                <w:szCs w:val="20"/>
                <w:lang w:val="es-ES"/>
              </w:rPr>
              <w:t xml:space="preserve"> </w:t>
            </w:r>
            <w:proofErr w:type="spellStart"/>
            <w:r w:rsidRPr="00C82B3B">
              <w:rPr>
                <w:rFonts w:ascii="Tw Cen MT" w:hAnsi="Tw Cen MT"/>
                <w:sz w:val="20"/>
                <w:szCs w:val="20"/>
                <w:lang w:val="es-ES"/>
              </w:rPr>
              <w:t>Fillippo</w:t>
            </w:r>
            <w:proofErr w:type="spellEnd"/>
            <w:r w:rsidRPr="00C82B3B">
              <w:rPr>
                <w:rFonts w:ascii="Tw Cen MT" w:hAnsi="Tw Cen MT"/>
                <w:sz w:val="20"/>
                <w:szCs w:val="20"/>
                <w:lang w:val="es-ES"/>
              </w:rPr>
              <w:t xml:space="preserve"> </w:t>
            </w:r>
            <w:proofErr w:type="spellStart"/>
            <w:r w:rsidRPr="00C82B3B">
              <w:rPr>
                <w:rFonts w:ascii="Tw Cen MT" w:hAnsi="Tw Cen MT"/>
                <w:sz w:val="20"/>
                <w:szCs w:val="20"/>
                <w:lang w:val="es-ES"/>
              </w:rPr>
              <w:t>Lippi</w:t>
            </w:r>
            <w:proofErr w:type="spellEnd"/>
          </w:p>
          <w:p w14:paraId="665CC45B" w14:textId="6AFF97C5" w:rsidR="001D2F55" w:rsidRPr="00C82B3B" w:rsidRDefault="001D2F55" w:rsidP="00557563">
            <w:pPr>
              <w:rPr>
                <w:rFonts w:ascii="Tw Cen MT" w:hAnsi="Tw Cen MT"/>
                <w:sz w:val="20"/>
                <w:szCs w:val="20"/>
                <w:lang w:val="es-ES"/>
              </w:rPr>
            </w:pPr>
          </w:p>
        </w:tc>
        <w:tc>
          <w:tcPr>
            <w:tcW w:w="3060" w:type="dxa"/>
          </w:tcPr>
          <w:p w14:paraId="6E9763FF" w14:textId="77777777" w:rsidR="00557563" w:rsidRPr="00C82B3B" w:rsidRDefault="00557563" w:rsidP="00557563">
            <w:pPr>
              <w:rPr>
                <w:rFonts w:ascii="Tw Cen MT" w:hAnsi="Tw Cen MT"/>
                <w:sz w:val="20"/>
                <w:szCs w:val="20"/>
              </w:rPr>
            </w:pPr>
            <w:r w:rsidRPr="00C82B3B">
              <w:rPr>
                <w:rFonts w:ascii="Tw Cen MT" w:hAnsi="Tw Cen MT"/>
                <w:sz w:val="20"/>
                <w:szCs w:val="20"/>
              </w:rPr>
              <w:t>Anderson pp. 15-80</w:t>
            </w:r>
          </w:p>
          <w:p w14:paraId="5E956B2E" w14:textId="31860D6E" w:rsidR="00557563" w:rsidRPr="00C82B3B" w:rsidRDefault="00557563" w:rsidP="00557563">
            <w:pPr>
              <w:rPr>
                <w:rFonts w:ascii="Tw Cen MT" w:hAnsi="Tw Cen MT"/>
                <w:sz w:val="20"/>
                <w:szCs w:val="20"/>
              </w:rPr>
            </w:pPr>
            <w:r w:rsidRPr="00C82B3B">
              <w:rPr>
                <w:rFonts w:ascii="Tw Cen MT" w:hAnsi="Tw Cen MT"/>
                <w:sz w:val="20"/>
                <w:szCs w:val="20"/>
              </w:rPr>
              <w:t>Field, pp. 62-115</w:t>
            </w:r>
            <w:r w:rsidR="005F7C43" w:rsidRPr="00C82B3B">
              <w:rPr>
                <w:rFonts w:ascii="Tw Cen MT" w:hAnsi="Tw Cen MT"/>
                <w:sz w:val="20"/>
                <w:szCs w:val="20"/>
              </w:rPr>
              <w:t>, SHI1400 pp.175-190, 107-114, 119-128, 363-384</w:t>
            </w:r>
          </w:p>
        </w:tc>
      </w:tr>
      <w:tr w:rsidR="00557563" w:rsidRPr="00C82B3B" w14:paraId="4A608270" w14:textId="253DB946" w:rsidTr="00D23789">
        <w:tc>
          <w:tcPr>
            <w:tcW w:w="805" w:type="dxa"/>
          </w:tcPr>
          <w:p w14:paraId="7DF348DB" w14:textId="3D9A5394" w:rsidR="00557563" w:rsidRPr="00C82B3B" w:rsidRDefault="002F3E6D" w:rsidP="00557563">
            <w:pPr>
              <w:rPr>
                <w:rFonts w:ascii="Tw Cen MT" w:hAnsi="Tw Cen MT"/>
                <w:sz w:val="20"/>
                <w:szCs w:val="20"/>
              </w:rPr>
            </w:pPr>
            <w:r>
              <w:rPr>
                <w:rFonts w:ascii="Tw Cen MT" w:hAnsi="Tw Cen MT"/>
                <w:sz w:val="20"/>
                <w:szCs w:val="20"/>
              </w:rPr>
              <w:t>3</w:t>
            </w:r>
          </w:p>
        </w:tc>
        <w:tc>
          <w:tcPr>
            <w:tcW w:w="810" w:type="dxa"/>
          </w:tcPr>
          <w:p w14:paraId="793EF291" w14:textId="4F9A8271" w:rsidR="00557563" w:rsidRPr="00C82B3B" w:rsidRDefault="002F3E6D" w:rsidP="00557563">
            <w:pPr>
              <w:rPr>
                <w:rFonts w:ascii="Tw Cen MT" w:hAnsi="Tw Cen MT"/>
                <w:sz w:val="20"/>
                <w:szCs w:val="20"/>
              </w:rPr>
            </w:pPr>
            <w:r>
              <w:rPr>
                <w:rFonts w:ascii="Tw Cen MT" w:hAnsi="Tw Cen MT"/>
                <w:sz w:val="20"/>
                <w:szCs w:val="20"/>
              </w:rPr>
              <w:t>1</w:t>
            </w:r>
            <w:r w:rsidR="00557563" w:rsidRPr="00C82B3B">
              <w:rPr>
                <w:rFonts w:ascii="Tw Cen MT" w:hAnsi="Tw Cen MT"/>
                <w:sz w:val="20"/>
                <w:szCs w:val="20"/>
              </w:rPr>
              <w:t>/</w:t>
            </w:r>
            <w:r>
              <w:rPr>
                <w:rFonts w:ascii="Tw Cen MT" w:hAnsi="Tw Cen MT"/>
                <w:sz w:val="20"/>
                <w:szCs w:val="20"/>
              </w:rPr>
              <w:t>3</w:t>
            </w:r>
            <w:r w:rsidR="00557563" w:rsidRPr="00C82B3B">
              <w:rPr>
                <w:rFonts w:ascii="Tw Cen MT" w:hAnsi="Tw Cen MT"/>
                <w:sz w:val="20"/>
                <w:szCs w:val="20"/>
              </w:rPr>
              <w:t>1</w:t>
            </w:r>
          </w:p>
        </w:tc>
        <w:tc>
          <w:tcPr>
            <w:tcW w:w="900" w:type="dxa"/>
          </w:tcPr>
          <w:p w14:paraId="7EEC8C00" w14:textId="77777777" w:rsidR="00557563" w:rsidRPr="00C82B3B" w:rsidRDefault="00557563" w:rsidP="00557563">
            <w:pPr>
              <w:rPr>
                <w:rFonts w:ascii="Tw Cen MT" w:hAnsi="Tw Cen MT"/>
                <w:sz w:val="20"/>
                <w:szCs w:val="20"/>
              </w:rPr>
            </w:pPr>
            <w:r w:rsidRPr="00C82B3B">
              <w:rPr>
                <w:rFonts w:ascii="Tw Cen MT" w:hAnsi="Tw Cen MT"/>
                <w:sz w:val="20"/>
                <w:szCs w:val="20"/>
              </w:rPr>
              <w:t>8</w:t>
            </w:r>
          </w:p>
        </w:tc>
        <w:tc>
          <w:tcPr>
            <w:tcW w:w="3060" w:type="dxa"/>
          </w:tcPr>
          <w:p w14:paraId="01596D2D" w14:textId="5C1AD356" w:rsidR="00557563" w:rsidRPr="00C82B3B" w:rsidRDefault="00557563" w:rsidP="00557563">
            <w:pPr>
              <w:rPr>
                <w:rFonts w:ascii="Tw Cen MT" w:hAnsi="Tw Cen MT"/>
                <w:sz w:val="20"/>
                <w:szCs w:val="20"/>
              </w:rPr>
            </w:pPr>
            <w:r w:rsidRPr="00C82B3B">
              <w:rPr>
                <w:rFonts w:ascii="Tw Cen MT" w:hAnsi="Tw Cen MT"/>
                <w:sz w:val="20"/>
                <w:szCs w:val="20"/>
              </w:rPr>
              <w:t>Veneziano/</w:t>
            </w:r>
          </w:p>
          <w:p w14:paraId="53C3C86C" w14:textId="3821BCEC" w:rsidR="00557563" w:rsidRPr="00C82B3B" w:rsidRDefault="00557563" w:rsidP="00557563">
            <w:pPr>
              <w:rPr>
                <w:rFonts w:ascii="Tw Cen MT" w:hAnsi="Tw Cen MT"/>
                <w:sz w:val="20"/>
                <w:szCs w:val="20"/>
              </w:rPr>
            </w:pPr>
            <w:proofErr w:type="spellStart"/>
            <w:r w:rsidRPr="00C82B3B">
              <w:rPr>
                <w:rFonts w:ascii="Tw Cen MT" w:hAnsi="Tw Cen MT"/>
                <w:sz w:val="20"/>
                <w:szCs w:val="20"/>
              </w:rPr>
              <w:t>Pollaiouolo</w:t>
            </w:r>
            <w:proofErr w:type="spellEnd"/>
            <w:r w:rsidRPr="00C82B3B">
              <w:rPr>
                <w:rFonts w:ascii="Tw Cen MT" w:hAnsi="Tw Cen MT"/>
                <w:sz w:val="20"/>
                <w:szCs w:val="20"/>
              </w:rPr>
              <w:t>/</w:t>
            </w:r>
          </w:p>
          <w:p w14:paraId="18ECAAC8" w14:textId="77777777" w:rsidR="00557563" w:rsidRPr="00C82B3B" w:rsidRDefault="00557563" w:rsidP="00557563">
            <w:pPr>
              <w:rPr>
                <w:rFonts w:ascii="Tw Cen MT" w:hAnsi="Tw Cen MT"/>
                <w:sz w:val="20"/>
                <w:szCs w:val="20"/>
              </w:rPr>
            </w:pPr>
            <w:proofErr w:type="spellStart"/>
            <w:r w:rsidRPr="00C82B3B">
              <w:rPr>
                <w:rFonts w:ascii="Tw Cen MT" w:hAnsi="Tw Cen MT"/>
                <w:sz w:val="20"/>
                <w:szCs w:val="20"/>
              </w:rPr>
              <w:t>Botticellli</w:t>
            </w:r>
            <w:proofErr w:type="spellEnd"/>
          </w:p>
        </w:tc>
        <w:tc>
          <w:tcPr>
            <w:tcW w:w="3060" w:type="dxa"/>
          </w:tcPr>
          <w:p w14:paraId="4BF98C0B" w14:textId="29A0BE94" w:rsidR="00557563" w:rsidRPr="00C82B3B" w:rsidRDefault="00557563" w:rsidP="00557563">
            <w:pPr>
              <w:rPr>
                <w:rFonts w:ascii="Tw Cen MT" w:hAnsi="Tw Cen MT"/>
                <w:sz w:val="20"/>
                <w:szCs w:val="20"/>
              </w:rPr>
            </w:pPr>
            <w:r w:rsidRPr="00C82B3B">
              <w:rPr>
                <w:rFonts w:ascii="Tw Cen MT" w:hAnsi="Tw Cen MT"/>
                <w:sz w:val="20"/>
                <w:szCs w:val="20"/>
              </w:rPr>
              <w:t>Field, pp. 114-136</w:t>
            </w:r>
            <w:r w:rsidR="005F7C43" w:rsidRPr="00C82B3B">
              <w:rPr>
                <w:rFonts w:ascii="Tw Cen MT" w:hAnsi="Tw Cen MT"/>
                <w:sz w:val="20"/>
                <w:szCs w:val="20"/>
              </w:rPr>
              <w:t>, SHI 1400 pp. 151-170</w:t>
            </w:r>
          </w:p>
        </w:tc>
      </w:tr>
      <w:tr w:rsidR="00557563" w:rsidRPr="00C82B3B" w14:paraId="2AE29613" w14:textId="3F7E6520" w:rsidTr="00D23789">
        <w:tc>
          <w:tcPr>
            <w:tcW w:w="805" w:type="dxa"/>
          </w:tcPr>
          <w:p w14:paraId="7378DCF9" w14:textId="758B1266" w:rsidR="00557563" w:rsidRPr="00C82B3B" w:rsidRDefault="002F3E6D" w:rsidP="00557563">
            <w:pPr>
              <w:rPr>
                <w:rFonts w:ascii="Tw Cen MT" w:hAnsi="Tw Cen MT"/>
                <w:sz w:val="20"/>
                <w:szCs w:val="20"/>
              </w:rPr>
            </w:pPr>
            <w:r>
              <w:rPr>
                <w:rFonts w:ascii="Tw Cen MT" w:hAnsi="Tw Cen MT"/>
                <w:sz w:val="20"/>
                <w:szCs w:val="20"/>
              </w:rPr>
              <w:t>4</w:t>
            </w:r>
          </w:p>
        </w:tc>
        <w:tc>
          <w:tcPr>
            <w:tcW w:w="810" w:type="dxa"/>
          </w:tcPr>
          <w:p w14:paraId="7EC237EF" w14:textId="78CA23F8" w:rsidR="00557563" w:rsidRPr="00C82B3B" w:rsidRDefault="002F3E6D" w:rsidP="00557563">
            <w:pPr>
              <w:rPr>
                <w:rFonts w:ascii="Tw Cen MT" w:hAnsi="Tw Cen MT"/>
                <w:sz w:val="20"/>
                <w:szCs w:val="20"/>
              </w:rPr>
            </w:pPr>
            <w:r>
              <w:rPr>
                <w:rFonts w:ascii="Tw Cen MT" w:hAnsi="Tw Cen MT"/>
                <w:sz w:val="20"/>
                <w:szCs w:val="20"/>
              </w:rPr>
              <w:t>2</w:t>
            </w:r>
            <w:r w:rsidR="00557563" w:rsidRPr="00C82B3B">
              <w:rPr>
                <w:rFonts w:ascii="Tw Cen MT" w:hAnsi="Tw Cen MT"/>
                <w:sz w:val="20"/>
                <w:szCs w:val="20"/>
              </w:rPr>
              <w:t>/3</w:t>
            </w:r>
          </w:p>
        </w:tc>
        <w:tc>
          <w:tcPr>
            <w:tcW w:w="900" w:type="dxa"/>
          </w:tcPr>
          <w:p w14:paraId="7BE8D936" w14:textId="77777777" w:rsidR="00557563" w:rsidRPr="00C82B3B" w:rsidRDefault="00557563" w:rsidP="00557563">
            <w:pPr>
              <w:rPr>
                <w:rFonts w:ascii="Tw Cen MT" w:hAnsi="Tw Cen MT"/>
                <w:sz w:val="20"/>
                <w:szCs w:val="20"/>
              </w:rPr>
            </w:pPr>
            <w:r w:rsidRPr="00C82B3B">
              <w:rPr>
                <w:rFonts w:ascii="Tw Cen MT" w:hAnsi="Tw Cen MT"/>
                <w:sz w:val="20"/>
                <w:szCs w:val="20"/>
              </w:rPr>
              <w:t>9</w:t>
            </w:r>
          </w:p>
        </w:tc>
        <w:tc>
          <w:tcPr>
            <w:tcW w:w="3060" w:type="dxa"/>
          </w:tcPr>
          <w:p w14:paraId="714A399D" w14:textId="77777777" w:rsidR="00557563" w:rsidRDefault="00557563" w:rsidP="00557563">
            <w:pPr>
              <w:rPr>
                <w:rFonts w:ascii="Tw Cen MT" w:hAnsi="Tw Cen MT"/>
                <w:sz w:val="20"/>
                <w:szCs w:val="20"/>
              </w:rPr>
            </w:pPr>
            <w:r w:rsidRPr="00C82B3B">
              <w:rPr>
                <w:rFonts w:ascii="Tw Cen MT" w:hAnsi="Tw Cen MT"/>
                <w:sz w:val="20"/>
                <w:szCs w:val="20"/>
              </w:rPr>
              <w:t>Rise of Venice</w:t>
            </w:r>
          </w:p>
          <w:p w14:paraId="2EE1E388" w14:textId="252D5237" w:rsidR="001D2F55" w:rsidRPr="00C82B3B" w:rsidRDefault="001D2F55" w:rsidP="00557563">
            <w:pPr>
              <w:rPr>
                <w:rFonts w:ascii="Tw Cen MT" w:hAnsi="Tw Cen MT"/>
                <w:sz w:val="20"/>
                <w:szCs w:val="20"/>
              </w:rPr>
            </w:pPr>
            <w:r w:rsidRPr="001D2F55">
              <w:rPr>
                <w:rFonts w:ascii="Tw Cen MT" w:hAnsi="Tw Cen MT"/>
                <w:color w:val="FF0000"/>
                <w:sz w:val="20"/>
                <w:szCs w:val="20"/>
              </w:rPr>
              <w:t xml:space="preserve">Discussion </w:t>
            </w:r>
            <w:r>
              <w:rPr>
                <w:rFonts w:ascii="Tw Cen MT" w:hAnsi="Tw Cen MT"/>
                <w:color w:val="FF0000"/>
                <w:sz w:val="20"/>
                <w:szCs w:val="20"/>
              </w:rPr>
              <w:t>2</w:t>
            </w:r>
            <w:r w:rsidRPr="001D2F55">
              <w:rPr>
                <w:rFonts w:ascii="Tw Cen MT" w:hAnsi="Tw Cen MT"/>
                <w:color w:val="FF0000"/>
                <w:sz w:val="20"/>
                <w:szCs w:val="20"/>
              </w:rPr>
              <w:t xml:space="preserve"> due</w:t>
            </w:r>
          </w:p>
        </w:tc>
        <w:tc>
          <w:tcPr>
            <w:tcW w:w="3060" w:type="dxa"/>
          </w:tcPr>
          <w:p w14:paraId="6EFA6260" w14:textId="40663D7B" w:rsidR="00557563" w:rsidRPr="00C82B3B" w:rsidRDefault="00557563" w:rsidP="00557563">
            <w:pPr>
              <w:rPr>
                <w:rFonts w:ascii="Tw Cen MT" w:hAnsi="Tw Cen MT"/>
                <w:sz w:val="20"/>
                <w:szCs w:val="20"/>
              </w:rPr>
            </w:pPr>
            <w:r w:rsidRPr="00C82B3B">
              <w:rPr>
                <w:rFonts w:ascii="Tw Cen MT" w:hAnsi="Tw Cen MT"/>
                <w:sz w:val="20"/>
                <w:szCs w:val="20"/>
              </w:rPr>
              <w:t>Brauchitsch, pp. 102-113</w:t>
            </w:r>
            <w:r w:rsidR="005F7C43" w:rsidRPr="00C82B3B">
              <w:rPr>
                <w:rFonts w:ascii="Tw Cen MT" w:hAnsi="Tw Cen MT"/>
                <w:sz w:val="20"/>
                <w:szCs w:val="20"/>
              </w:rPr>
              <w:t>, SHI 1400 pp 281-288</w:t>
            </w:r>
          </w:p>
        </w:tc>
      </w:tr>
      <w:tr w:rsidR="00557563" w:rsidRPr="00C82B3B" w14:paraId="5BC0F881" w14:textId="169CF058" w:rsidTr="00D23789">
        <w:tc>
          <w:tcPr>
            <w:tcW w:w="805" w:type="dxa"/>
          </w:tcPr>
          <w:p w14:paraId="51A41D2F" w14:textId="1C67E5D0" w:rsidR="00557563" w:rsidRPr="00C82B3B" w:rsidRDefault="002F3E6D" w:rsidP="00557563">
            <w:pPr>
              <w:rPr>
                <w:rFonts w:ascii="Tw Cen MT" w:hAnsi="Tw Cen MT"/>
                <w:sz w:val="20"/>
                <w:szCs w:val="20"/>
              </w:rPr>
            </w:pPr>
            <w:r>
              <w:rPr>
                <w:rFonts w:ascii="Tw Cen MT" w:hAnsi="Tw Cen MT"/>
                <w:sz w:val="20"/>
                <w:szCs w:val="20"/>
              </w:rPr>
              <w:t>4</w:t>
            </w:r>
          </w:p>
        </w:tc>
        <w:tc>
          <w:tcPr>
            <w:tcW w:w="810" w:type="dxa"/>
          </w:tcPr>
          <w:p w14:paraId="20007C74" w14:textId="13EA603C" w:rsidR="00557563" w:rsidRPr="00C82B3B" w:rsidRDefault="002F3E6D" w:rsidP="00557563">
            <w:pPr>
              <w:rPr>
                <w:rFonts w:ascii="Tw Cen MT" w:hAnsi="Tw Cen MT"/>
                <w:sz w:val="20"/>
                <w:szCs w:val="20"/>
              </w:rPr>
            </w:pPr>
            <w:r>
              <w:rPr>
                <w:rFonts w:ascii="Tw Cen MT" w:hAnsi="Tw Cen MT"/>
                <w:sz w:val="20"/>
                <w:szCs w:val="20"/>
              </w:rPr>
              <w:t>2</w:t>
            </w:r>
            <w:r w:rsidR="00557563" w:rsidRPr="00C82B3B">
              <w:rPr>
                <w:rFonts w:ascii="Tw Cen MT" w:hAnsi="Tw Cen MT"/>
                <w:sz w:val="20"/>
                <w:szCs w:val="20"/>
              </w:rPr>
              <w:t>/</w:t>
            </w:r>
            <w:r>
              <w:rPr>
                <w:rFonts w:ascii="Tw Cen MT" w:hAnsi="Tw Cen MT"/>
                <w:sz w:val="20"/>
                <w:szCs w:val="20"/>
              </w:rPr>
              <w:t>5</w:t>
            </w:r>
          </w:p>
        </w:tc>
        <w:tc>
          <w:tcPr>
            <w:tcW w:w="900" w:type="dxa"/>
          </w:tcPr>
          <w:p w14:paraId="4DB32297" w14:textId="77777777" w:rsidR="00557563" w:rsidRPr="00C82B3B" w:rsidRDefault="00557563" w:rsidP="00557563">
            <w:pPr>
              <w:rPr>
                <w:rFonts w:ascii="Tw Cen MT" w:hAnsi="Tw Cen MT"/>
                <w:sz w:val="20"/>
                <w:szCs w:val="20"/>
              </w:rPr>
            </w:pPr>
            <w:r w:rsidRPr="00C82B3B">
              <w:rPr>
                <w:rFonts w:ascii="Tw Cen MT" w:hAnsi="Tw Cen MT"/>
                <w:sz w:val="20"/>
                <w:szCs w:val="20"/>
              </w:rPr>
              <w:t>10</w:t>
            </w:r>
          </w:p>
        </w:tc>
        <w:tc>
          <w:tcPr>
            <w:tcW w:w="3060" w:type="dxa"/>
          </w:tcPr>
          <w:p w14:paraId="6C42DA63" w14:textId="77777777" w:rsidR="00557563" w:rsidRPr="00C82B3B" w:rsidRDefault="00557563" w:rsidP="00557563">
            <w:pPr>
              <w:rPr>
                <w:rFonts w:ascii="Tw Cen MT" w:hAnsi="Tw Cen MT"/>
                <w:sz w:val="20"/>
                <w:szCs w:val="20"/>
              </w:rPr>
            </w:pPr>
            <w:r w:rsidRPr="00C82B3B">
              <w:rPr>
                <w:rFonts w:ascii="Tw Cen MT" w:hAnsi="Tw Cen MT"/>
                <w:sz w:val="20"/>
                <w:szCs w:val="20"/>
              </w:rPr>
              <w:t>Da Vinci</w:t>
            </w:r>
          </w:p>
        </w:tc>
        <w:tc>
          <w:tcPr>
            <w:tcW w:w="3060" w:type="dxa"/>
          </w:tcPr>
          <w:p w14:paraId="285A74E8" w14:textId="77777777" w:rsidR="00557563" w:rsidRPr="00C82B3B" w:rsidRDefault="00557563" w:rsidP="00557563">
            <w:pPr>
              <w:rPr>
                <w:rFonts w:ascii="Tw Cen MT" w:hAnsi="Tw Cen MT"/>
                <w:sz w:val="20"/>
                <w:szCs w:val="20"/>
              </w:rPr>
            </w:pPr>
            <w:r w:rsidRPr="00C82B3B">
              <w:rPr>
                <w:rFonts w:ascii="Tw Cen MT" w:hAnsi="Tw Cen MT"/>
                <w:sz w:val="20"/>
                <w:szCs w:val="20"/>
              </w:rPr>
              <w:t>Anderson pp. 81-113, 731-734</w:t>
            </w:r>
          </w:p>
          <w:p w14:paraId="1DBD1000" w14:textId="0B5360CA" w:rsidR="005F7C43" w:rsidRPr="00C82B3B" w:rsidRDefault="005F7C43" w:rsidP="00557563">
            <w:pPr>
              <w:rPr>
                <w:rFonts w:ascii="Tw Cen MT" w:hAnsi="Tw Cen MT"/>
                <w:sz w:val="20"/>
                <w:szCs w:val="20"/>
              </w:rPr>
            </w:pPr>
            <w:r w:rsidRPr="00C82B3B">
              <w:rPr>
                <w:rFonts w:ascii="Tw Cen MT" w:hAnsi="Tw Cen MT"/>
                <w:sz w:val="20"/>
                <w:szCs w:val="20"/>
              </w:rPr>
              <w:t>https://smarthistory.org/about-leonardo/</w:t>
            </w:r>
          </w:p>
        </w:tc>
      </w:tr>
      <w:tr w:rsidR="00557563" w:rsidRPr="00C82B3B" w14:paraId="7B0F281A" w14:textId="791B9408" w:rsidTr="00D23789">
        <w:tc>
          <w:tcPr>
            <w:tcW w:w="805" w:type="dxa"/>
          </w:tcPr>
          <w:p w14:paraId="150A667A" w14:textId="58E81821" w:rsidR="00557563" w:rsidRPr="00C82B3B" w:rsidRDefault="002F3E6D" w:rsidP="00557563">
            <w:pPr>
              <w:rPr>
                <w:rFonts w:ascii="Tw Cen MT" w:hAnsi="Tw Cen MT"/>
                <w:sz w:val="20"/>
                <w:szCs w:val="20"/>
              </w:rPr>
            </w:pPr>
            <w:r>
              <w:rPr>
                <w:rFonts w:ascii="Tw Cen MT" w:hAnsi="Tw Cen MT"/>
                <w:sz w:val="20"/>
                <w:szCs w:val="20"/>
              </w:rPr>
              <w:t>4</w:t>
            </w:r>
          </w:p>
        </w:tc>
        <w:tc>
          <w:tcPr>
            <w:tcW w:w="810" w:type="dxa"/>
          </w:tcPr>
          <w:p w14:paraId="4B0A023A" w14:textId="190B2C83" w:rsidR="00557563" w:rsidRPr="00C82B3B" w:rsidRDefault="002F3E6D" w:rsidP="00557563">
            <w:pPr>
              <w:rPr>
                <w:rFonts w:ascii="Tw Cen MT" w:hAnsi="Tw Cen MT"/>
                <w:sz w:val="20"/>
                <w:szCs w:val="20"/>
              </w:rPr>
            </w:pPr>
            <w:r>
              <w:rPr>
                <w:rFonts w:ascii="Tw Cen MT" w:hAnsi="Tw Cen MT"/>
                <w:sz w:val="20"/>
                <w:szCs w:val="20"/>
              </w:rPr>
              <w:t>2</w:t>
            </w:r>
            <w:r w:rsidR="00557563" w:rsidRPr="00C82B3B">
              <w:rPr>
                <w:rFonts w:ascii="Tw Cen MT" w:hAnsi="Tw Cen MT"/>
                <w:sz w:val="20"/>
                <w:szCs w:val="20"/>
              </w:rPr>
              <w:t>/</w:t>
            </w:r>
            <w:r>
              <w:rPr>
                <w:rFonts w:ascii="Tw Cen MT" w:hAnsi="Tw Cen MT"/>
                <w:sz w:val="20"/>
                <w:szCs w:val="20"/>
              </w:rPr>
              <w:t>7</w:t>
            </w:r>
          </w:p>
        </w:tc>
        <w:tc>
          <w:tcPr>
            <w:tcW w:w="900" w:type="dxa"/>
          </w:tcPr>
          <w:p w14:paraId="5A0455D8" w14:textId="77777777" w:rsidR="00557563" w:rsidRPr="00C82B3B" w:rsidRDefault="00557563" w:rsidP="00557563">
            <w:pPr>
              <w:rPr>
                <w:rFonts w:ascii="Tw Cen MT" w:hAnsi="Tw Cen MT"/>
                <w:sz w:val="20"/>
                <w:szCs w:val="20"/>
              </w:rPr>
            </w:pPr>
            <w:r w:rsidRPr="00C82B3B">
              <w:rPr>
                <w:rFonts w:ascii="Tw Cen MT" w:hAnsi="Tw Cen MT"/>
                <w:sz w:val="20"/>
                <w:szCs w:val="20"/>
              </w:rPr>
              <w:t>11</w:t>
            </w:r>
          </w:p>
        </w:tc>
        <w:tc>
          <w:tcPr>
            <w:tcW w:w="3060" w:type="dxa"/>
          </w:tcPr>
          <w:p w14:paraId="6C41D1D7" w14:textId="77777777" w:rsidR="00557563" w:rsidRDefault="00557563" w:rsidP="00557563">
            <w:pPr>
              <w:rPr>
                <w:rFonts w:ascii="Tw Cen MT" w:hAnsi="Tw Cen MT"/>
                <w:sz w:val="20"/>
                <w:szCs w:val="20"/>
              </w:rPr>
            </w:pPr>
            <w:r w:rsidRPr="00C82B3B">
              <w:rPr>
                <w:rFonts w:ascii="Tw Cen MT" w:hAnsi="Tw Cen MT"/>
                <w:sz w:val="20"/>
                <w:szCs w:val="20"/>
              </w:rPr>
              <w:t>Michelangelo</w:t>
            </w:r>
          </w:p>
          <w:p w14:paraId="735E1316" w14:textId="0C1F5CC5" w:rsidR="001D2F55" w:rsidRPr="00C82B3B" w:rsidRDefault="001D2F55" w:rsidP="00557563">
            <w:pPr>
              <w:rPr>
                <w:rFonts w:ascii="Tw Cen MT" w:hAnsi="Tw Cen MT"/>
                <w:sz w:val="20"/>
                <w:szCs w:val="20"/>
              </w:rPr>
            </w:pPr>
          </w:p>
        </w:tc>
        <w:tc>
          <w:tcPr>
            <w:tcW w:w="3060" w:type="dxa"/>
          </w:tcPr>
          <w:p w14:paraId="6B69532E" w14:textId="77777777" w:rsidR="00557563" w:rsidRPr="00C82B3B" w:rsidRDefault="00557563" w:rsidP="00557563">
            <w:pPr>
              <w:rPr>
                <w:rFonts w:ascii="Tw Cen MT" w:hAnsi="Tw Cen MT"/>
                <w:sz w:val="20"/>
                <w:szCs w:val="20"/>
              </w:rPr>
            </w:pPr>
            <w:r w:rsidRPr="00C82B3B">
              <w:rPr>
                <w:rFonts w:ascii="Tw Cen MT" w:hAnsi="Tw Cen MT"/>
                <w:sz w:val="20"/>
                <w:szCs w:val="20"/>
              </w:rPr>
              <w:t>Brauchitsch, pp. 123-126</w:t>
            </w:r>
          </w:p>
          <w:p w14:paraId="320AF46A" w14:textId="334A53FF" w:rsidR="005F7C43" w:rsidRPr="00C82B3B" w:rsidRDefault="005F7C43" w:rsidP="00557563">
            <w:pPr>
              <w:rPr>
                <w:rFonts w:ascii="Tw Cen MT" w:hAnsi="Tw Cen MT"/>
                <w:sz w:val="20"/>
                <w:szCs w:val="20"/>
              </w:rPr>
            </w:pPr>
            <w:r w:rsidRPr="00C82B3B">
              <w:rPr>
                <w:rFonts w:ascii="Tw Cen MT" w:hAnsi="Tw Cen MT"/>
                <w:sz w:val="20"/>
                <w:szCs w:val="20"/>
              </w:rPr>
              <w:t>https://smarthistory.org/europe-1300-1800/italy-16th-century/michelangelo/</w:t>
            </w:r>
          </w:p>
        </w:tc>
      </w:tr>
      <w:tr w:rsidR="00557563" w:rsidRPr="00C82B3B" w14:paraId="20D18BB7" w14:textId="694F4392" w:rsidTr="00D23789">
        <w:tc>
          <w:tcPr>
            <w:tcW w:w="805" w:type="dxa"/>
          </w:tcPr>
          <w:p w14:paraId="0F826A0E" w14:textId="5CB7515D" w:rsidR="00557563" w:rsidRPr="00C82B3B" w:rsidRDefault="002F3E6D" w:rsidP="00557563">
            <w:pPr>
              <w:rPr>
                <w:rFonts w:ascii="Tw Cen MT" w:hAnsi="Tw Cen MT"/>
                <w:sz w:val="20"/>
                <w:szCs w:val="20"/>
              </w:rPr>
            </w:pPr>
            <w:r>
              <w:rPr>
                <w:rFonts w:ascii="Tw Cen MT" w:hAnsi="Tw Cen MT"/>
                <w:sz w:val="20"/>
                <w:szCs w:val="20"/>
              </w:rPr>
              <w:t>5</w:t>
            </w:r>
          </w:p>
        </w:tc>
        <w:tc>
          <w:tcPr>
            <w:tcW w:w="810" w:type="dxa"/>
          </w:tcPr>
          <w:p w14:paraId="192B5143" w14:textId="70C191EC" w:rsidR="00557563" w:rsidRPr="00C82B3B" w:rsidRDefault="002F3E6D" w:rsidP="00557563">
            <w:pPr>
              <w:rPr>
                <w:rFonts w:ascii="Tw Cen MT" w:hAnsi="Tw Cen MT"/>
                <w:sz w:val="20"/>
                <w:szCs w:val="20"/>
              </w:rPr>
            </w:pPr>
            <w:r>
              <w:rPr>
                <w:rFonts w:ascii="Tw Cen MT" w:hAnsi="Tw Cen MT"/>
                <w:sz w:val="20"/>
                <w:szCs w:val="20"/>
              </w:rPr>
              <w:t>2</w:t>
            </w:r>
            <w:r w:rsidR="00557563" w:rsidRPr="00C82B3B">
              <w:rPr>
                <w:rFonts w:ascii="Tw Cen MT" w:hAnsi="Tw Cen MT"/>
                <w:sz w:val="20"/>
                <w:szCs w:val="20"/>
              </w:rPr>
              <w:t>/</w:t>
            </w:r>
            <w:r>
              <w:rPr>
                <w:rFonts w:ascii="Tw Cen MT" w:hAnsi="Tw Cen MT"/>
                <w:sz w:val="20"/>
                <w:szCs w:val="20"/>
              </w:rPr>
              <w:t>1</w:t>
            </w:r>
            <w:r w:rsidR="00557563" w:rsidRPr="00C82B3B">
              <w:rPr>
                <w:rFonts w:ascii="Tw Cen MT" w:hAnsi="Tw Cen MT"/>
                <w:sz w:val="20"/>
                <w:szCs w:val="20"/>
              </w:rPr>
              <w:t>0</w:t>
            </w:r>
          </w:p>
        </w:tc>
        <w:tc>
          <w:tcPr>
            <w:tcW w:w="900" w:type="dxa"/>
          </w:tcPr>
          <w:p w14:paraId="2DD93754" w14:textId="77777777" w:rsidR="00557563" w:rsidRPr="00C82B3B" w:rsidRDefault="00557563" w:rsidP="00557563">
            <w:pPr>
              <w:rPr>
                <w:rFonts w:ascii="Tw Cen MT" w:hAnsi="Tw Cen MT"/>
                <w:sz w:val="20"/>
                <w:szCs w:val="20"/>
              </w:rPr>
            </w:pPr>
            <w:r w:rsidRPr="00C82B3B">
              <w:rPr>
                <w:rFonts w:ascii="Tw Cen MT" w:hAnsi="Tw Cen MT"/>
                <w:sz w:val="20"/>
                <w:szCs w:val="20"/>
              </w:rPr>
              <w:t>12</w:t>
            </w:r>
          </w:p>
        </w:tc>
        <w:tc>
          <w:tcPr>
            <w:tcW w:w="3060" w:type="dxa"/>
          </w:tcPr>
          <w:p w14:paraId="012C7001" w14:textId="3DE396D8" w:rsidR="00557563" w:rsidRPr="00C82B3B" w:rsidRDefault="00557563" w:rsidP="00557563">
            <w:pPr>
              <w:rPr>
                <w:rFonts w:ascii="Tw Cen MT" w:hAnsi="Tw Cen MT"/>
                <w:sz w:val="20"/>
                <w:szCs w:val="20"/>
              </w:rPr>
            </w:pPr>
            <w:r w:rsidRPr="00C82B3B">
              <w:rPr>
                <w:rFonts w:ascii="Tw Cen MT" w:hAnsi="Tw Cen MT"/>
                <w:sz w:val="20"/>
                <w:szCs w:val="20"/>
              </w:rPr>
              <w:t>Ra</w:t>
            </w:r>
            <w:r w:rsidR="000C7B60">
              <w:rPr>
                <w:rFonts w:ascii="Tw Cen MT" w:hAnsi="Tw Cen MT"/>
                <w:sz w:val="20"/>
                <w:szCs w:val="20"/>
              </w:rPr>
              <w:t>ph</w:t>
            </w:r>
            <w:r w:rsidRPr="00C82B3B">
              <w:rPr>
                <w:rFonts w:ascii="Tw Cen MT" w:hAnsi="Tw Cen MT"/>
                <w:sz w:val="20"/>
                <w:szCs w:val="20"/>
              </w:rPr>
              <w:t>ael</w:t>
            </w:r>
          </w:p>
        </w:tc>
        <w:tc>
          <w:tcPr>
            <w:tcW w:w="3060" w:type="dxa"/>
          </w:tcPr>
          <w:p w14:paraId="20E039AB" w14:textId="158DB054" w:rsidR="00557563" w:rsidRPr="00C82B3B" w:rsidRDefault="00557563" w:rsidP="00557563">
            <w:pPr>
              <w:rPr>
                <w:rFonts w:ascii="Tw Cen MT" w:hAnsi="Tw Cen MT"/>
                <w:sz w:val="20"/>
                <w:szCs w:val="20"/>
              </w:rPr>
            </w:pPr>
            <w:r w:rsidRPr="00C82B3B">
              <w:rPr>
                <w:rFonts w:ascii="Tw Cen MT" w:hAnsi="Tw Cen MT"/>
                <w:sz w:val="20"/>
                <w:szCs w:val="20"/>
              </w:rPr>
              <w:t>Brauchitsch, pp. 128-133</w:t>
            </w:r>
          </w:p>
        </w:tc>
      </w:tr>
      <w:tr w:rsidR="00557563" w:rsidRPr="00C82B3B" w14:paraId="33F314D6" w14:textId="551111BD" w:rsidTr="00D23789">
        <w:tc>
          <w:tcPr>
            <w:tcW w:w="805" w:type="dxa"/>
          </w:tcPr>
          <w:p w14:paraId="21E9AB8C" w14:textId="487E3029" w:rsidR="00557563" w:rsidRPr="00C82B3B" w:rsidRDefault="002F3E6D" w:rsidP="00557563">
            <w:pPr>
              <w:rPr>
                <w:rFonts w:ascii="Tw Cen MT" w:hAnsi="Tw Cen MT"/>
                <w:sz w:val="20"/>
                <w:szCs w:val="20"/>
              </w:rPr>
            </w:pPr>
            <w:r>
              <w:rPr>
                <w:rFonts w:ascii="Tw Cen MT" w:hAnsi="Tw Cen MT"/>
                <w:sz w:val="20"/>
                <w:szCs w:val="20"/>
              </w:rPr>
              <w:t>5</w:t>
            </w:r>
          </w:p>
        </w:tc>
        <w:tc>
          <w:tcPr>
            <w:tcW w:w="810" w:type="dxa"/>
          </w:tcPr>
          <w:p w14:paraId="1C66E474" w14:textId="326DED75" w:rsidR="00557563" w:rsidRPr="00C82B3B" w:rsidRDefault="002F3E6D" w:rsidP="00557563">
            <w:pPr>
              <w:rPr>
                <w:rFonts w:ascii="Tw Cen MT" w:hAnsi="Tw Cen MT"/>
                <w:sz w:val="20"/>
                <w:szCs w:val="20"/>
              </w:rPr>
            </w:pPr>
            <w:r>
              <w:rPr>
                <w:rFonts w:ascii="Tw Cen MT" w:hAnsi="Tw Cen MT"/>
                <w:sz w:val="20"/>
                <w:szCs w:val="20"/>
              </w:rPr>
              <w:t>2</w:t>
            </w:r>
            <w:r w:rsidR="00557563" w:rsidRPr="00C82B3B">
              <w:rPr>
                <w:rFonts w:ascii="Tw Cen MT" w:hAnsi="Tw Cen MT"/>
                <w:sz w:val="20"/>
                <w:szCs w:val="20"/>
              </w:rPr>
              <w:t>/</w:t>
            </w:r>
            <w:r>
              <w:rPr>
                <w:rFonts w:ascii="Tw Cen MT" w:hAnsi="Tw Cen MT"/>
                <w:sz w:val="20"/>
                <w:szCs w:val="20"/>
              </w:rPr>
              <w:t>12</w:t>
            </w:r>
          </w:p>
        </w:tc>
        <w:tc>
          <w:tcPr>
            <w:tcW w:w="900" w:type="dxa"/>
          </w:tcPr>
          <w:p w14:paraId="3256F605" w14:textId="77777777" w:rsidR="00557563" w:rsidRPr="00C82B3B" w:rsidRDefault="00557563" w:rsidP="00557563">
            <w:pPr>
              <w:rPr>
                <w:rFonts w:ascii="Tw Cen MT" w:hAnsi="Tw Cen MT"/>
                <w:sz w:val="20"/>
                <w:szCs w:val="20"/>
              </w:rPr>
            </w:pPr>
            <w:r w:rsidRPr="00C82B3B">
              <w:rPr>
                <w:rFonts w:ascii="Tw Cen MT" w:hAnsi="Tw Cen MT"/>
                <w:sz w:val="20"/>
                <w:szCs w:val="20"/>
              </w:rPr>
              <w:t>13</w:t>
            </w:r>
          </w:p>
        </w:tc>
        <w:tc>
          <w:tcPr>
            <w:tcW w:w="3060" w:type="dxa"/>
          </w:tcPr>
          <w:p w14:paraId="500EC0A0" w14:textId="77777777" w:rsidR="001F04AC" w:rsidRDefault="001F04AC" w:rsidP="00557563">
            <w:pPr>
              <w:rPr>
                <w:rFonts w:ascii="Tw Cen MT" w:hAnsi="Tw Cen MT"/>
                <w:sz w:val="20"/>
                <w:szCs w:val="20"/>
              </w:rPr>
            </w:pPr>
            <w:proofErr w:type="spellStart"/>
            <w:r>
              <w:rPr>
                <w:rFonts w:ascii="Tw Cen MT" w:hAnsi="Tw Cen MT"/>
                <w:sz w:val="20"/>
                <w:szCs w:val="20"/>
              </w:rPr>
              <w:t>Verrochio</w:t>
            </w:r>
            <w:proofErr w:type="spellEnd"/>
            <w:r>
              <w:rPr>
                <w:rFonts w:ascii="Tw Cen MT" w:hAnsi="Tw Cen MT"/>
                <w:sz w:val="20"/>
                <w:szCs w:val="20"/>
              </w:rPr>
              <w:t>/Perugino/Giorgione/</w:t>
            </w:r>
          </w:p>
          <w:p w14:paraId="4D28DEAB" w14:textId="7C8D33F2" w:rsidR="001D2F55" w:rsidRPr="00C82B3B" w:rsidRDefault="001F04AC" w:rsidP="00557563">
            <w:pPr>
              <w:rPr>
                <w:rFonts w:ascii="Tw Cen MT" w:hAnsi="Tw Cen MT"/>
                <w:sz w:val="20"/>
                <w:szCs w:val="20"/>
              </w:rPr>
            </w:pPr>
            <w:r>
              <w:rPr>
                <w:rFonts w:ascii="Tw Cen MT" w:hAnsi="Tw Cen MT"/>
                <w:sz w:val="20"/>
                <w:szCs w:val="20"/>
              </w:rPr>
              <w:t>Titian/Correggio</w:t>
            </w:r>
          </w:p>
        </w:tc>
        <w:tc>
          <w:tcPr>
            <w:tcW w:w="3060" w:type="dxa"/>
          </w:tcPr>
          <w:p w14:paraId="0AE2577B" w14:textId="3652C7D4" w:rsidR="00557563" w:rsidRPr="00C82B3B" w:rsidRDefault="00557563" w:rsidP="00557563">
            <w:pPr>
              <w:rPr>
                <w:rFonts w:ascii="Tw Cen MT" w:hAnsi="Tw Cen MT"/>
                <w:sz w:val="20"/>
                <w:szCs w:val="20"/>
              </w:rPr>
            </w:pPr>
          </w:p>
        </w:tc>
      </w:tr>
      <w:tr w:rsidR="00557563" w:rsidRPr="00C82B3B" w14:paraId="341BCFD3" w14:textId="2842B8AA" w:rsidTr="00D23789">
        <w:tc>
          <w:tcPr>
            <w:tcW w:w="805" w:type="dxa"/>
          </w:tcPr>
          <w:p w14:paraId="0F731549" w14:textId="2C0A78DA" w:rsidR="00557563" w:rsidRPr="00C82B3B" w:rsidRDefault="002F3E6D" w:rsidP="00557563">
            <w:pPr>
              <w:rPr>
                <w:rFonts w:ascii="Tw Cen MT" w:hAnsi="Tw Cen MT"/>
                <w:sz w:val="20"/>
                <w:szCs w:val="20"/>
              </w:rPr>
            </w:pPr>
            <w:r>
              <w:rPr>
                <w:rFonts w:ascii="Tw Cen MT" w:hAnsi="Tw Cen MT"/>
                <w:sz w:val="20"/>
                <w:szCs w:val="20"/>
              </w:rPr>
              <w:t>5</w:t>
            </w:r>
          </w:p>
        </w:tc>
        <w:tc>
          <w:tcPr>
            <w:tcW w:w="810" w:type="dxa"/>
          </w:tcPr>
          <w:p w14:paraId="4D044632" w14:textId="220C2E57" w:rsidR="00557563" w:rsidRPr="00C82B3B" w:rsidRDefault="002F3E6D" w:rsidP="00557563">
            <w:pPr>
              <w:rPr>
                <w:rFonts w:ascii="Tw Cen MT" w:hAnsi="Tw Cen MT"/>
                <w:sz w:val="20"/>
                <w:szCs w:val="20"/>
              </w:rPr>
            </w:pPr>
            <w:r>
              <w:rPr>
                <w:rFonts w:ascii="Tw Cen MT" w:hAnsi="Tw Cen MT"/>
                <w:sz w:val="20"/>
                <w:szCs w:val="20"/>
              </w:rPr>
              <w:t>2</w:t>
            </w:r>
            <w:r w:rsidR="00557563" w:rsidRPr="00C82B3B">
              <w:rPr>
                <w:rFonts w:ascii="Tw Cen MT" w:hAnsi="Tw Cen MT"/>
                <w:sz w:val="20"/>
                <w:szCs w:val="20"/>
              </w:rPr>
              <w:t>/</w:t>
            </w:r>
            <w:r>
              <w:rPr>
                <w:rFonts w:ascii="Tw Cen MT" w:hAnsi="Tw Cen MT"/>
                <w:sz w:val="20"/>
                <w:szCs w:val="20"/>
              </w:rPr>
              <w:t>14</w:t>
            </w:r>
          </w:p>
        </w:tc>
        <w:tc>
          <w:tcPr>
            <w:tcW w:w="900" w:type="dxa"/>
          </w:tcPr>
          <w:p w14:paraId="3805BA3D" w14:textId="77777777" w:rsidR="00557563" w:rsidRPr="00C82B3B" w:rsidRDefault="00557563" w:rsidP="00557563">
            <w:pPr>
              <w:rPr>
                <w:rFonts w:ascii="Tw Cen MT" w:hAnsi="Tw Cen MT"/>
                <w:sz w:val="20"/>
                <w:szCs w:val="20"/>
              </w:rPr>
            </w:pPr>
            <w:r w:rsidRPr="00C82B3B">
              <w:rPr>
                <w:rFonts w:ascii="Tw Cen MT" w:hAnsi="Tw Cen MT"/>
                <w:sz w:val="20"/>
                <w:szCs w:val="20"/>
              </w:rPr>
              <w:t>14</w:t>
            </w:r>
          </w:p>
        </w:tc>
        <w:tc>
          <w:tcPr>
            <w:tcW w:w="3060" w:type="dxa"/>
          </w:tcPr>
          <w:p w14:paraId="4EC69A57" w14:textId="77777777" w:rsidR="00557563" w:rsidRPr="00C82B3B" w:rsidRDefault="00557563" w:rsidP="00557563">
            <w:pPr>
              <w:rPr>
                <w:rFonts w:ascii="Tw Cen MT" w:hAnsi="Tw Cen MT"/>
                <w:sz w:val="20"/>
                <w:szCs w:val="20"/>
              </w:rPr>
            </w:pPr>
            <w:r w:rsidRPr="00C82B3B">
              <w:rPr>
                <w:rFonts w:ascii="Tw Cen MT" w:hAnsi="Tw Cen MT"/>
                <w:sz w:val="20"/>
                <w:szCs w:val="20"/>
              </w:rPr>
              <w:t>Color, color perspective, shading</w:t>
            </w:r>
          </w:p>
        </w:tc>
        <w:tc>
          <w:tcPr>
            <w:tcW w:w="3060" w:type="dxa"/>
          </w:tcPr>
          <w:p w14:paraId="0F7E5ED6" w14:textId="19092C18" w:rsidR="00557563" w:rsidRPr="00C82B3B" w:rsidRDefault="00557563" w:rsidP="00557563">
            <w:pPr>
              <w:rPr>
                <w:rFonts w:ascii="Tw Cen MT" w:hAnsi="Tw Cen MT"/>
                <w:sz w:val="20"/>
                <w:szCs w:val="20"/>
              </w:rPr>
            </w:pPr>
            <w:r w:rsidRPr="00C82B3B">
              <w:rPr>
                <w:rFonts w:ascii="Tw Cen MT" w:hAnsi="Tw Cen MT"/>
                <w:sz w:val="20"/>
                <w:szCs w:val="20"/>
              </w:rPr>
              <w:t>Kemp, pp 26</w:t>
            </w:r>
            <w:r w:rsidR="002C43CB" w:rsidRPr="00C82B3B">
              <w:rPr>
                <w:rFonts w:ascii="Tw Cen MT" w:hAnsi="Tw Cen MT"/>
                <w:sz w:val="20"/>
                <w:szCs w:val="20"/>
              </w:rPr>
              <w:t>0</w:t>
            </w:r>
            <w:r w:rsidRPr="00C82B3B">
              <w:rPr>
                <w:rFonts w:ascii="Tw Cen MT" w:hAnsi="Tw Cen MT"/>
                <w:sz w:val="20"/>
                <w:szCs w:val="20"/>
              </w:rPr>
              <w:t>-274</w:t>
            </w:r>
          </w:p>
          <w:p w14:paraId="22B32754" w14:textId="297C2D0A" w:rsidR="00557563" w:rsidRPr="00C82B3B" w:rsidRDefault="00557563" w:rsidP="00557563">
            <w:pPr>
              <w:rPr>
                <w:rFonts w:ascii="Tw Cen MT" w:hAnsi="Tw Cen MT"/>
                <w:sz w:val="20"/>
                <w:szCs w:val="20"/>
              </w:rPr>
            </w:pPr>
            <w:r w:rsidRPr="00C82B3B">
              <w:rPr>
                <w:rFonts w:ascii="Tw Cen MT" w:hAnsi="Tw Cen MT"/>
                <w:sz w:val="20"/>
                <w:szCs w:val="20"/>
              </w:rPr>
              <w:t>Spilsbury, pp.28-30</w:t>
            </w:r>
          </w:p>
        </w:tc>
      </w:tr>
      <w:tr w:rsidR="00557563" w:rsidRPr="00C82B3B" w14:paraId="5B698D6E" w14:textId="4DF885A0" w:rsidTr="00D23789">
        <w:tc>
          <w:tcPr>
            <w:tcW w:w="805" w:type="dxa"/>
          </w:tcPr>
          <w:p w14:paraId="2A00B1C9" w14:textId="485A8BCF" w:rsidR="00557563" w:rsidRPr="00C82B3B" w:rsidRDefault="002F3E6D" w:rsidP="00557563">
            <w:pPr>
              <w:rPr>
                <w:rFonts w:ascii="Tw Cen MT" w:hAnsi="Tw Cen MT"/>
                <w:sz w:val="20"/>
                <w:szCs w:val="20"/>
              </w:rPr>
            </w:pPr>
            <w:r>
              <w:rPr>
                <w:rFonts w:ascii="Tw Cen MT" w:hAnsi="Tw Cen MT"/>
                <w:sz w:val="20"/>
                <w:szCs w:val="20"/>
              </w:rPr>
              <w:t>6</w:t>
            </w:r>
          </w:p>
        </w:tc>
        <w:tc>
          <w:tcPr>
            <w:tcW w:w="810" w:type="dxa"/>
          </w:tcPr>
          <w:p w14:paraId="77B14794" w14:textId="06EF559D" w:rsidR="00557563" w:rsidRPr="00C82B3B" w:rsidRDefault="002F3E6D" w:rsidP="00557563">
            <w:pPr>
              <w:rPr>
                <w:rFonts w:ascii="Tw Cen MT" w:hAnsi="Tw Cen MT"/>
                <w:sz w:val="20"/>
                <w:szCs w:val="20"/>
              </w:rPr>
            </w:pPr>
            <w:r>
              <w:rPr>
                <w:rFonts w:ascii="Tw Cen MT" w:hAnsi="Tw Cen MT"/>
                <w:sz w:val="20"/>
                <w:szCs w:val="20"/>
              </w:rPr>
              <w:t>2</w:t>
            </w:r>
            <w:r w:rsidR="00557563" w:rsidRPr="00C82B3B">
              <w:rPr>
                <w:rFonts w:ascii="Tw Cen MT" w:hAnsi="Tw Cen MT"/>
                <w:sz w:val="20"/>
                <w:szCs w:val="20"/>
              </w:rPr>
              <w:t>/</w:t>
            </w:r>
            <w:r>
              <w:rPr>
                <w:rFonts w:ascii="Tw Cen MT" w:hAnsi="Tw Cen MT"/>
                <w:sz w:val="20"/>
                <w:szCs w:val="20"/>
              </w:rPr>
              <w:t>1</w:t>
            </w:r>
            <w:r w:rsidR="00557563" w:rsidRPr="00C82B3B">
              <w:rPr>
                <w:rFonts w:ascii="Tw Cen MT" w:hAnsi="Tw Cen MT"/>
                <w:sz w:val="20"/>
                <w:szCs w:val="20"/>
              </w:rPr>
              <w:t>7</w:t>
            </w:r>
          </w:p>
        </w:tc>
        <w:tc>
          <w:tcPr>
            <w:tcW w:w="900" w:type="dxa"/>
          </w:tcPr>
          <w:p w14:paraId="6713F79E" w14:textId="01B7EB82" w:rsidR="00557563" w:rsidRPr="00C82B3B" w:rsidRDefault="00557563" w:rsidP="00557563">
            <w:pPr>
              <w:rPr>
                <w:rFonts w:ascii="Tw Cen MT" w:hAnsi="Tw Cen MT"/>
                <w:sz w:val="20"/>
                <w:szCs w:val="20"/>
              </w:rPr>
            </w:pPr>
            <w:r w:rsidRPr="00C82B3B">
              <w:rPr>
                <w:rFonts w:ascii="Tw Cen MT" w:hAnsi="Tw Cen MT"/>
                <w:sz w:val="20"/>
                <w:szCs w:val="20"/>
              </w:rPr>
              <w:t>15</w:t>
            </w:r>
            <w:proofErr w:type="gramStart"/>
            <w:r w:rsidR="008336A9">
              <w:rPr>
                <w:rFonts w:ascii="Tw Cen MT" w:hAnsi="Tw Cen MT"/>
                <w:sz w:val="20"/>
                <w:szCs w:val="20"/>
              </w:rPr>
              <w:t>a,b</w:t>
            </w:r>
            <w:proofErr w:type="gramEnd"/>
          </w:p>
        </w:tc>
        <w:tc>
          <w:tcPr>
            <w:tcW w:w="3060" w:type="dxa"/>
          </w:tcPr>
          <w:p w14:paraId="5261DBE0" w14:textId="16D9BD10" w:rsidR="00557563" w:rsidRDefault="00557563" w:rsidP="00557563">
            <w:pPr>
              <w:rPr>
                <w:rFonts w:ascii="Tw Cen MT" w:hAnsi="Tw Cen MT"/>
                <w:sz w:val="20"/>
                <w:szCs w:val="20"/>
                <w:lang w:val="es-ES"/>
              </w:rPr>
            </w:pPr>
            <w:proofErr w:type="spellStart"/>
            <w:r w:rsidRPr="001F04AC">
              <w:rPr>
                <w:rFonts w:ascii="Tw Cen MT" w:hAnsi="Tw Cen MT"/>
                <w:sz w:val="20"/>
                <w:szCs w:val="20"/>
                <w:lang w:val="es-ES"/>
              </w:rPr>
              <w:t>Mannerism</w:t>
            </w:r>
            <w:proofErr w:type="spellEnd"/>
            <w:r w:rsidR="001F04AC" w:rsidRPr="001F04AC">
              <w:rPr>
                <w:rFonts w:ascii="Tw Cen MT" w:hAnsi="Tw Cen MT"/>
                <w:sz w:val="20"/>
                <w:szCs w:val="20"/>
                <w:lang w:val="es-ES"/>
              </w:rPr>
              <w:t xml:space="preserve">: </w:t>
            </w:r>
            <w:proofErr w:type="spellStart"/>
            <w:r w:rsidR="001F04AC" w:rsidRPr="001F04AC">
              <w:rPr>
                <w:rFonts w:ascii="Tw Cen MT" w:hAnsi="Tw Cen MT"/>
                <w:sz w:val="20"/>
                <w:szCs w:val="20"/>
                <w:lang w:val="es-ES"/>
              </w:rPr>
              <w:t>Pontormo</w:t>
            </w:r>
            <w:proofErr w:type="spellEnd"/>
            <w:r w:rsidR="001F04AC" w:rsidRPr="001F04AC">
              <w:rPr>
                <w:rFonts w:ascii="Tw Cen MT" w:hAnsi="Tw Cen MT"/>
                <w:sz w:val="20"/>
                <w:szCs w:val="20"/>
                <w:lang w:val="es-ES"/>
              </w:rPr>
              <w:t>/Parmigianino/Bronzino/</w:t>
            </w:r>
          </w:p>
          <w:p w14:paraId="6499E218" w14:textId="57F2B4A5" w:rsidR="001F04AC" w:rsidRPr="0087629C" w:rsidRDefault="001F04AC" w:rsidP="00557563">
            <w:pPr>
              <w:rPr>
                <w:rFonts w:ascii="Tw Cen MT" w:hAnsi="Tw Cen MT"/>
                <w:sz w:val="20"/>
                <w:szCs w:val="20"/>
                <w:lang w:val="es-ES"/>
              </w:rPr>
            </w:pPr>
            <w:r w:rsidRPr="0087629C">
              <w:rPr>
                <w:rFonts w:ascii="Tw Cen MT" w:hAnsi="Tw Cen MT"/>
                <w:sz w:val="20"/>
                <w:szCs w:val="20"/>
                <w:lang w:val="es-ES"/>
              </w:rPr>
              <w:t>Tintoretto/Nelli/</w:t>
            </w:r>
            <w:proofErr w:type="spellStart"/>
            <w:r w:rsidRPr="0087629C">
              <w:rPr>
                <w:rFonts w:ascii="Tw Cen MT" w:hAnsi="Tw Cen MT"/>
                <w:sz w:val="20"/>
                <w:szCs w:val="20"/>
                <w:lang w:val="es-ES"/>
              </w:rPr>
              <w:t>Anguissola</w:t>
            </w:r>
            <w:proofErr w:type="spellEnd"/>
          </w:p>
          <w:p w14:paraId="040F562C" w14:textId="7126011D" w:rsidR="001D2F55" w:rsidRPr="00C82B3B" w:rsidRDefault="001D2F55" w:rsidP="00557563">
            <w:pPr>
              <w:rPr>
                <w:rFonts w:ascii="Tw Cen MT" w:hAnsi="Tw Cen MT"/>
                <w:sz w:val="20"/>
                <w:szCs w:val="20"/>
              </w:rPr>
            </w:pPr>
            <w:r w:rsidRPr="001D2F55">
              <w:rPr>
                <w:rFonts w:ascii="Tw Cen MT" w:hAnsi="Tw Cen MT"/>
                <w:color w:val="FF0000"/>
                <w:sz w:val="20"/>
                <w:szCs w:val="20"/>
              </w:rPr>
              <w:t xml:space="preserve">Discussion </w:t>
            </w:r>
            <w:r>
              <w:rPr>
                <w:rFonts w:ascii="Tw Cen MT" w:hAnsi="Tw Cen MT"/>
                <w:color w:val="FF0000"/>
                <w:sz w:val="20"/>
                <w:szCs w:val="20"/>
              </w:rPr>
              <w:t>3</w:t>
            </w:r>
            <w:r w:rsidRPr="001D2F55">
              <w:rPr>
                <w:rFonts w:ascii="Tw Cen MT" w:hAnsi="Tw Cen MT"/>
                <w:color w:val="FF0000"/>
                <w:sz w:val="20"/>
                <w:szCs w:val="20"/>
              </w:rPr>
              <w:t xml:space="preserve"> due</w:t>
            </w:r>
          </w:p>
        </w:tc>
        <w:tc>
          <w:tcPr>
            <w:tcW w:w="3060" w:type="dxa"/>
          </w:tcPr>
          <w:p w14:paraId="522B293C" w14:textId="6A30692F" w:rsidR="00557563" w:rsidRPr="00C82B3B" w:rsidRDefault="00557563" w:rsidP="00557563">
            <w:pPr>
              <w:rPr>
                <w:rFonts w:ascii="Tw Cen MT" w:hAnsi="Tw Cen MT"/>
                <w:sz w:val="20"/>
                <w:szCs w:val="20"/>
              </w:rPr>
            </w:pPr>
            <w:r w:rsidRPr="00C82B3B">
              <w:rPr>
                <w:rFonts w:ascii="Tw Cen MT" w:hAnsi="Tw Cen MT"/>
                <w:sz w:val="20"/>
                <w:szCs w:val="20"/>
              </w:rPr>
              <w:t>Brauchitsch, pp. 148-170</w:t>
            </w:r>
          </w:p>
        </w:tc>
      </w:tr>
      <w:tr w:rsidR="00557563" w:rsidRPr="00C82B3B" w14:paraId="3CEF8D12" w14:textId="5CD9C208" w:rsidTr="00D23789">
        <w:tc>
          <w:tcPr>
            <w:tcW w:w="805" w:type="dxa"/>
          </w:tcPr>
          <w:p w14:paraId="7B639EAE" w14:textId="68D213C4" w:rsidR="00557563" w:rsidRPr="00C82B3B" w:rsidRDefault="002F3E6D" w:rsidP="00557563">
            <w:pPr>
              <w:rPr>
                <w:rFonts w:ascii="Tw Cen MT" w:hAnsi="Tw Cen MT"/>
                <w:sz w:val="20"/>
                <w:szCs w:val="20"/>
              </w:rPr>
            </w:pPr>
            <w:r>
              <w:rPr>
                <w:rFonts w:ascii="Tw Cen MT" w:hAnsi="Tw Cen MT"/>
                <w:sz w:val="20"/>
                <w:szCs w:val="20"/>
              </w:rPr>
              <w:t>6</w:t>
            </w:r>
          </w:p>
        </w:tc>
        <w:tc>
          <w:tcPr>
            <w:tcW w:w="810" w:type="dxa"/>
          </w:tcPr>
          <w:p w14:paraId="37CB84BA" w14:textId="10A36DB9" w:rsidR="00557563" w:rsidRPr="00C82B3B" w:rsidRDefault="002F3E6D" w:rsidP="00557563">
            <w:pPr>
              <w:rPr>
                <w:rFonts w:ascii="Tw Cen MT" w:hAnsi="Tw Cen MT"/>
                <w:sz w:val="20"/>
                <w:szCs w:val="20"/>
              </w:rPr>
            </w:pPr>
            <w:r>
              <w:rPr>
                <w:rFonts w:ascii="Tw Cen MT" w:hAnsi="Tw Cen MT"/>
                <w:sz w:val="20"/>
                <w:szCs w:val="20"/>
              </w:rPr>
              <w:t>2</w:t>
            </w:r>
            <w:r w:rsidR="00557563" w:rsidRPr="00C82B3B">
              <w:rPr>
                <w:rFonts w:ascii="Tw Cen MT" w:hAnsi="Tw Cen MT"/>
                <w:sz w:val="20"/>
                <w:szCs w:val="20"/>
              </w:rPr>
              <w:t>/</w:t>
            </w:r>
            <w:r>
              <w:rPr>
                <w:rFonts w:ascii="Tw Cen MT" w:hAnsi="Tw Cen MT"/>
                <w:sz w:val="20"/>
                <w:szCs w:val="20"/>
              </w:rPr>
              <w:t>19</w:t>
            </w:r>
          </w:p>
        </w:tc>
        <w:tc>
          <w:tcPr>
            <w:tcW w:w="900" w:type="dxa"/>
          </w:tcPr>
          <w:p w14:paraId="15AFB5CE" w14:textId="77777777" w:rsidR="00557563" w:rsidRPr="00C82B3B" w:rsidRDefault="00557563" w:rsidP="00557563">
            <w:pPr>
              <w:rPr>
                <w:rFonts w:ascii="Tw Cen MT" w:hAnsi="Tw Cen MT"/>
                <w:sz w:val="20"/>
                <w:szCs w:val="20"/>
              </w:rPr>
            </w:pPr>
            <w:r w:rsidRPr="00C82B3B">
              <w:rPr>
                <w:rFonts w:ascii="Tw Cen MT" w:hAnsi="Tw Cen MT"/>
                <w:sz w:val="20"/>
                <w:szCs w:val="20"/>
              </w:rPr>
              <w:t>16</w:t>
            </w:r>
          </w:p>
        </w:tc>
        <w:tc>
          <w:tcPr>
            <w:tcW w:w="3060" w:type="dxa"/>
          </w:tcPr>
          <w:p w14:paraId="69D6E804" w14:textId="77777777" w:rsidR="001F04AC" w:rsidRDefault="00557563" w:rsidP="00557563">
            <w:pPr>
              <w:rPr>
                <w:rFonts w:ascii="Tw Cen MT" w:hAnsi="Tw Cen MT"/>
                <w:sz w:val="20"/>
                <w:szCs w:val="20"/>
              </w:rPr>
            </w:pPr>
            <w:r w:rsidRPr="00C82B3B">
              <w:rPr>
                <w:rFonts w:ascii="Tw Cen MT" w:hAnsi="Tw Cen MT"/>
                <w:sz w:val="20"/>
                <w:szCs w:val="20"/>
              </w:rPr>
              <w:t>Sculpture</w:t>
            </w:r>
            <w:r w:rsidR="001F04AC">
              <w:rPr>
                <w:rFonts w:ascii="Tw Cen MT" w:hAnsi="Tw Cen MT"/>
                <w:sz w:val="20"/>
                <w:szCs w:val="20"/>
              </w:rPr>
              <w:t xml:space="preserve"> Donatello/Mazzoni/Cellini/</w:t>
            </w:r>
          </w:p>
          <w:p w14:paraId="10DE5856" w14:textId="6E73C198" w:rsidR="00557563" w:rsidRPr="00C82B3B" w:rsidRDefault="001F04AC" w:rsidP="00557563">
            <w:pPr>
              <w:rPr>
                <w:rFonts w:ascii="Tw Cen MT" w:hAnsi="Tw Cen MT"/>
                <w:sz w:val="20"/>
                <w:szCs w:val="20"/>
              </w:rPr>
            </w:pPr>
            <w:r>
              <w:rPr>
                <w:rFonts w:ascii="Tw Cen MT" w:hAnsi="Tw Cen MT"/>
                <w:sz w:val="20"/>
                <w:szCs w:val="20"/>
              </w:rPr>
              <w:t>Giambologna</w:t>
            </w:r>
          </w:p>
        </w:tc>
        <w:tc>
          <w:tcPr>
            <w:tcW w:w="3060" w:type="dxa"/>
          </w:tcPr>
          <w:p w14:paraId="28F58194" w14:textId="4E42BB9C" w:rsidR="00557563" w:rsidRPr="00C82B3B" w:rsidRDefault="00557563" w:rsidP="00557563">
            <w:pPr>
              <w:rPr>
                <w:rFonts w:ascii="Tw Cen MT" w:hAnsi="Tw Cen MT"/>
                <w:sz w:val="20"/>
                <w:szCs w:val="20"/>
              </w:rPr>
            </w:pPr>
            <w:proofErr w:type="spellStart"/>
            <w:r w:rsidRPr="00C82B3B">
              <w:rPr>
                <w:rFonts w:ascii="Tw Cen MT" w:hAnsi="Tw Cen MT"/>
                <w:sz w:val="20"/>
                <w:szCs w:val="20"/>
                <w:lang w:val="fr-FR"/>
              </w:rPr>
              <w:t>Spilsbury</w:t>
            </w:r>
            <w:proofErr w:type="spellEnd"/>
            <w:r w:rsidRPr="00C82B3B">
              <w:rPr>
                <w:rFonts w:ascii="Tw Cen MT" w:hAnsi="Tw Cen MT"/>
                <w:sz w:val="20"/>
                <w:szCs w:val="20"/>
                <w:lang w:val="fr-FR"/>
              </w:rPr>
              <w:t>, p.27</w:t>
            </w:r>
          </w:p>
        </w:tc>
      </w:tr>
      <w:tr w:rsidR="00557563" w:rsidRPr="00C82B3B" w14:paraId="34387568" w14:textId="6D78C7FB" w:rsidTr="00D23789">
        <w:tc>
          <w:tcPr>
            <w:tcW w:w="805" w:type="dxa"/>
          </w:tcPr>
          <w:p w14:paraId="4D03BD5C" w14:textId="68B5156A" w:rsidR="00557563" w:rsidRPr="00C82B3B" w:rsidRDefault="002F3E6D" w:rsidP="00557563">
            <w:pPr>
              <w:rPr>
                <w:rFonts w:ascii="Tw Cen MT" w:hAnsi="Tw Cen MT"/>
                <w:sz w:val="20"/>
                <w:szCs w:val="20"/>
                <w:lang w:val="fr-FR"/>
              </w:rPr>
            </w:pPr>
            <w:r>
              <w:rPr>
                <w:rFonts w:ascii="Tw Cen MT" w:hAnsi="Tw Cen MT"/>
                <w:sz w:val="20"/>
                <w:szCs w:val="20"/>
                <w:lang w:val="fr-FR"/>
              </w:rPr>
              <w:t>6</w:t>
            </w:r>
          </w:p>
        </w:tc>
        <w:tc>
          <w:tcPr>
            <w:tcW w:w="810" w:type="dxa"/>
          </w:tcPr>
          <w:p w14:paraId="238459C0" w14:textId="590F66C5" w:rsidR="00557563" w:rsidRPr="00C82B3B" w:rsidRDefault="002F3E6D" w:rsidP="00557563">
            <w:pPr>
              <w:rPr>
                <w:rFonts w:ascii="Tw Cen MT" w:hAnsi="Tw Cen MT"/>
                <w:sz w:val="20"/>
                <w:szCs w:val="20"/>
              </w:rPr>
            </w:pPr>
            <w:r>
              <w:rPr>
                <w:rFonts w:ascii="Tw Cen MT" w:hAnsi="Tw Cen MT"/>
                <w:sz w:val="20"/>
                <w:szCs w:val="20"/>
              </w:rPr>
              <w:t>2</w:t>
            </w:r>
            <w:r w:rsidR="00557563" w:rsidRPr="00C82B3B">
              <w:rPr>
                <w:rFonts w:ascii="Tw Cen MT" w:hAnsi="Tw Cen MT"/>
                <w:sz w:val="20"/>
                <w:szCs w:val="20"/>
              </w:rPr>
              <w:t>/2</w:t>
            </w:r>
            <w:r>
              <w:rPr>
                <w:rFonts w:ascii="Tw Cen MT" w:hAnsi="Tw Cen MT"/>
                <w:sz w:val="20"/>
                <w:szCs w:val="20"/>
              </w:rPr>
              <w:t>1</w:t>
            </w:r>
          </w:p>
        </w:tc>
        <w:tc>
          <w:tcPr>
            <w:tcW w:w="900" w:type="dxa"/>
          </w:tcPr>
          <w:p w14:paraId="2773E0BC" w14:textId="77777777" w:rsidR="00557563" w:rsidRPr="00C82B3B" w:rsidRDefault="00557563" w:rsidP="00557563">
            <w:pPr>
              <w:rPr>
                <w:rFonts w:ascii="Tw Cen MT" w:hAnsi="Tw Cen MT"/>
                <w:sz w:val="20"/>
                <w:szCs w:val="20"/>
              </w:rPr>
            </w:pPr>
          </w:p>
        </w:tc>
        <w:tc>
          <w:tcPr>
            <w:tcW w:w="3060" w:type="dxa"/>
            <w:shd w:val="clear" w:color="auto" w:fill="D1EEF9" w:themeFill="accent1" w:themeFillTint="33"/>
          </w:tcPr>
          <w:p w14:paraId="238158CD" w14:textId="77777777" w:rsidR="00557563" w:rsidRPr="00C82B3B" w:rsidRDefault="00557563" w:rsidP="00557563">
            <w:pPr>
              <w:rPr>
                <w:rFonts w:ascii="Tw Cen MT" w:hAnsi="Tw Cen MT"/>
                <w:sz w:val="20"/>
                <w:szCs w:val="20"/>
              </w:rPr>
            </w:pPr>
            <w:r w:rsidRPr="00C82B3B">
              <w:rPr>
                <w:rFonts w:ascii="Tw Cen MT" w:hAnsi="Tw Cen MT"/>
                <w:sz w:val="20"/>
                <w:szCs w:val="20"/>
              </w:rPr>
              <w:t>Open Book Midterm 1</w:t>
            </w:r>
          </w:p>
        </w:tc>
        <w:tc>
          <w:tcPr>
            <w:tcW w:w="3060" w:type="dxa"/>
            <w:shd w:val="clear" w:color="auto" w:fill="D1EEF9" w:themeFill="accent1" w:themeFillTint="33"/>
          </w:tcPr>
          <w:p w14:paraId="4D9CD162" w14:textId="77777777" w:rsidR="00557563" w:rsidRPr="00C82B3B" w:rsidRDefault="00557563" w:rsidP="00557563">
            <w:pPr>
              <w:rPr>
                <w:rFonts w:ascii="Tw Cen MT" w:hAnsi="Tw Cen MT"/>
                <w:sz w:val="20"/>
                <w:szCs w:val="20"/>
              </w:rPr>
            </w:pPr>
          </w:p>
        </w:tc>
      </w:tr>
      <w:tr w:rsidR="00557563" w:rsidRPr="00C82B3B" w14:paraId="02C0A9F5" w14:textId="14197758" w:rsidTr="00D23789">
        <w:tc>
          <w:tcPr>
            <w:tcW w:w="805" w:type="dxa"/>
          </w:tcPr>
          <w:p w14:paraId="74FCF4D0" w14:textId="42F85980" w:rsidR="00557563" w:rsidRPr="00C82B3B" w:rsidRDefault="002F3E6D" w:rsidP="00557563">
            <w:pPr>
              <w:rPr>
                <w:rFonts w:ascii="Tw Cen MT" w:hAnsi="Tw Cen MT"/>
                <w:sz w:val="20"/>
                <w:szCs w:val="20"/>
                <w:lang w:val="fr-FR"/>
              </w:rPr>
            </w:pPr>
            <w:r>
              <w:rPr>
                <w:rFonts w:ascii="Tw Cen MT" w:hAnsi="Tw Cen MT"/>
                <w:sz w:val="20"/>
                <w:szCs w:val="20"/>
                <w:lang w:val="fr-FR"/>
              </w:rPr>
              <w:t>7</w:t>
            </w:r>
          </w:p>
        </w:tc>
        <w:tc>
          <w:tcPr>
            <w:tcW w:w="810" w:type="dxa"/>
          </w:tcPr>
          <w:p w14:paraId="2748CE31" w14:textId="22C5BEA4" w:rsidR="00557563" w:rsidRPr="00C82B3B" w:rsidRDefault="002F3E6D" w:rsidP="00557563">
            <w:pPr>
              <w:rPr>
                <w:rFonts w:ascii="Tw Cen MT" w:hAnsi="Tw Cen MT"/>
                <w:sz w:val="20"/>
                <w:szCs w:val="20"/>
              </w:rPr>
            </w:pPr>
            <w:r>
              <w:rPr>
                <w:rFonts w:ascii="Tw Cen MT" w:hAnsi="Tw Cen MT"/>
                <w:sz w:val="20"/>
                <w:szCs w:val="20"/>
              </w:rPr>
              <w:t>2</w:t>
            </w:r>
            <w:r w:rsidR="00557563" w:rsidRPr="00C82B3B">
              <w:rPr>
                <w:rFonts w:ascii="Tw Cen MT" w:hAnsi="Tw Cen MT"/>
                <w:sz w:val="20"/>
                <w:szCs w:val="20"/>
              </w:rPr>
              <w:t>/</w:t>
            </w:r>
            <w:r>
              <w:rPr>
                <w:rFonts w:ascii="Tw Cen MT" w:hAnsi="Tw Cen MT"/>
                <w:sz w:val="20"/>
                <w:szCs w:val="20"/>
              </w:rPr>
              <w:t>2</w:t>
            </w:r>
            <w:r w:rsidR="00557563" w:rsidRPr="00C82B3B">
              <w:rPr>
                <w:rFonts w:ascii="Tw Cen MT" w:hAnsi="Tw Cen MT"/>
                <w:sz w:val="20"/>
                <w:szCs w:val="20"/>
              </w:rPr>
              <w:t>4</w:t>
            </w:r>
          </w:p>
        </w:tc>
        <w:tc>
          <w:tcPr>
            <w:tcW w:w="900" w:type="dxa"/>
          </w:tcPr>
          <w:p w14:paraId="2F1B06BE" w14:textId="77777777" w:rsidR="00557563" w:rsidRPr="00C82B3B" w:rsidRDefault="00557563" w:rsidP="00557563">
            <w:pPr>
              <w:rPr>
                <w:rFonts w:ascii="Tw Cen MT" w:hAnsi="Tw Cen MT"/>
                <w:sz w:val="20"/>
                <w:szCs w:val="20"/>
              </w:rPr>
            </w:pPr>
          </w:p>
        </w:tc>
        <w:tc>
          <w:tcPr>
            <w:tcW w:w="3060" w:type="dxa"/>
            <w:shd w:val="clear" w:color="auto" w:fill="D3F5F7" w:themeFill="accent3" w:themeFillTint="33"/>
          </w:tcPr>
          <w:p w14:paraId="3ADE71CD" w14:textId="1397ED84" w:rsidR="00557563" w:rsidRPr="00C82B3B" w:rsidRDefault="003B4D2B" w:rsidP="00557563">
            <w:pPr>
              <w:rPr>
                <w:rFonts w:ascii="Tw Cen MT" w:hAnsi="Tw Cen MT"/>
                <w:sz w:val="20"/>
                <w:szCs w:val="20"/>
              </w:rPr>
            </w:pPr>
            <w:r w:rsidRPr="00C82B3B">
              <w:rPr>
                <w:rFonts w:ascii="Tw Cen MT" w:hAnsi="Tw Cen MT"/>
                <w:sz w:val="20"/>
                <w:szCs w:val="20"/>
              </w:rPr>
              <w:t xml:space="preserve">Experiential Learning </w:t>
            </w:r>
            <w:r w:rsidR="00557563" w:rsidRPr="00C82B3B">
              <w:rPr>
                <w:rFonts w:ascii="Tw Cen MT" w:hAnsi="Tw Cen MT"/>
                <w:sz w:val="20"/>
                <w:szCs w:val="20"/>
              </w:rPr>
              <w:t>Field Trip: Harn Museum</w:t>
            </w:r>
          </w:p>
        </w:tc>
        <w:tc>
          <w:tcPr>
            <w:tcW w:w="3060" w:type="dxa"/>
            <w:shd w:val="clear" w:color="auto" w:fill="D3F5F7" w:themeFill="accent3" w:themeFillTint="33"/>
          </w:tcPr>
          <w:p w14:paraId="30041D2C" w14:textId="77777777" w:rsidR="00557563" w:rsidRPr="00C82B3B" w:rsidRDefault="00557563" w:rsidP="00557563">
            <w:pPr>
              <w:rPr>
                <w:rFonts w:ascii="Tw Cen MT" w:hAnsi="Tw Cen MT"/>
                <w:sz w:val="20"/>
                <w:szCs w:val="20"/>
              </w:rPr>
            </w:pPr>
          </w:p>
        </w:tc>
      </w:tr>
      <w:tr w:rsidR="00557563" w:rsidRPr="00175CCB" w14:paraId="5E384B37" w14:textId="28DFEF49" w:rsidTr="00D23789">
        <w:tc>
          <w:tcPr>
            <w:tcW w:w="805" w:type="dxa"/>
          </w:tcPr>
          <w:p w14:paraId="3444BF5F" w14:textId="0DB0B7FF" w:rsidR="00557563" w:rsidRPr="00C82B3B" w:rsidRDefault="002F3E6D" w:rsidP="00557563">
            <w:pPr>
              <w:rPr>
                <w:rFonts w:ascii="Tw Cen MT" w:hAnsi="Tw Cen MT"/>
                <w:sz w:val="20"/>
                <w:szCs w:val="20"/>
              </w:rPr>
            </w:pPr>
            <w:r>
              <w:rPr>
                <w:rFonts w:ascii="Tw Cen MT" w:hAnsi="Tw Cen MT"/>
                <w:sz w:val="20"/>
                <w:szCs w:val="20"/>
              </w:rPr>
              <w:t>7</w:t>
            </w:r>
          </w:p>
        </w:tc>
        <w:tc>
          <w:tcPr>
            <w:tcW w:w="810" w:type="dxa"/>
          </w:tcPr>
          <w:p w14:paraId="4C6E6F2A" w14:textId="390D26EF" w:rsidR="00557563" w:rsidRPr="00C82B3B" w:rsidRDefault="002F3E6D" w:rsidP="00557563">
            <w:pPr>
              <w:rPr>
                <w:rFonts w:ascii="Tw Cen MT" w:hAnsi="Tw Cen MT"/>
                <w:sz w:val="20"/>
                <w:szCs w:val="20"/>
              </w:rPr>
            </w:pPr>
            <w:r>
              <w:rPr>
                <w:rFonts w:ascii="Tw Cen MT" w:hAnsi="Tw Cen MT"/>
                <w:sz w:val="20"/>
                <w:szCs w:val="20"/>
              </w:rPr>
              <w:t>2</w:t>
            </w:r>
            <w:r w:rsidR="00557563" w:rsidRPr="00C82B3B">
              <w:rPr>
                <w:rFonts w:ascii="Tw Cen MT" w:hAnsi="Tw Cen MT"/>
                <w:sz w:val="20"/>
                <w:szCs w:val="20"/>
              </w:rPr>
              <w:t>/</w:t>
            </w:r>
            <w:r>
              <w:rPr>
                <w:rFonts w:ascii="Tw Cen MT" w:hAnsi="Tw Cen MT"/>
                <w:sz w:val="20"/>
                <w:szCs w:val="20"/>
              </w:rPr>
              <w:t>26</w:t>
            </w:r>
          </w:p>
        </w:tc>
        <w:tc>
          <w:tcPr>
            <w:tcW w:w="900" w:type="dxa"/>
          </w:tcPr>
          <w:p w14:paraId="43AB6BF5" w14:textId="77777777" w:rsidR="00557563" w:rsidRPr="00C82B3B" w:rsidRDefault="00557563" w:rsidP="00557563">
            <w:pPr>
              <w:rPr>
                <w:rFonts w:ascii="Tw Cen MT" w:hAnsi="Tw Cen MT"/>
                <w:sz w:val="20"/>
                <w:szCs w:val="20"/>
              </w:rPr>
            </w:pPr>
            <w:r w:rsidRPr="00C82B3B">
              <w:rPr>
                <w:rFonts w:ascii="Tw Cen MT" w:hAnsi="Tw Cen MT"/>
                <w:sz w:val="20"/>
                <w:szCs w:val="20"/>
              </w:rPr>
              <w:t>17</w:t>
            </w:r>
          </w:p>
        </w:tc>
        <w:tc>
          <w:tcPr>
            <w:tcW w:w="3060" w:type="dxa"/>
          </w:tcPr>
          <w:p w14:paraId="22597DB5" w14:textId="77777777" w:rsidR="00557563" w:rsidRPr="00C82B3B" w:rsidRDefault="00557563" w:rsidP="00557563">
            <w:pPr>
              <w:rPr>
                <w:rFonts w:ascii="Tw Cen MT" w:hAnsi="Tw Cen MT"/>
                <w:sz w:val="20"/>
                <w:szCs w:val="20"/>
              </w:rPr>
            </w:pPr>
            <w:r w:rsidRPr="00C82B3B">
              <w:rPr>
                <w:rFonts w:ascii="Tw Cen MT" w:hAnsi="Tw Cen MT"/>
                <w:sz w:val="20"/>
                <w:szCs w:val="20"/>
              </w:rPr>
              <w:t>Architectural Theory and Antiquity/Vitruvius</w:t>
            </w:r>
          </w:p>
        </w:tc>
        <w:tc>
          <w:tcPr>
            <w:tcW w:w="3060" w:type="dxa"/>
          </w:tcPr>
          <w:p w14:paraId="31EB963E" w14:textId="6747EC25" w:rsidR="00557563" w:rsidRPr="00175CCB" w:rsidRDefault="00557563" w:rsidP="00557563">
            <w:pPr>
              <w:rPr>
                <w:rFonts w:ascii="Tw Cen MT" w:hAnsi="Tw Cen MT"/>
                <w:sz w:val="20"/>
                <w:szCs w:val="20"/>
                <w:lang w:val="fr-FR"/>
              </w:rPr>
            </w:pPr>
            <w:r w:rsidRPr="00175CCB">
              <w:rPr>
                <w:rFonts w:ascii="Tw Cen MT" w:hAnsi="Tw Cen MT"/>
                <w:sz w:val="20"/>
                <w:szCs w:val="20"/>
                <w:lang w:val="fr-FR"/>
              </w:rPr>
              <w:t xml:space="preserve">Jestaz, pp.13-24, </w:t>
            </w:r>
            <w:proofErr w:type="gramStart"/>
            <w:r w:rsidRPr="00175CCB">
              <w:rPr>
                <w:rFonts w:ascii="Tw Cen MT" w:hAnsi="Tw Cen MT"/>
                <w:sz w:val="20"/>
                <w:szCs w:val="20"/>
                <w:lang w:val="fr-FR"/>
              </w:rPr>
              <w:t>Brauchitsch,  pp.</w:t>
            </w:r>
            <w:proofErr w:type="gramEnd"/>
            <w:r w:rsidRPr="00175CCB">
              <w:rPr>
                <w:rFonts w:ascii="Tw Cen MT" w:hAnsi="Tw Cen MT"/>
                <w:sz w:val="20"/>
                <w:szCs w:val="20"/>
                <w:lang w:val="fr-FR"/>
              </w:rPr>
              <w:t xml:space="preserve"> 20-27</w:t>
            </w:r>
            <w:r w:rsidR="00175CCB" w:rsidRPr="00175CCB">
              <w:rPr>
                <w:rFonts w:ascii="Tw Cen MT" w:hAnsi="Tw Cen MT"/>
                <w:sz w:val="20"/>
                <w:szCs w:val="20"/>
                <w:lang w:val="fr-FR"/>
              </w:rPr>
              <w:t xml:space="preserve">, </w:t>
            </w:r>
          </w:p>
        </w:tc>
      </w:tr>
      <w:tr w:rsidR="00557563" w:rsidRPr="00C82B3B" w14:paraId="5EA550EA" w14:textId="35EF9061" w:rsidTr="00D23789">
        <w:tc>
          <w:tcPr>
            <w:tcW w:w="805" w:type="dxa"/>
          </w:tcPr>
          <w:p w14:paraId="30AA5B3E" w14:textId="4F8F5CCB" w:rsidR="00557563" w:rsidRPr="00175CCB" w:rsidRDefault="002F3E6D" w:rsidP="00557563">
            <w:pPr>
              <w:rPr>
                <w:rFonts w:ascii="Tw Cen MT" w:hAnsi="Tw Cen MT"/>
                <w:sz w:val="20"/>
                <w:szCs w:val="20"/>
                <w:lang w:val="fr-FR"/>
              </w:rPr>
            </w:pPr>
            <w:r>
              <w:rPr>
                <w:rFonts w:ascii="Tw Cen MT" w:hAnsi="Tw Cen MT"/>
                <w:sz w:val="20"/>
                <w:szCs w:val="20"/>
                <w:lang w:val="fr-FR"/>
              </w:rPr>
              <w:t>7</w:t>
            </w:r>
          </w:p>
        </w:tc>
        <w:tc>
          <w:tcPr>
            <w:tcW w:w="810" w:type="dxa"/>
          </w:tcPr>
          <w:p w14:paraId="127B2055" w14:textId="384DE58F" w:rsidR="00557563" w:rsidRPr="00C82B3B" w:rsidRDefault="002F3E6D" w:rsidP="00557563">
            <w:pPr>
              <w:rPr>
                <w:rFonts w:ascii="Tw Cen MT" w:hAnsi="Tw Cen MT"/>
                <w:sz w:val="20"/>
                <w:szCs w:val="20"/>
              </w:rPr>
            </w:pPr>
            <w:r>
              <w:rPr>
                <w:rFonts w:ascii="Tw Cen MT" w:hAnsi="Tw Cen MT"/>
                <w:sz w:val="20"/>
                <w:szCs w:val="20"/>
              </w:rPr>
              <w:t>2</w:t>
            </w:r>
            <w:r w:rsidR="00557563" w:rsidRPr="00C82B3B">
              <w:rPr>
                <w:rFonts w:ascii="Tw Cen MT" w:hAnsi="Tw Cen MT"/>
                <w:sz w:val="20"/>
                <w:szCs w:val="20"/>
              </w:rPr>
              <w:t>/</w:t>
            </w:r>
            <w:r>
              <w:rPr>
                <w:rFonts w:ascii="Tw Cen MT" w:hAnsi="Tw Cen MT"/>
                <w:sz w:val="20"/>
                <w:szCs w:val="20"/>
              </w:rPr>
              <w:t>28</w:t>
            </w:r>
          </w:p>
        </w:tc>
        <w:tc>
          <w:tcPr>
            <w:tcW w:w="900" w:type="dxa"/>
          </w:tcPr>
          <w:p w14:paraId="1894294F" w14:textId="77777777" w:rsidR="00557563" w:rsidRPr="00C82B3B" w:rsidRDefault="00557563" w:rsidP="00557563">
            <w:pPr>
              <w:rPr>
                <w:rFonts w:ascii="Tw Cen MT" w:hAnsi="Tw Cen MT"/>
                <w:sz w:val="20"/>
                <w:szCs w:val="20"/>
              </w:rPr>
            </w:pPr>
            <w:r w:rsidRPr="00C82B3B">
              <w:rPr>
                <w:rFonts w:ascii="Tw Cen MT" w:hAnsi="Tw Cen MT"/>
                <w:sz w:val="20"/>
                <w:szCs w:val="20"/>
              </w:rPr>
              <w:t>18</w:t>
            </w:r>
          </w:p>
        </w:tc>
        <w:tc>
          <w:tcPr>
            <w:tcW w:w="3060" w:type="dxa"/>
          </w:tcPr>
          <w:p w14:paraId="05A9462B" w14:textId="77777777" w:rsidR="00557563" w:rsidRDefault="00557563" w:rsidP="00557563">
            <w:pPr>
              <w:rPr>
                <w:rFonts w:ascii="Tw Cen MT" w:hAnsi="Tw Cen MT"/>
                <w:sz w:val="20"/>
                <w:szCs w:val="20"/>
              </w:rPr>
            </w:pPr>
            <w:r w:rsidRPr="00C82B3B">
              <w:rPr>
                <w:rFonts w:ascii="Tw Cen MT" w:hAnsi="Tw Cen MT"/>
                <w:sz w:val="20"/>
                <w:szCs w:val="20"/>
              </w:rPr>
              <w:t>Brunelleschi and Il Duomo</w:t>
            </w:r>
          </w:p>
          <w:p w14:paraId="070179AB" w14:textId="31B681E4" w:rsidR="001D2F55" w:rsidRPr="00C82B3B" w:rsidRDefault="001D2F55" w:rsidP="00557563">
            <w:pPr>
              <w:rPr>
                <w:rFonts w:ascii="Tw Cen MT" w:hAnsi="Tw Cen MT"/>
                <w:sz w:val="20"/>
                <w:szCs w:val="20"/>
              </w:rPr>
            </w:pPr>
          </w:p>
        </w:tc>
        <w:tc>
          <w:tcPr>
            <w:tcW w:w="3060" w:type="dxa"/>
          </w:tcPr>
          <w:p w14:paraId="653B4F9A" w14:textId="40B5E2E4" w:rsidR="00115146" w:rsidRPr="00C82B3B" w:rsidRDefault="00B01CCC" w:rsidP="00115146">
            <w:pPr>
              <w:rPr>
                <w:rFonts w:ascii="Tw Cen MT" w:hAnsi="Tw Cen MT"/>
                <w:sz w:val="20"/>
                <w:szCs w:val="20"/>
              </w:rPr>
            </w:pPr>
            <w:r>
              <w:rPr>
                <w:rFonts w:ascii="Tw Cen MT" w:hAnsi="Tw Cen MT"/>
                <w:sz w:val="20"/>
                <w:szCs w:val="20"/>
              </w:rPr>
              <w:t>Murray</w:t>
            </w:r>
            <w:r w:rsidR="00115146" w:rsidRPr="00C82B3B">
              <w:rPr>
                <w:rFonts w:ascii="Tw Cen MT" w:hAnsi="Tw Cen MT"/>
                <w:sz w:val="20"/>
                <w:szCs w:val="20"/>
              </w:rPr>
              <w:t>, pp.31-50</w:t>
            </w:r>
          </w:p>
          <w:p w14:paraId="4282BA7F" w14:textId="45005566" w:rsidR="00557563" w:rsidRPr="00C82B3B" w:rsidRDefault="00115146" w:rsidP="00115146">
            <w:pPr>
              <w:spacing w:after="160" w:line="259" w:lineRule="auto"/>
              <w:rPr>
                <w:rFonts w:ascii="Tw Cen MT" w:hAnsi="Tw Cen MT"/>
                <w:sz w:val="20"/>
                <w:szCs w:val="20"/>
              </w:rPr>
            </w:pPr>
            <w:proofErr w:type="spellStart"/>
            <w:r w:rsidRPr="00C82B3B">
              <w:rPr>
                <w:rFonts w:ascii="Tw Cen MT" w:hAnsi="Tw Cen MT"/>
                <w:sz w:val="20"/>
                <w:szCs w:val="20"/>
              </w:rPr>
              <w:t>Smarthistory</w:t>
            </w:r>
            <w:proofErr w:type="spellEnd"/>
            <w:r w:rsidRPr="00C82B3B">
              <w:rPr>
                <w:rFonts w:ascii="Tw Cen MT" w:hAnsi="Tw Cen MT"/>
                <w:sz w:val="20"/>
                <w:szCs w:val="20"/>
              </w:rPr>
              <w:t xml:space="preserve"> guide to AP® Art History pp, 117-118</w:t>
            </w:r>
          </w:p>
        </w:tc>
      </w:tr>
      <w:tr w:rsidR="00557563" w:rsidRPr="00C82B3B" w14:paraId="73058943" w14:textId="2C396B23" w:rsidTr="00D23789">
        <w:tc>
          <w:tcPr>
            <w:tcW w:w="805" w:type="dxa"/>
          </w:tcPr>
          <w:p w14:paraId="071DF8E7" w14:textId="1F6C61B6" w:rsidR="00557563" w:rsidRPr="00C82B3B" w:rsidRDefault="002F3E6D" w:rsidP="00557563">
            <w:pPr>
              <w:rPr>
                <w:rFonts w:ascii="Tw Cen MT" w:hAnsi="Tw Cen MT"/>
                <w:sz w:val="20"/>
                <w:szCs w:val="20"/>
              </w:rPr>
            </w:pPr>
            <w:r>
              <w:rPr>
                <w:rFonts w:ascii="Tw Cen MT" w:hAnsi="Tw Cen MT"/>
                <w:sz w:val="20"/>
                <w:szCs w:val="20"/>
              </w:rPr>
              <w:lastRenderedPageBreak/>
              <w:t>8</w:t>
            </w:r>
          </w:p>
        </w:tc>
        <w:tc>
          <w:tcPr>
            <w:tcW w:w="810" w:type="dxa"/>
          </w:tcPr>
          <w:p w14:paraId="23E26BDE" w14:textId="0B893CE3" w:rsidR="00557563" w:rsidRPr="00C82B3B" w:rsidRDefault="002F3E6D" w:rsidP="00557563">
            <w:pPr>
              <w:rPr>
                <w:rFonts w:ascii="Tw Cen MT" w:hAnsi="Tw Cen MT"/>
                <w:sz w:val="20"/>
                <w:szCs w:val="20"/>
              </w:rPr>
            </w:pPr>
            <w:r>
              <w:rPr>
                <w:rFonts w:ascii="Tw Cen MT" w:hAnsi="Tw Cen MT"/>
                <w:sz w:val="20"/>
                <w:szCs w:val="20"/>
              </w:rPr>
              <w:t>3</w:t>
            </w:r>
            <w:r w:rsidR="00557563" w:rsidRPr="00C82B3B">
              <w:rPr>
                <w:rFonts w:ascii="Tw Cen MT" w:hAnsi="Tw Cen MT"/>
                <w:sz w:val="20"/>
                <w:szCs w:val="20"/>
              </w:rPr>
              <w:t>/</w:t>
            </w:r>
            <w:r>
              <w:rPr>
                <w:rFonts w:ascii="Tw Cen MT" w:hAnsi="Tw Cen MT"/>
                <w:sz w:val="20"/>
                <w:szCs w:val="20"/>
              </w:rPr>
              <w:t>3</w:t>
            </w:r>
          </w:p>
        </w:tc>
        <w:tc>
          <w:tcPr>
            <w:tcW w:w="900" w:type="dxa"/>
          </w:tcPr>
          <w:p w14:paraId="4050F519" w14:textId="77777777" w:rsidR="00557563" w:rsidRPr="00C82B3B" w:rsidRDefault="00557563" w:rsidP="00557563">
            <w:pPr>
              <w:rPr>
                <w:rFonts w:ascii="Tw Cen MT" w:hAnsi="Tw Cen MT"/>
                <w:sz w:val="20"/>
                <w:szCs w:val="20"/>
              </w:rPr>
            </w:pPr>
            <w:r w:rsidRPr="00C82B3B">
              <w:rPr>
                <w:rFonts w:ascii="Tw Cen MT" w:hAnsi="Tw Cen MT"/>
                <w:sz w:val="20"/>
                <w:szCs w:val="20"/>
              </w:rPr>
              <w:t>19</w:t>
            </w:r>
          </w:p>
        </w:tc>
        <w:tc>
          <w:tcPr>
            <w:tcW w:w="3060" w:type="dxa"/>
          </w:tcPr>
          <w:p w14:paraId="7CD78490" w14:textId="77777777" w:rsidR="00557563" w:rsidRPr="00C82B3B" w:rsidRDefault="00557563" w:rsidP="00557563">
            <w:pPr>
              <w:rPr>
                <w:rFonts w:ascii="Tw Cen MT" w:hAnsi="Tw Cen MT"/>
                <w:sz w:val="20"/>
                <w:szCs w:val="20"/>
              </w:rPr>
            </w:pPr>
            <w:r w:rsidRPr="00C82B3B">
              <w:rPr>
                <w:rFonts w:ascii="Tw Cen MT" w:hAnsi="Tw Cen MT"/>
                <w:sz w:val="20"/>
                <w:szCs w:val="20"/>
              </w:rPr>
              <w:t>Arch:  Alberti, Plans, bays, alignment, symmetry, central entrance, proportion, columns, domes, vaults</w:t>
            </w:r>
          </w:p>
        </w:tc>
        <w:tc>
          <w:tcPr>
            <w:tcW w:w="3060" w:type="dxa"/>
          </w:tcPr>
          <w:p w14:paraId="13DE0D71" w14:textId="538CEDA8" w:rsidR="00557563" w:rsidRPr="00C82B3B" w:rsidRDefault="00115146" w:rsidP="00557563">
            <w:pPr>
              <w:rPr>
                <w:rFonts w:ascii="Tw Cen MT" w:hAnsi="Tw Cen MT"/>
                <w:sz w:val="20"/>
                <w:szCs w:val="20"/>
              </w:rPr>
            </w:pPr>
            <w:proofErr w:type="spellStart"/>
            <w:r w:rsidRPr="00C82B3B">
              <w:rPr>
                <w:rFonts w:ascii="Tw Cen MT" w:hAnsi="Tw Cen MT"/>
                <w:sz w:val="20"/>
                <w:szCs w:val="20"/>
              </w:rPr>
              <w:t>Smarthistory</w:t>
            </w:r>
            <w:proofErr w:type="spellEnd"/>
            <w:r w:rsidRPr="00C82B3B">
              <w:rPr>
                <w:rFonts w:ascii="Tw Cen MT" w:hAnsi="Tw Cen MT"/>
                <w:sz w:val="20"/>
                <w:szCs w:val="20"/>
              </w:rPr>
              <w:t xml:space="preserve"> guide to AP® Art History pp, 129-134, Peter pp. 51-62, </w:t>
            </w:r>
            <w:proofErr w:type="spellStart"/>
            <w:r w:rsidRPr="00C82B3B">
              <w:rPr>
                <w:rFonts w:ascii="Tw Cen MT" w:hAnsi="Tw Cen MT"/>
                <w:sz w:val="20"/>
                <w:szCs w:val="20"/>
              </w:rPr>
              <w:t>Jestaz</w:t>
            </w:r>
            <w:proofErr w:type="spellEnd"/>
            <w:r w:rsidRPr="00C82B3B">
              <w:rPr>
                <w:rFonts w:ascii="Tw Cen MT" w:hAnsi="Tw Cen MT"/>
                <w:sz w:val="20"/>
                <w:szCs w:val="20"/>
              </w:rPr>
              <w:t xml:space="preserve"> pp.25-64</w:t>
            </w:r>
            <w:r w:rsidR="004B0087">
              <w:rPr>
                <w:rFonts w:ascii="Tw Cen MT" w:hAnsi="Tw Cen MT"/>
                <w:sz w:val="20"/>
                <w:szCs w:val="20"/>
              </w:rPr>
              <w:t xml:space="preserve">, </w:t>
            </w:r>
            <w:hyperlink r:id="rId12" w:history="1">
              <w:r w:rsidR="004B0087" w:rsidRPr="004B0087">
                <w:rPr>
                  <w:rStyle w:val="Hyperlink"/>
                  <w:rFonts w:ascii="Tw Cen MT" w:hAnsi="Tw Cen MT"/>
                  <w:sz w:val="20"/>
                  <w:szCs w:val="20"/>
                </w:rPr>
                <w:t>Volutes</w:t>
              </w:r>
            </w:hyperlink>
          </w:p>
          <w:p w14:paraId="5283F8AA" w14:textId="77777777" w:rsidR="00115146" w:rsidRPr="00C82B3B" w:rsidRDefault="00115146" w:rsidP="00557563">
            <w:pPr>
              <w:rPr>
                <w:rFonts w:ascii="Tw Cen MT" w:hAnsi="Tw Cen MT"/>
                <w:sz w:val="20"/>
                <w:szCs w:val="20"/>
              </w:rPr>
            </w:pPr>
          </w:p>
          <w:p w14:paraId="31CFDEC1" w14:textId="7ABEBF9B" w:rsidR="00115146" w:rsidRPr="00C82B3B" w:rsidRDefault="00115146" w:rsidP="00557563">
            <w:pPr>
              <w:rPr>
                <w:rFonts w:ascii="Tw Cen MT" w:hAnsi="Tw Cen MT"/>
                <w:sz w:val="20"/>
                <w:szCs w:val="20"/>
              </w:rPr>
            </w:pPr>
          </w:p>
        </w:tc>
      </w:tr>
      <w:tr w:rsidR="00557563" w:rsidRPr="00C82B3B" w14:paraId="15600BD9" w14:textId="0EA15F11" w:rsidTr="00D23789">
        <w:tc>
          <w:tcPr>
            <w:tcW w:w="805" w:type="dxa"/>
          </w:tcPr>
          <w:p w14:paraId="366FC068" w14:textId="7B2B1F26" w:rsidR="00557563" w:rsidRPr="00C82B3B" w:rsidRDefault="002F3E6D" w:rsidP="00557563">
            <w:pPr>
              <w:rPr>
                <w:rFonts w:ascii="Tw Cen MT" w:hAnsi="Tw Cen MT"/>
                <w:sz w:val="20"/>
                <w:szCs w:val="20"/>
              </w:rPr>
            </w:pPr>
            <w:r>
              <w:rPr>
                <w:rFonts w:ascii="Tw Cen MT" w:hAnsi="Tw Cen MT"/>
                <w:sz w:val="20"/>
                <w:szCs w:val="20"/>
              </w:rPr>
              <w:t>8</w:t>
            </w:r>
          </w:p>
        </w:tc>
        <w:tc>
          <w:tcPr>
            <w:tcW w:w="810" w:type="dxa"/>
          </w:tcPr>
          <w:p w14:paraId="7835335D" w14:textId="29E4A8CB" w:rsidR="00557563" w:rsidRPr="00C82B3B" w:rsidRDefault="002F3E6D" w:rsidP="00557563">
            <w:pPr>
              <w:rPr>
                <w:rFonts w:ascii="Tw Cen MT" w:hAnsi="Tw Cen MT"/>
                <w:sz w:val="20"/>
                <w:szCs w:val="20"/>
              </w:rPr>
            </w:pPr>
            <w:r>
              <w:rPr>
                <w:rFonts w:ascii="Tw Cen MT" w:hAnsi="Tw Cen MT"/>
                <w:sz w:val="20"/>
                <w:szCs w:val="20"/>
              </w:rPr>
              <w:t>3</w:t>
            </w:r>
            <w:r w:rsidR="00557563" w:rsidRPr="00C82B3B">
              <w:rPr>
                <w:rFonts w:ascii="Tw Cen MT" w:hAnsi="Tw Cen MT"/>
                <w:sz w:val="20"/>
                <w:szCs w:val="20"/>
              </w:rPr>
              <w:t>/</w:t>
            </w:r>
            <w:r>
              <w:rPr>
                <w:rFonts w:ascii="Tw Cen MT" w:hAnsi="Tw Cen MT"/>
                <w:sz w:val="20"/>
                <w:szCs w:val="20"/>
              </w:rPr>
              <w:t>5</w:t>
            </w:r>
          </w:p>
        </w:tc>
        <w:tc>
          <w:tcPr>
            <w:tcW w:w="900" w:type="dxa"/>
          </w:tcPr>
          <w:p w14:paraId="2C0071F8" w14:textId="77777777" w:rsidR="00557563" w:rsidRPr="00C82B3B" w:rsidRDefault="00557563" w:rsidP="00557563">
            <w:pPr>
              <w:rPr>
                <w:rFonts w:ascii="Tw Cen MT" w:hAnsi="Tw Cen MT"/>
                <w:sz w:val="20"/>
                <w:szCs w:val="20"/>
              </w:rPr>
            </w:pPr>
            <w:r w:rsidRPr="00C82B3B">
              <w:rPr>
                <w:rFonts w:ascii="Tw Cen MT" w:hAnsi="Tw Cen MT"/>
                <w:sz w:val="20"/>
                <w:szCs w:val="20"/>
              </w:rPr>
              <w:t>20</w:t>
            </w:r>
          </w:p>
        </w:tc>
        <w:tc>
          <w:tcPr>
            <w:tcW w:w="3060" w:type="dxa"/>
          </w:tcPr>
          <w:p w14:paraId="2EA41713" w14:textId="77777777" w:rsidR="00557563" w:rsidRDefault="00557563" w:rsidP="00557563">
            <w:pPr>
              <w:rPr>
                <w:rFonts w:ascii="Tw Cen MT" w:hAnsi="Tw Cen MT"/>
                <w:sz w:val="20"/>
                <w:szCs w:val="20"/>
              </w:rPr>
            </w:pPr>
            <w:r w:rsidRPr="00C82B3B">
              <w:rPr>
                <w:rFonts w:ascii="Tw Cen MT" w:hAnsi="Tw Cen MT"/>
                <w:sz w:val="20"/>
                <w:szCs w:val="20"/>
              </w:rPr>
              <w:t>Arch: Palaces, Churches, Milan</w:t>
            </w:r>
          </w:p>
          <w:p w14:paraId="28210240" w14:textId="37360D34" w:rsidR="001D2F55" w:rsidRPr="00C82B3B" w:rsidRDefault="001D2F55" w:rsidP="00557563">
            <w:pPr>
              <w:rPr>
                <w:rFonts w:ascii="Tw Cen MT" w:hAnsi="Tw Cen MT"/>
                <w:sz w:val="20"/>
                <w:szCs w:val="20"/>
              </w:rPr>
            </w:pPr>
            <w:r>
              <w:rPr>
                <w:rFonts w:ascii="Tw Cen MT" w:hAnsi="Tw Cen MT"/>
                <w:sz w:val="20"/>
                <w:szCs w:val="20"/>
              </w:rPr>
              <w:t>Discussion 9 due Friday</w:t>
            </w:r>
          </w:p>
        </w:tc>
        <w:tc>
          <w:tcPr>
            <w:tcW w:w="3060" w:type="dxa"/>
          </w:tcPr>
          <w:p w14:paraId="5FC8D78E" w14:textId="4CF067CA" w:rsidR="00557563" w:rsidRPr="00C82B3B" w:rsidRDefault="00115146" w:rsidP="00557563">
            <w:pPr>
              <w:rPr>
                <w:rFonts w:ascii="Tw Cen MT" w:hAnsi="Tw Cen MT"/>
                <w:sz w:val="20"/>
                <w:szCs w:val="20"/>
              </w:rPr>
            </w:pPr>
            <w:proofErr w:type="spellStart"/>
            <w:r w:rsidRPr="00C82B3B">
              <w:rPr>
                <w:rFonts w:ascii="Tw Cen MT" w:hAnsi="Tw Cen MT"/>
                <w:sz w:val="20"/>
                <w:szCs w:val="20"/>
              </w:rPr>
              <w:t>Jestaz</w:t>
            </w:r>
            <w:proofErr w:type="spellEnd"/>
            <w:r w:rsidRPr="00C82B3B">
              <w:rPr>
                <w:rFonts w:ascii="Tw Cen MT" w:hAnsi="Tw Cen MT"/>
                <w:sz w:val="20"/>
                <w:szCs w:val="20"/>
              </w:rPr>
              <w:t xml:space="preserve">, pp.65-99, </w:t>
            </w:r>
            <w:r w:rsidR="00B01CCC">
              <w:rPr>
                <w:rFonts w:ascii="Tw Cen MT" w:hAnsi="Tw Cen MT"/>
                <w:sz w:val="20"/>
                <w:szCs w:val="20"/>
              </w:rPr>
              <w:t>Murray</w:t>
            </w:r>
            <w:r w:rsidRPr="00C82B3B">
              <w:rPr>
                <w:rFonts w:ascii="Tw Cen MT" w:hAnsi="Tw Cen MT"/>
                <w:sz w:val="20"/>
                <w:szCs w:val="20"/>
              </w:rPr>
              <w:t>, pp. 63-120</w:t>
            </w:r>
          </w:p>
        </w:tc>
      </w:tr>
      <w:tr w:rsidR="00557563" w:rsidRPr="00C82B3B" w14:paraId="7917C14F" w14:textId="37024E42" w:rsidTr="00D23789">
        <w:tc>
          <w:tcPr>
            <w:tcW w:w="805" w:type="dxa"/>
          </w:tcPr>
          <w:p w14:paraId="20B338F5" w14:textId="4056E918" w:rsidR="00557563" w:rsidRPr="00C82B3B" w:rsidRDefault="002F3E6D" w:rsidP="00557563">
            <w:pPr>
              <w:rPr>
                <w:rFonts w:ascii="Tw Cen MT" w:hAnsi="Tw Cen MT"/>
                <w:sz w:val="20"/>
                <w:szCs w:val="20"/>
              </w:rPr>
            </w:pPr>
            <w:r>
              <w:rPr>
                <w:rFonts w:ascii="Tw Cen MT" w:hAnsi="Tw Cen MT"/>
                <w:sz w:val="20"/>
                <w:szCs w:val="20"/>
              </w:rPr>
              <w:t>8</w:t>
            </w:r>
          </w:p>
        </w:tc>
        <w:tc>
          <w:tcPr>
            <w:tcW w:w="810" w:type="dxa"/>
          </w:tcPr>
          <w:p w14:paraId="169CE087" w14:textId="7BD175ED" w:rsidR="00557563" w:rsidRPr="00C82B3B" w:rsidRDefault="002F3E6D" w:rsidP="00557563">
            <w:pPr>
              <w:rPr>
                <w:rFonts w:ascii="Tw Cen MT" w:hAnsi="Tw Cen MT"/>
                <w:sz w:val="20"/>
                <w:szCs w:val="20"/>
              </w:rPr>
            </w:pPr>
            <w:r>
              <w:rPr>
                <w:rFonts w:ascii="Tw Cen MT" w:hAnsi="Tw Cen MT"/>
                <w:sz w:val="20"/>
                <w:szCs w:val="20"/>
              </w:rPr>
              <w:t>3</w:t>
            </w:r>
            <w:r w:rsidR="00557563" w:rsidRPr="00C82B3B">
              <w:rPr>
                <w:rFonts w:ascii="Tw Cen MT" w:hAnsi="Tw Cen MT"/>
                <w:sz w:val="20"/>
                <w:szCs w:val="20"/>
              </w:rPr>
              <w:t>/</w:t>
            </w:r>
            <w:r>
              <w:rPr>
                <w:rFonts w:ascii="Tw Cen MT" w:hAnsi="Tw Cen MT"/>
                <w:sz w:val="20"/>
                <w:szCs w:val="20"/>
              </w:rPr>
              <w:t>7</w:t>
            </w:r>
          </w:p>
        </w:tc>
        <w:tc>
          <w:tcPr>
            <w:tcW w:w="900" w:type="dxa"/>
          </w:tcPr>
          <w:p w14:paraId="1B5E6680" w14:textId="6F615FCB" w:rsidR="00557563" w:rsidRPr="00C82B3B" w:rsidRDefault="00557563" w:rsidP="00557563">
            <w:pPr>
              <w:rPr>
                <w:rFonts w:ascii="Tw Cen MT" w:hAnsi="Tw Cen MT"/>
                <w:sz w:val="20"/>
                <w:szCs w:val="20"/>
              </w:rPr>
            </w:pPr>
            <w:r w:rsidRPr="00C82B3B">
              <w:rPr>
                <w:rFonts w:ascii="Tw Cen MT" w:hAnsi="Tw Cen MT"/>
                <w:sz w:val="20"/>
                <w:szCs w:val="20"/>
              </w:rPr>
              <w:t>21</w:t>
            </w:r>
            <w:r w:rsidR="00FC78C9">
              <w:rPr>
                <w:rFonts w:ascii="Tw Cen MT" w:hAnsi="Tw Cen MT"/>
                <w:sz w:val="20"/>
                <w:szCs w:val="20"/>
              </w:rPr>
              <w:t>/22</w:t>
            </w:r>
          </w:p>
        </w:tc>
        <w:tc>
          <w:tcPr>
            <w:tcW w:w="3060" w:type="dxa"/>
          </w:tcPr>
          <w:p w14:paraId="7BE0A177" w14:textId="77777777" w:rsidR="00557563" w:rsidRDefault="00557563" w:rsidP="00557563">
            <w:pPr>
              <w:rPr>
                <w:rFonts w:ascii="Tw Cen MT" w:hAnsi="Tw Cen MT"/>
                <w:sz w:val="20"/>
                <w:szCs w:val="20"/>
              </w:rPr>
            </w:pPr>
            <w:r w:rsidRPr="00C82B3B">
              <w:rPr>
                <w:rFonts w:ascii="Tw Cen MT" w:hAnsi="Tw Cen MT"/>
                <w:sz w:val="20"/>
                <w:szCs w:val="20"/>
              </w:rPr>
              <w:t>Arch: Rome and St. Peters</w:t>
            </w:r>
          </w:p>
          <w:p w14:paraId="739F3BA7" w14:textId="77777777" w:rsidR="00FC78C9" w:rsidRDefault="00FC78C9" w:rsidP="00FC78C9">
            <w:pPr>
              <w:rPr>
                <w:rFonts w:ascii="Tw Cen MT" w:hAnsi="Tw Cen MT"/>
                <w:sz w:val="20"/>
                <w:szCs w:val="20"/>
              </w:rPr>
            </w:pPr>
            <w:r w:rsidRPr="00C82B3B">
              <w:rPr>
                <w:rFonts w:ascii="Tw Cen MT" w:hAnsi="Tw Cen MT"/>
                <w:sz w:val="20"/>
                <w:szCs w:val="20"/>
              </w:rPr>
              <w:t xml:space="preserve">Arch: </w:t>
            </w:r>
            <w:r>
              <w:rPr>
                <w:rFonts w:ascii="Tw Cen MT" w:hAnsi="Tw Cen MT"/>
                <w:sz w:val="20"/>
                <w:szCs w:val="20"/>
              </w:rPr>
              <w:t>The Ideal City</w:t>
            </w:r>
          </w:p>
          <w:p w14:paraId="0F8EEC9B" w14:textId="3EC06563" w:rsidR="00FC78C9" w:rsidRPr="00C82B3B" w:rsidRDefault="00FC78C9" w:rsidP="00FC78C9">
            <w:pPr>
              <w:rPr>
                <w:rFonts w:ascii="Tw Cen MT" w:hAnsi="Tw Cen MT"/>
                <w:sz w:val="20"/>
                <w:szCs w:val="20"/>
              </w:rPr>
            </w:pPr>
            <w:r w:rsidRPr="001D2F55">
              <w:rPr>
                <w:rFonts w:ascii="Tw Cen MT" w:hAnsi="Tw Cen MT"/>
                <w:color w:val="FF0000"/>
                <w:sz w:val="20"/>
                <w:szCs w:val="20"/>
              </w:rPr>
              <w:t xml:space="preserve">Discussion </w:t>
            </w:r>
            <w:r>
              <w:rPr>
                <w:rFonts w:ascii="Tw Cen MT" w:hAnsi="Tw Cen MT"/>
                <w:color w:val="FF0000"/>
                <w:sz w:val="20"/>
                <w:szCs w:val="20"/>
              </w:rPr>
              <w:t>4</w:t>
            </w:r>
            <w:r w:rsidRPr="001D2F55">
              <w:rPr>
                <w:rFonts w:ascii="Tw Cen MT" w:hAnsi="Tw Cen MT"/>
                <w:color w:val="FF0000"/>
                <w:sz w:val="20"/>
                <w:szCs w:val="20"/>
              </w:rPr>
              <w:t xml:space="preserve"> due</w:t>
            </w:r>
          </w:p>
        </w:tc>
        <w:tc>
          <w:tcPr>
            <w:tcW w:w="3060" w:type="dxa"/>
          </w:tcPr>
          <w:p w14:paraId="11777D83" w14:textId="06CD13C8" w:rsidR="00557563" w:rsidRDefault="00442392" w:rsidP="00557563">
            <w:pPr>
              <w:rPr>
                <w:rFonts w:ascii="Tw Cen MT" w:hAnsi="Tw Cen MT"/>
                <w:sz w:val="20"/>
                <w:szCs w:val="20"/>
              </w:rPr>
            </w:pPr>
            <w:r w:rsidRPr="00C82B3B">
              <w:rPr>
                <w:rFonts w:ascii="Tw Cen MT" w:hAnsi="Tw Cen MT"/>
                <w:sz w:val="20"/>
                <w:szCs w:val="20"/>
              </w:rPr>
              <w:t>Murray</w:t>
            </w:r>
            <w:r w:rsidR="00115146" w:rsidRPr="00C82B3B">
              <w:rPr>
                <w:rFonts w:ascii="Tw Cen MT" w:hAnsi="Tw Cen MT"/>
                <w:sz w:val="20"/>
                <w:szCs w:val="20"/>
              </w:rPr>
              <w:t>, pp. 121-142</w:t>
            </w:r>
            <w:r w:rsidR="00FC78C9">
              <w:rPr>
                <w:rFonts w:ascii="Tw Cen MT" w:hAnsi="Tw Cen MT"/>
                <w:sz w:val="20"/>
                <w:szCs w:val="20"/>
              </w:rPr>
              <w:t xml:space="preserve"> </w:t>
            </w:r>
            <w:r w:rsidR="00FC78C9" w:rsidRPr="00FC78C9">
              <w:rPr>
                <w:rFonts w:ascii="Tw Cen MT" w:hAnsi="Tw Cen MT"/>
                <w:sz w:val="20"/>
                <w:szCs w:val="20"/>
              </w:rPr>
              <w:t>Gargus, pp. 166-195</w:t>
            </w:r>
          </w:p>
          <w:p w14:paraId="6E81147D" w14:textId="40ABDDD0" w:rsidR="00FC78C9" w:rsidRPr="00C82B3B" w:rsidRDefault="00FC78C9" w:rsidP="00557563">
            <w:pPr>
              <w:rPr>
                <w:rFonts w:ascii="Tw Cen MT" w:hAnsi="Tw Cen MT"/>
                <w:sz w:val="20"/>
                <w:szCs w:val="20"/>
              </w:rPr>
            </w:pPr>
          </w:p>
        </w:tc>
      </w:tr>
      <w:tr w:rsidR="00557563" w:rsidRPr="00C82B3B" w14:paraId="10D4E536" w14:textId="15229861" w:rsidTr="00D23789">
        <w:tc>
          <w:tcPr>
            <w:tcW w:w="805" w:type="dxa"/>
          </w:tcPr>
          <w:p w14:paraId="11F69D61" w14:textId="292516D2" w:rsidR="00557563" w:rsidRPr="00C82B3B" w:rsidRDefault="002F3E6D" w:rsidP="00557563">
            <w:pPr>
              <w:rPr>
                <w:rFonts w:ascii="Tw Cen MT" w:hAnsi="Tw Cen MT"/>
                <w:sz w:val="20"/>
                <w:szCs w:val="20"/>
              </w:rPr>
            </w:pPr>
            <w:r>
              <w:rPr>
                <w:rFonts w:ascii="Tw Cen MT" w:hAnsi="Tw Cen MT"/>
                <w:sz w:val="20"/>
                <w:szCs w:val="20"/>
              </w:rPr>
              <w:t>9</w:t>
            </w:r>
          </w:p>
        </w:tc>
        <w:tc>
          <w:tcPr>
            <w:tcW w:w="810" w:type="dxa"/>
          </w:tcPr>
          <w:p w14:paraId="3D003BC0" w14:textId="51F32829" w:rsidR="00557563" w:rsidRPr="00C82B3B" w:rsidRDefault="002F3E6D" w:rsidP="00557563">
            <w:pPr>
              <w:rPr>
                <w:rFonts w:ascii="Tw Cen MT" w:hAnsi="Tw Cen MT"/>
                <w:sz w:val="20"/>
                <w:szCs w:val="20"/>
              </w:rPr>
            </w:pPr>
            <w:r>
              <w:rPr>
                <w:rFonts w:ascii="Tw Cen MT" w:hAnsi="Tw Cen MT"/>
                <w:sz w:val="20"/>
                <w:szCs w:val="20"/>
              </w:rPr>
              <w:t>3</w:t>
            </w:r>
            <w:r w:rsidR="00557563" w:rsidRPr="00C82B3B">
              <w:rPr>
                <w:rFonts w:ascii="Tw Cen MT" w:hAnsi="Tw Cen MT"/>
                <w:sz w:val="20"/>
                <w:szCs w:val="20"/>
              </w:rPr>
              <w:t>/1</w:t>
            </w:r>
            <w:r>
              <w:rPr>
                <w:rFonts w:ascii="Tw Cen MT" w:hAnsi="Tw Cen MT"/>
                <w:sz w:val="20"/>
                <w:szCs w:val="20"/>
              </w:rPr>
              <w:t>0</w:t>
            </w:r>
          </w:p>
        </w:tc>
        <w:tc>
          <w:tcPr>
            <w:tcW w:w="900" w:type="dxa"/>
          </w:tcPr>
          <w:p w14:paraId="4D01005A" w14:textId="15408F40" w:rsidR="00557563" w:rsidRPr="00C82B3B" w:rsidRDefault="00557563" w:rsidP="00557563">
            <w:pPr>
              <w:rPr>
                <w:rFonts w:ascii="Tw Cen MT" w:hAnsi="Tw Cen MT"/>
                <w:sz w:val="20"/>
                <w:szCs w:val="20"/>
              </w:rPr>
            </w:pPr>
            <w:r w:rsidRPr="00C82B3B">
              <w:rPr>
                <w:rFonts w:ascii="Tw Cen MT" w:hAnsi="Tw Cen MT"/>
                <w:sz w:val="20"/>
                <w:szCs w:val="20"/>
              </w:rPr>
              <w:t>2</w:t>
            </w:r>
            <w:r w:rsidR="0087629C">
              <w:rPr>
                <w:rFonts w:ascii="Tw Cen MT" w:hAnsi="Tw Cen MT"/>
                <w:sz w:val="20"/>
                <w:szCs w:val="20"/>
              </w:rPr>
              <w:t>3</w:t>
            </w:r>
          </w:p>
        </w:tc>
        <w:tc>
          <w:tcPr>
            <w:tcW w:w="3060" w:type="dxa"/>
          </w:tcPr>
          <w:p w14:paraId="3A77611A" w14:textId="7633666B" w:rsidR="00557563" w:rsidRPr="00C82B3B" w:rsidRDefault="00557563" w:rsidP="00557563">
            <w:pPr>
              <w:rPr>
                <w:rFonts w:ascii="Tw Cen MT" w:hAnsi="Tw Cen MT"/>
                <w:sz w:val="20"/>
                <w:szCs w:val="20"/>
              </w:rPr>
            </w:pPr>
            <w:r w:rsidRPr="00C82B3B">
              <w:rPr>
                <w:rFonts w:ascii="Tw Cen MT" w:hAnsi="Tw Cen MT"/>
                <w:sz w:val="20"/>
                <w:szCs w:val="20"/>
              </w:rPr>
              <w:t xml:space="preserve">Arch: </w:t>
            </w:r>
            <w:r w:rsidR="005F64C8">
              <w:rPr>
                <w:rFonts w:ascii="Tw Cen MT" w:hAnsi="Tw Cen MT"/>
                <w:sz w:val="20"/>
                <w:szCs w:val="20"/>
              </w:rPr>
              <w:t xml:space="preserve">Mannerist/ </w:t>
            </w:r>
            <w:r w:rsidRPr="00C82B3B">
              <w:rPr>
                <w:rFonts w:ascii="Tw Cen MT" w:hAnsi="Tw Cen MT"/>
                <w:sz w:val="20"/>
                <w:szCs w:val="20"/>
              </w:rPr>
              <w:t>Michelangelo</w:t>
            </w:r>
          </w:p>
        </w:tc>
        <w:tc>
          <w:tcPr>
            <w:tcW w:w="3060" w:type="dxa"/>
          </w:tcPr>
          <w:p w14:paraId="6B3C8F89" w14:textId="171E00B4" w:rsidR="00557563" w:rsidRPr="00C82B3B" w:rsidRDefault="00442392" w:rsidP="00557563">
            <w:pPr>
              <w:rPr>
                <w:rFonts w:ascii="Tw Cen MT" w:hAnsi="Tw Cen MT"/>
                <w:sz w:val="20"/>
                <w:szCs w:val="20"/>
              </w:rPr>
            </w:pPr>
            <w:r w:rsidRPr="00C82B3B">
              <w:rPr>
                <w:rFonts w:ascii="Tw Cen MT" w:hAnsi="Tw Cen MT"/>
                <w:sz w:val="20"/>
                <w:szCs w:val="20"/>
              </w:rPr>
              <w:t>Murray</w:t>
            </w:r>
            <w:r w:rsidR="00115146" w:rsidRPr="00C82B3B">
              <w:rPr>
                <w:rFonts w:ascii="Tw Cen MT" w:hAnsi="Tw Cen MT"/>
                <w:sz w:val="20"/>
                <w:szCs w:val="20"/>
              </w:rPr>
              <w:t>, pp. 171-183</w:t>
            </w:r>
          </w:p>
        </w:tc>
      </w:tr>
      <w:tr w:rsidR="00557563" w:rsidRPr="00C82B3B" w14:paraId="4364A17A" w14:textId="0D5B73DB" w:rsidTr="00D23789">
        <w:tc>
          <w:tcPr>
            <w:tcW w:w="805" w:type="dxa"/>
          </w:tcPr>
          <w:p w14:paraId="5269F606" w14:textId="0EE93C33" w:rsidR="00557563" w:rsidRPr="00C82B3B" w:rsidRDefault="002F3E6D" w:rsidP="00557563">
            <w:pPr>
              <w:rPr>
                <w:rFonts w:ascii="Tw Cen MT" w:hAnsi="Tw Cen MT"/>
                <w:sz w:val="20"/>
                <w:szCs w:val="20"/>
              </w:rPr>
            </w:pPr>
            <w:r>
              <w:rPr>
                <w:rFonts w:ascii="Tw Cen MT" w:hAnsi="Tw Cen MT"/>
                <w:sz w:val="20"/>
                <w:szCs w:val="20"/>
              </w:rPr>
              <w:t>9</w:t>
            </w:r>
          </w:p>
        </w:tc>
        <w:tc>
          <w:tcPr>
            <w:tcW w:w="810" w:type="dxa"/>
          </w:tcPr>
          <w:p w14:paraId="461020DE" w14:textId="5FD62081" w:rsidR="00557563" w:rsidRPr="00C82B3B" w:rsidRDefault="002F3E6D" w:rsidP="00557563">
            <w:pPr>
              <w:rPr>
                <w:rFonts w:ascii="Tw Cen MT" w:hAnsi="Tw Cen MT"/>
                <w:sz w:val="20"/>
                <w:szCs w:val="20"/>
              </w:rPr>
            </w:pPr>
            <w:r>
              <w:rPr>
                <w:rFonts w:ascii="Tw Cen MT" w:hAnsi="Tw Cen MT"/>
                <w:sz w:val="20"/>
                <w:szCs w:val="20"/>
              </w:rPr>
              <w:t>3</w:t>
            </w:r>
            <w:r w:rsidR="00557563" w:rsidRPr="00C82B3B">
              <w:rPr>
                <w:rFonts w:ascii="Tw Cen MT" w:hAnsi="Tw Cen MT"/>
                <w:sz w:val="20"/>
                <w:szCs w:val="20"/>
              </w:rPr>
              <w:t>/</w:t>
            </w:r>
            <w:r>
              <w:rPr>
                <w:rFonts w:ascii="Tw Cen MT" w:hAnsi="Tw Cen MT"/>
                <w:sz w:val="20"/>
                <w:szCs w:val="20"/>
              </w:rPr>
              <w:t>12</w:t>
            </w:r>
          </w:p>
        </w:tc>
        <w:tc>
          <w:tcPr>
            <w:tcW w:w="900" w:type="dxa"/>
          </w:tcPr>
          <w:p w14:paraId="73C9B292" w14:textId="4E89B94E" w:rsidR="00557563" w:rsidRPr="00C82B3B" w:rsidRDefault="00557563" w:rsidP="00557563">
            <w:pPr>
              <w:rPr>
                <w:rFonts w:ascii="Tw Cen MT" w:hAnsi="Tw Cen MT"/>
                <w:sz w:val="20"/>
                <w:szCs w:val="20"/>
              </w:rPr>
            </w:pPr>
            <w:r w:rsidRPr="00C82B3B">
              <w:rPr>
                <w:rFonts w:ascii="Tw Cen MT" w:hAnsi="Tw Cen MT"/>
                <w:sz w:val="20"/>
                <w:szCs w:val="20"/>
              </w:rPr>
              <w:t>24</w:t>
            </w:r>
            <w:r w:rsidR="005F64C8">
              <w:rPr>
                <w:rFonts w:ascii="Tw Cen MT" w:hAnsi="Tw Cen MT"/>
                <w:sz w:val="20"/>
                <w:szCs w:val="20"/>
              </w:rPr>
              <w:t>-25</w:t>
            </w:r>
          </w:p>
        </w:tc>
        <w:tc>
          <w:tcPr>
            <w:tcW w:w="3060" w:type="dxa"/>
          </w:tcPr>
          <w:p w14:paraId="1BD487A6" w14:textId="71E61DF2" w:rsidR="00557563" w:rsidRPr="00C82B3B" w:rsidRDefault="00557563" w:rsidP="00557563">
            <w:pPr>
              <w:rPr>
                <w:rFonts w:ascii="Tw Cen MT" w:hAnsi="Tw Cen MT"/>
                <w:sz w:val="20"/>
                <w:szCs w:val="20"/>
                <w:lang w:val="fr-FR"/>
              </w:rPr>
            </w:pPr>
            <w:r w:rsidRPr="00C82B3B">
              <w:rPr>
                <w:rFonts w:ascii="Tw Cen MT" w:hAnsi="Tw Cen MT"/>
                <w:sz w:val="20"/>
                <w:szCs w:val="20"/>
                <w:lang w:val="fr-FR"/>
              </w:rPr>
              <w:t xml:space="preserve">Arch : </w:t>
            </w:r>
            <w:proofErr w:type="spellStart"/>
            <w:r w:rsidRPr="00C82B3B">
              <w:rPr>
                <w:rFonts w:ascii="Tw Cen MT" w:hAnsi="Tw Cen MT"/>
                <w:sz w:val="20"/>
                <w:szCs w:val="20"/>
                <w:lang w:val="fr-FR"/>
              </w:rPr>
              <w:t>Late</w:t>
            </w:r>
            <w:proofErr w:type="spellEnd"/>
            <w:r w:rsidRPr="00C82B3B">
              <w:rPr>
                <w:rFonts w:ascii="Tw Cen MT" w:hAnsi="Tw Cen MT"/>
                <w:sz w:val="20"/>
                <w:szCs w:val="20"/>
                <w:lang w:val="fr-FR"/>
              </w:rPr>
              <w:t xml:space="preserve"> Renaissance, Palladio Villas, Proportions</w:t>
            </w:r>
          </w:p>
        </w:tc>
        <w:tc>
          <w:tcPr>
            <w:tcW w:w="3060" w:type="dxa"/>
          </w:tcPr>
          <w:p w14:paraId="0878606B" w14:textId="0116340D" w:rsidR="00557563" w:rsidRPr="00C82B3B" w:rsidRDefault="00115146" w:rsidP="00557563">
            <w:pPr>
              <w:rPr>
                <w:rFonts w:ascii="Tw Cen MT" w:hAnsi="Tw Cen MT"/>
                <w:sz w:val="20"/>
                <w:szCs w:val="20"/>
                <w:lang w:val="fr-FR"/>
              </w:rPr>
            </w:pPr>
            <w:r w:rsidRPr="00C82B3B">
              <w:rPr>
                <w:rFonts w:ascii="Tw Cen MT" w:hAnsi="Tw Cen MT"/>
                <w:sz w:val="20"/>
                <w:szCs w:val="20"/>
              </w:rPr>
              <w:t>Brauchitsch, pp. 172-180</w:t>
            </w:r>
          </w:p>
        </w:tc>
      </w:tr>
      <w:tr w:rsidR="00557563" w:rsidRPr="00C82B3B" w14:paraId="086F3CDF" w14:textId="0D17A3C5" w:rsidTr="00D23789">
        <w:tc>
          <w:tcPr>
            <w:tcW w:w="805" w:type="dxa"/>
          </w:tcPr>
          <w:p w14:paraId="0693ABAD" w14:textId="24B73610" w:rsidR="00557563" w:rsidRPr="00C82B3B" w:rsidRDefault="002F3E6D" w:rsidP="00557563">
            <w:pPr>
              <w:rPr>
                <w:rFonts w:ascii="Tw Cen MT" w:hAnsi="Tw Cen MT"/>
                <w:sz w:val="20"/>
                <w:szCs w:val="20"/>
                <w:lang w:val="fr-FR"/>
              </w:rPr>
            </w:pPr>
            <w:r>
              <w:rPr>
                <w:rFonts w:ascii="Tw Cen MT" w:hAnsi="Tw Cen MT"/>
                <w:sz w:val="20"/>
                <w:szCs w:val="20"/>
                <w:lang w:val="fr-FR"/>
              </w:rPr>
              <w:t>9</w:t>
            </w:r>
          </w:p>
        </w:tc>
        <w:tc>
          <w:tcPr>
            <w:tcW w:w="810" w:type="dxa"/>
          </w:tcPr>
          <w:p w14:paraId="6A2DC3F7" w14:textId="6C76DE04" w:rsidR="00557563" w:rsidRPr="00C82B3B" w:rsidRDefault="002F3E6D" w:rsidP="00557563">
            <w:pPr>
              <w:rPr>
                <w:rFonts w:ascii="Tw Cen MT" w:hAnsi="Tw Cen MT"/>
                <w:sz w:val="20"/>
                <w:szCs w:val="20"/>
              </w:rPr>
            </w:pPr>
            <w:r>
              <w:rPr>
                <w:rFonts w:ascii="Tw Cen MT" w:hAnsi="Tw Cen MT"/>
                <w:sz w:val="20"/>
                <w:szCs w:val="20"/>
              </w:rPr>
              <w:t>3</w:t>
            </w:r>
            <w:r w:rsidR="00557563" w:rsidRPr="00C82B3B">
              <w:rPr>
                <w:rFonts w:ascii="Tw Cen MT" w:hAnsi="Tw Cen MT"/>
                <w:sz w:val="20"/>
                <w:szCs w:val="20"/>
              </w:rPr>
              <w:t>/</w:t>
            </w:r>
            <w:r>
              <w:rPr>
                <w:rFonts w:ascii="Tw Cen MT" w:hAnsi="Tw Cen MT"/>
                <w:sz w:val="20"/>
                <w:szCs w:val="20"/>
              </w:rPr>
              <w:t>14</w:t>
            </w:r>
          </w:p>
        </w:tc>
        <w:tc>
          <w:tcPr>
            <w:tcW w:w="900" w:type="dxa"/>
          </w:tcPr>
          <w:p w14:paraId="78C3DCCE" w14:textId="681DE976" w:rsidR="00557563" w:rsidRPr="00C82B3B" w:rsidRDefault="00557563" w:rsidP="00557563">
            <w:pPr>
              <w:rPr>
                <w:rFonts w:ascii="Tw Cen MT" w:hAnsi="Tw Cen MT"/>
                <w:sz w:val="20"/>
                <w:szCs w:val="20"/>
              </w:rPr>
            </w:pPr>
            <w:r w:rsidRPr="00C82B3B">
              <w:rPr>
                <w:rFonts w:ascii="Tw Cen MT" w:hAnsi="Tw Cen MT"/>
                <w:sz w:val="20"/>
                <w:szCs w:val="20"/>
              </w:rPr>
              <w:t>25</w:t>
            </w:r>
            <w:r w:rsidR="005F64C8">
              <w:rPr>
                <w:rFonts w:ascii="Tw Cen MT" w:hAnsi="Tw Cen MT"/>
                <w:sz w:val="20"/>
                <w:szCs w:val="20"/>
              </w:rPr>
              <w:t>-26</w:t>
            </w:r>
          </w:p>
        </w:tc>
        <w:tc>
          <w:tcPr>
            <w:tcW w:w="3060" w:type="dxa"/>
          </w:tcPr>
          <w:p w14:paraId="23518758" w14:textId="77777777" w:rsidR="00557563" w:rsidRDefault="00557563" w:rsidP="00557563">
            <w:pPr>
              <w:rPr>
                <w:rFonts w:ascii="Tw Cen MT" w:hAnsi="Tw Cen MT"/>
                <w:sz w:val="20"/>
                <w:szCs w:val="20"/>
              </w:rPr>
            </w:pPr>
            <w:r w:rsidRPr="00C82B3B">
              <w:rPr>
                <w:rFonts w:ascii="Tw Cen MT" w:hAnsi="Tw Cen MT"/>
                <w:sz w:val="20"/>
                <w:szCs w:val="20"/>
              </w:rPr>
              <w:t xml:space="preserve">Arch: Palladio Public Buildings </w:t>
            </w:r>
          </w:p>
          <w:p w14:paraId="0CFAB144" w14:textId="33587F38" w:rsidR="003244E3" w:rsidRPr="00C82B3B" w:rsidRDefault="003244E3" w:rsidP="00557563">
            <w:pPr>
              <w:rPr>
                <w:rFonts w:ascii="Tw Cen MT" w:hAnsi="Tw Cen MT"/>
                <w:sz w:val="20"/>
                <w:szCs w:val="20"/>
              </w:rPr>
            </w:pPr>
            <w:r w:rsidRPr="003244E3">
              <w:rPr>
                <w:rFonts w:ascii="Tw Cen MT" w:hAnsi="Tw Cen MT"/>
                <w:color w:val="FF0000"/>
                <w:sz w:val="20"/>
                <w:szCs w:val="20"/>
              </w:rPr>
              <w:t>Essay proposal due</w:t>
            </w:r>
          </w:p>
        </w:tc>
        <w:tc>
          <w:tcPr>
            <w:tcW w:w="3060" w:type="dxa"/>
          </w:tcPr>
          <w:p w14:paraId="5EF26733" w14:textId="4320A786" w:rsidR="00557563" w:rsidRPr="00C82B3B" w:rsidRDefault="00CF2C54" w:rsidP="00557563">
            <w:pPr>
              <w:rPr>
                <w:rFonts w:ascii="Tw Cen MT" w:hAnsi="Tw Cen MT"/>
                <w:sz w:val="20"/>
                <w:szCs w:val="20"/>
              </w:rPr>
            </w:pPr>
            <w:r w:rsidRPr="00C82B3B">
              <w:rPr>
                <w:rFonts w:ascii="Tw Cen MT" w:hAnsi="Tw Cen MT"/>
                <w:sz w:val="20"/>
                <w:szCs w:val="20"/>
              </w:rPr>
              <w:t>Murray</w:t>
            </w:r>
            <w:r w:rsidR="00115146" w:rsidRPr="00C82B3B">
              <w:rPr>
                <w:rFonts w:ascii="Tw Cen MT" w:hAnsi="Tw Cen MT"/>
                <w:sz w:val="20"/>
                <w:szCs w:val="20"/>
              </w:rPr>
              <w:t>, pp 207-236</w:t>
            </w:r>
          </w:p>
        </w:tc>
      </w:tr>
      <w:tr w:rsidR="002F3E6D" w:rsidRPr="00C82B3B" w14:paraId="5027EC61" w14:textId="77777777" w:rsidTr="002F3E6D">
        <w:tc>
          <w:tcPr>
            <w:tcW w:w="805" w:type="dxa"/>
            <w:shd w:val="clear" w:color="auto" w:fill="A9D7B6" w:themeFill="accent5" w:themeFillTint="66"/>
          </w:tcPr>
          <w:p w14:paraId="30F3B39A" w14:textId="03CA171A" w:rsidR="002F3E6D" w:rsidRDefault="002F3E6D" w:rsidP="00B10898">
            <w:pPr>
              <w:rPr>
                <w:rFonts w:ascii="Tw Cen MT" w:hAnsi="Tw Cen MT"/>
                <w:sz w:val="20"/>
                <w:szCs w:val="20"/>
              </w:rPr>
            </w:pPr>
            <w:r>
              <w:rPr>
                <w:rFonts w:ascii="Tw Cen MT" w:hAnsi="Tw Cen MT"/>
                <w:sz w:val="20"/>
                <w:szCs w:val="20"/>
              </w:rPr>
              <w:t>10</w:t>
            </w:r>
          </w:p>
        </w:tc>
        <w:tc>
          <w:tcPr>
            <w:tcW w:w="810" w:type="dxa"/>
            <w:shd w:val="clear" w:color="auto" w:fill="A9D7B6" w:themeFill="accent5" w:themeFillTint="66"/>
          </w:tcPr>
          <w:p w14:paraId="103DE102" w14:textId="636F9EC4" w:rsidR="002F3E6D" w:rsidRPr="00C82B3B" w:rsidRDefault="002F3E6D" w:rsidP="00B10898">
            <w:pPr>
              <w:rPr>
                <w:rFonts w:ascii="Tw Cen MT" w:hAnsi="Tw Cen MT"/>
                <w:sz w:val="20"/>
                <w:szCs w:val="20"/>
              </w:rPr>
            </w:pPr>
            <w:r>
              <w:rPr>
                <w:rFonts w:ascii="Tw Cen MT" w:hAnsi="Tw Cen MT"/>
                <w:sz w:val="20"/>
                <w:szCs w:val="20"/>
              </w:rPr>
              <w:t>3/17-3/22</w:t>
            </w:r>
          </w:p>
        </w:tc>
        <w:tc>
          <w:tcPr>
            <w:tcW w:w="900" w:type="dxa"/>
            <w:shd w:val="clear" w:color="auto" w:fill="A9D7B6" w:themeFill="accent5" w:themeFillTint="66"/>
          </w:tcPr>
          <w:p w14:paraId="30EDB6D6" w14:textId="77777777" w:rsidR="002F3E6D" w:rsidRPr="00C82B3B" w:rsidRDefault="002F3E6D" w:rsidP="00B10898">
            <w:pPr>
              <w:rPr>
                <w:rFonts w:ascii="Tw Cen MT" w:hAnsi="Tw Cen MT"/>
                <w:sz w:val="20"/>
                <w:szCs w:val="20"/>
              </w:rPr>
            </w:pPr>
          </w:p>
        </w:tc>
        <w:tc>
          <w:tcPr>
            <w:tcW w:w="3060" w:type="dxa"/>
            <w:shd w:val="clear" w:color="auto" w:fill="A9D7B6" w:themeFill="accent5" w:themeFillTint="66"/>
          </w:tcPr>
          <w:p w14:paraId="2A8BF08F" w14:textId="682B0443" w:rsidR="002F3E6D" w:rsidRPr="00C82B3B" w:rsidRDefault="002F3E6D" w:rsidP="00B10898">
            <w:pPr>
              <w:rPr>
                <w:rFonts w:ascii="Tw Cen MT" w:hAnsi="Tw Cen MT"/>
                <w:sz w:val="20"/>
                <w:szCs w:val="20"/>
              </w:rPr>
            </w:pPr>
            <w:r>
              <w:rPr>
                <w:rFonts w:ascii="Tw Cen MT" w:hAnsi="Tw Cen MT"/>
                <w:sz w:val="20"/>
                <w:szCs w:val="20"/>
              </w:rPr>
              <w:t>Spring Break, no class</w:t>
            </w:r>
          </w:p>
        </w:tc>
        <w:tc>
          <w:tcPr>
            <w:tcW w:w="3060" w:type="dxa"/>
            <w:shd w:val="clear" w:color="auto" w:fill="A9D7B6" w:themeFill="accent5" w:themeFillTint="66"/>
          </w:tcPr>
          <w:p w14:paraId="559855FF" w14:textId="77777777" w:rsidR="002F3E6D" w:rsidRPr="00C82B3B" w:rsidRDefault="002F3E6D" w:rsidP="00B10898">
            <w:pPr>
              <w:rPr>
                <w:rFonts w:ascii="Tw Cen MT" w:hAnsi="Tw Cen MT"/>
                <w:sz w:val="20"/>
                <w:szCs w:val="20"/>
              </w:rPr>
            </w:pPr>
          </w:p>
        </w:tc>
      </w:tr>
      <w:tr w:rsidR="00B10898" w:rsidRPr="00C82B3B" w14:paraId="0DFF0A00" w14:textId="146DF6EE" w:rsidTr="00D23789">
        <w:tc>
          <w:tcPr>
            <w:tcW w:w="805" w:type="dxa"/>
          </w:tcPr>
          <w:p w14:paraId="2E7EEF36" w14:textId="50B146C1" w:rsidR="00B10898" w:rsidRPr="00C82B3B" w:rsidRDefault="002F3E6D" w:rsidP="00B10898">
            <w:pPr>
              <w:rPr>
                <w:rFonts w:ascii="Tw Cen MT" w:hAnsi="Tw Cen MT"/>
                <w:sz w:val="20"/>
                <w:szCs w:val="20"/>
              </w:rPr>
            </w:pPr>
            <w:r>
              <w:rPr>
                <w:rFonts w:ascii="Tw Cen MT" w:hAnsi="Tw Cen MT"/>
                <w:sz w:val="20"/>
                <w:szCs w:val="20"/>
              </w:rPr>
              <w:t>11</w:t>
            </w:r>
          </w:p>
        </w:tc>
        <w:tc>
          <w:tcPr>
            <w:tcW w:w="810" w:type="dxa"/>
          </w:tcPr>
          <w:p w14:paraId="56ABA6EF" w14:textId="4B00F8FD" w:rsidR="00B10898" w:rsidRPr="00C82B3B" w:rsidRDefault="002F3E6D" w:rsidP="00B10898">
            <w:pPr>
              <w:rPr>
                <w:rFonts w:ascii="Tw Cen MT" w:hAnsi="Tw Cen MT"/>
                <w:sz w:val="20"/>
                <w:szCs w:val="20"/>
              </w:rPr>
            </w:pPr>
            <w:r>
              <w:rPr>
                <w:rFonts w:ascii="Tw Cen MT" w:hAnsi="Tw Cen MT"/>
                <w:sz w:val="20"/>
                <w:szCs w:val="20"/>
              </w:rPr>
              <w:t>3/</w:t>
            </w:r>
            <w:r w:rsidR="00DC6EDE">
              <w:rPr>
                <w:rFonts w:ascii="Tw Cen MT" w:hAnsi="Tw Cen MT"/>
                <w:sz w:val="20"/>
                <w:szCs w:val="20"/>
              </w:rPr>
              <w:t>2</w:t>
            </w:r>
            <w:r>
              <w:rPr>
                <w:rFonts w:ascii="Tw Cen MT" w:hAnsi="Tw Cen MT"/>
                <w:sz w:val="20"/>
                <w:szCs w:val="20"/>
              </w:rPr>
              <w:t>4</w:t>
            </w:r>
          </w:p>
        </w:tc>
        <w:tc>
          <w:tcPr>
            <w:tcW w:w="900" w:type="dxa"/>
          </w:tcPr>
          <w:p w14:paraId="12300122" w14:textId="3F4ED35E" w:rsidR="00B10898" w:rsidRPr="00C82B3B" w:rsidRDefault="00B10898" w:rsidP="00B10898">
            <w:pPr>
              <w:rPr>
                <w:rFonts w:ascii="Tw Cen MT" w:hAnsi="Tw Cen MT"/>
                <w:sz w:val="20"/>
                <w:szCs w:val="20"/>
              </w:rPr>
            </w:pPr>
          </w:p>
        </w:tc>
        <w:tc>
          <w:tcPr>
            <w:tcW w:w="3060" w:type="dxa"/>
            <w:shd w:val="clear" w:color="auto" w:fill="D3F5F7" w:themeFill="accent3" w:themeFillTint="33"/>
          </w:tcPr>
          <w:p w14:paraId="56A834D1" w14:textId="653C80FB" w:rsidR="00B10898" w:rsidRPr="00C82B3B" w:rsidRDefault="00BB4711" w:rsidP="00B10898">
            <w:pPr>
              <w:rPr>
                <w:rFonts w:ascii="Tw Cen MT" w:hAnsi="Tw Cen MT"/>
                <w:sz w:val="20"/>
                <w:szCs w:val="20"/>
              </w:rPr>
            </w:pPr>
            <w:r w:rsidRPr="00C82B3B">
              <w:rPr>
                <w:rFonts w:ascii="Tw Cen MT" w:hAnsi="Tw Cen MT"/>
                <w:sz w:val="20"/>
                <w:szCs w:val="20"/>
              </w:rPr>
              <w:t xml:space="preserve">Experiential Learning Field Trip: </w:t>
            </w:r>
            <w:r w:rsidR="002F3E6D">
              <w:rPr>
                <w:rFonts w:ascii="Tw Cen MT" w:hAnsi="Tw Cen MT"/>
                <w:sz w:val="20"/>
                <w:szCs w:val="20"/>
              </w:rPr>
              <w:t>Fraternity Row</w:t>
            </w:r>
          </w:p>
        </w:tc>
        <w:tc>
          <w:tcPr>
            <w:tcW w:w="3060" w:type="dxa"/>
            <w:shd w:val="clear" w:color="auto" w:fill="D3F5F7" w:themeFill="accent3" w:themeFillTint="33"/>
          </w:tcPr>
          <w:p w14:paraId="59A6D569" w14:textId="77777777" w:rsidR="00B10898" w:rsidRPr="00C82B3B" w:rsidRDefault="00B10898" w:rsidP="00B10898">
            <w:pPr>
              <w:rPr>
                <w:rFonts w:ascii="Tw Cen MT" w:hAnsi="Tw Cen MT"/>
                <w:sz w:val="20"/>
                <w:szCs w:val="20"/>
              </w:rPr>
            </w:pPr>
          </w:p>
        </w:tc>
      </w:tr>
      <w:tr w:rsidR="00557563" w:rsidRPr="00C82B3B" w14:paraId="56875DA9" w14:textId="70560BE3" w:rsidTr="00D23789">
        <w:tc>
          <w:tcPr>
            <w:tcW w:w="805" w:type="dxa"/>
          </w:tcPr>
          <w:p w14:paraId="0C2F4DD6" w14:textId="221B0D95" w:rsidR="00557563" w:rsidRPr="00C82B3B" w:rsidRDefault="002F3E6D" w:rsidP="00557563">
            <w:pPr>
              <w:rPr>
                <w:rFonts w:ascii="Tw Cen MT" w:hAnsi="Tw Cen MT"/>
                <w:sz w:val="20"/>
                <w:szCs w:val="20"/>
              </w:rPr>
            </w:pPr>
            <w:r>
              <w:rPr>
                <w:rFonts w:ascii="Tw Cen MT" w:hAnsi="Tw Cen MT"/>
                <w:sz w:val="20"/>
                <w:szCs w:val="20"/>
              </w:rPr>
              <w:t>11</w:t>
            </w:r>
          </w:p>
        </w:tc>
        <w:tc>
          <w:tcPr>
            <w:tcW w:w="810" w:type="dxa"/>
          </w:tcPr>
          <w:p w14:paraId="0DC9C830" w14:textId="3B6FA999" w:rsidR="00557563" w:rsidRPr="00C82B3B" w:rsidRDefault="002F3E6D" w:rsidP="00557563">
            <w:pPr>
              <w:rPr>
                <w:rFonts w:ascii="Tw Cen MT" w:hAnsi="Tw Cen MT"/>
                <w:sz w:val="20"/>
                <w:szCs w:val="20"/>
              </w:rPr>
            </w:pPr>
            <w:r>
              <w:rPr>
                <w:rFonts w:ascii="Tw Cen MT" w:hAnsi="Tw Cen MT"/>
                <w:sz w:val="20"/>
                <w:szCs w:val="20"/>
              </w:rPr>
              <w:t>3</w:t>
            </w:r>
            <w:r w:rsidR="00557563" w:rsidRPr="00C82B3B">
              <w:rPr>
                <w:rFonts w:ascii="Tw Cen MT" w:hAnsi="Tw Cen MT"/>
                <w:sz w:val="20"/>
                <w:szCs w:val="20"/>
              </w:rPr>
              <w:t>/</w:t>
            </w:r>
            <w:r>
              <w:rPr>
                <w:rFonts w:ascii="Tw Cen MT" w:hAnsi="Tw Cen MT"/>
                <w:sz w:val="20"/>
                <w:szCs w:val="20"/>
              </w:rPr>
              <w:t>26</w:t>
            </w:r>
          </w:p>
        </w:tc>
        <w:tc>
          <w:tcPr>
            <w:tcW w:w="900" w:type="dxa"/>
          </w:tcPr>
          <w:p w14:paraId="11118AD2" w14:textId="24AE1A7A" w:rsidR="00557563" w:rsidRPr="00C82B3B" w:rsidRDefault="00557563" w:rsidP="00557563">
            <w:pPr>
              <w:rPr>
                <w:rFonts w:ascii="Tw Cen MT" w:hAnsi="Tw Cen MT"/>
                <w:sz w:val="20"/>
                <w:szCs w:val="20"/>
              </w:rPr>
            </w:pPr>
            <w:r w:rsidRPr="00C82B3B">
              <w:rPr>
                <w:rFonts w:ascii="Tw Cen MT" w:hAnsi="Tw Cen MT"/>
                <w:sz w:val="20"/>
                <w:szCs w:val="20"/>
              </w:rPr>
              <w:t>2</w:t>
            </w:r>
            <w:r w:rsidR="005F64C8">
              <w:rPr>
                <w:rFonts w:ascii="Tw Cen MT" w:hAnsi="Tw Cen MT"/>
                <w:sz w:val="20"/>
                <w:szCs w:val="20"/>
              </w:rPr>
              <w:t>7</w:t>
            </w:r>
          </w:p>
        </w:tc>
        <w:tc>
          <w:tcPr>
            <w:tcW w:w="3060" w:type="dxa"/>
          </w:tcPr>
          <w:p w14:paraId="6907424C" w14:textId="77777777" w:rsidR="00557563" w:rsidRPr="00C82B3B" w:rsidRDefault="00557563" w:rsidP="00557563">
            <w:pPr>
              <w:rPr>
                <w:rFonts w:ascii="Tw Cen MT" w:hAnsi="Tw Cen MT"/>
                <w:sz w:val="20"/>
                <w:szCs w:val="20"/>
              </w:rPr>
            </w:pPr>
            <w:r w:rsidRPr="00C82B3B">
              <w:rPr>
                <w:rFonts w:ascii="Tw Cen MT" w:hAnsi="Tw Cen MT"/>
                <w:sz w:val="20"/>
                <w:szCs w:val="20"/>
              </w:rPr>
              <w:t>Gardens: Theoretical Reconstruction, Elements, Water Features, Mazes</w:t>
            </w:r>
          </w:p>
        </w:tc>
        <w:tc>
          <w:tcPr>
            <w:tcW w:w="3060" w:type="dxa"/>
          </w:tcPr>
          <w:p w14:paraId="3012EF23" w14:textId="7F564186" w:rsidR="00557563" w:rsidRPr="00C82B3B" w:rsidRDefault="00F44534" w:rsidP="00557563">
            <w:pPr>
              <w:rPr>
                <w:rFonts w:ascii="Tw Cen MT" w:hAnsi="Tw Cen MT"/>
                <w:sz w:val="20"/>
                <w:szCs w:val="20"/>
              </w:rPr>
            </w:pPr>
            <w:r>
              <w:rPr>
                <w:rFonts w:ascii="Tw Cen MT" w:hAnsi="Tw Cen MT"/>
                <w:sz w:val="20"/>
                <w:szCs w:val="20"/>
              </w:rPr>
              <w:t xml:space="preserve">Van der </w:t>
            </w:r>
            <w:r w:rsidR="00115146" w:rsidRPr="00C82B3B">
              <w:rPr>
                <w:rFonts w:ascii="Tw Cen MT" w:hAnsi="Tw Cen MT"/>
                <w:sz w:val="20"/>
                <w:szCs w:val="20"/>
              </w:rPr>
              <w:t>Ree, pp. 15-27</w:t>
            </w:r>
          </w:p>
        </w:tc>
      </w:tr>
      <w:tr w:rsidR="00557563" w:rsidRPr="00C82B3B" w14:paraId="642608C1" w14:textId="616CEC4D" w:rsidTr="00847D3A">
        <w:trPr>
          <w:trHeight w:val="512"/>
        </w:trPr>
        <w:tc>
          <w:tcPr>
            <w:tcW w:w="805" w:type="dxa"/>
          </w:tcPr>
          <w:p w14:paraId="2221067F" w14:textId="1FCE88AD" w:rsidR="00557563" w:rsidRPr="00C82B3B" w:rsidRDefault="002F3E6D" w:rsidP="00557563">
            <w:pPr>
              <w:rPr>
                <w:rFonts w:ascii="Tw Cen MT" w:hAnsi="Tw Cen MT"/>
                <w:sz w:val="20"/>
                <w:szCs w:val="20"/>
              </w:rPr>
            </w:pPr>
            <w:r>
              <w:rPr>
                <w:rFonts w:ascii="Tw Cen MT" w:hAnsi="Tw Cen MT"/>
                <w:sz w:val="20"/>
                <w:szCs w:val="20"/>
              </w:rPr>
              <w:t>11</w:t>
            </w:r>
          </w:p>
        </w:tc>
        <w:tc>
          <w:tcPr>
            <w:tcW w:w="810" w:type="dxa"/>
          </w:tcPr>
          <w:p w14:paraId="6802F167" w14:textId="7C739E51" w:rsidR="00557563" w:rsidRPr="00C82B3B" w:rsidRDefault="002F3E6D" w:rsidP="00557563">
            <w:pPr>
              <w:rPr>
                <w:rFonts w:ascii="Tw Cen MT" w:hAnsi="Tw Cen MT"/>
                <w:sz w:val="20"/>
                <w:szCs w:val="20"/>
              </w:rPr>
            </w:pPr>
            <w:r>
              <w:rPr>
                <w:rFonts w:ascii="Tw Cen MT" w:hAnsi="Tw Cen MT"/>
                <w:sz w:val="20"/>
                <w:szCs w:val="20"/>
              </w:rPr>
              <w:t>3</w:t>
            </w:r>
            <w:r w:rsidR="00557563" w:rsidRPr="00C82B3B">
              <w:rPr>
                <w:rFonts w:ascii="Tw Cen MT" w:hAnsi="Tw Cen MT"/>
                <w:sz w:val="20"/>
                <w:szCs w:val="20"/>
              </w:rPr>
              <w:t>/</w:t>
            </w:r>
            <w:r>
              <w:rPr>
                <w:rFonts w:ascii="Tw Cen MT" w:hAnsi="Tw Cen MT"/>
                <w:sz w:val="20"/>
                <w:szCs w:val="20"/>
              </w:rPr>
              <w:t>28</w:t>
            </w:r>
          </w:p>
        </w:tc>
        <w:tc>
          <w:tcPr>
            <w:tcW w:w="900" w:type="dxa"/>
          </w:tcPr>
          <w:p w14:paraId="53F3F042" w14:textId="7FB3326A" w:rsidR="00557563" w:rsidRPr="00C82B3B" w:rsidRDefault="00557563" w:rsidP="00557563">
            <w:pPr>
              <w:rPr>
                <w:rFonts w:ascii="Tw Cen MT" w:hAnsi="Tw Cen MT"/>
                <w:sz w:val="20"/>
                <w:szCs w:val="20"/>
              </w:rPr>
            </w:pPr>
            <w:r w:rsidRPr="00C82B3B">
              <w:rPr>
                <w:rFonts w:ascii="Tw Cen MT" w:hAnsi="Tw Cen MT"/>
                <w:sz w:val="20"/>
                <w:szCs w:val="20"/>
              </w:rPr>
              <w:t>2</w:t>
            </w:r>
            <w:r w:rsidR="005F64C8">
              <w:rPr>
                <w:rFonts w:ascii="Tw Cen MT" w:hAnsi="Tw Cen MT"/>
                <w:sz w:val="20"/>
                <w:szCs w:val="20"/>
              </w:rPr>
              <w:t>8</w:t>
            </w:r>
          </w:p>
        </w:tc>
        <w:tc>
          <w:tcPr>
            <w:tcW w:w="3060" w:type="dxa"/>
          </w:tcPr>
          <w:p w14:paraId="6CDA586C" w14:textId="77777777" w:rsidR="00557563" w:rsidRDefault="00557563" w:rsidP="00557563">
            <w:pPr>
              <w:rPr>
                <w:rFonts w:ascii="Tw Cen MT" w:hAnsi="Tw Cen MT"/>
                <w:sz w:val="20"/>
                <w:szCs w:val="20"/>
              </w:rPr>
            </w:pPr>
            <w:r w:rsidRPr="00C82B3B">
              <w:rPr>
                <w:rFonts w:ascii="Tw Cen MT" w:hAnsi="Tw Cen MT"/>
                <w:sz w:val="20"/>
                <w:szCs w:val="20"/>
              </w:rPr>
              <w:t>Gardens: Tuscany</w:t>
            </w:r>
          </w:p>
          <w:p w14:paraId="5054E6C6" w14:textId="7436422E" w:rsidR="001D2F55" w:rsidRPr="00C82B3B" w:rsidRDefault="001D2F55" w:rsidP="00557563">
            <w:pPr>
              <w:rPr>
                <w:rFonts w:ascii="Tw Cen MT" w:hAnsi="Tw Cen MT"/>
                <w:sz w:val="20"/>
                <w:szCs w:val="20"/>
                <w:lang w:val="fr-FR"/>
              </w:rPr>
            </w:pPr>
            <w:r w:rsidRPr="001D2F55">
              <w:rPr>
                <w:rFonts w:ascii="Tw Cen MT" w:hAnsi="Tw Cen MT"/>
                <w:color w:val="FF0000"/>
                <w:sz w:val="20"/>
                <w:szCs w:val="20"/>
              </w:rPr>
              <w:t>Discussion 5 due</w:t>
            </w:r>
          </w:p>
        </w:tc>
        <w:tc>
          <w:tcPr>
            <w:tcW w:w="3060" w:type="dxa"/>
          </w:tcPr>
          <w:p w14:paraId="2AB236F7" w14:textId="431E9757" w:rsidR="00557563" w:rsidRPr="00C82B3B" w:rsidRDefault="00557563" w:rsidP="00557563">
            <w:pPr>
              <w:shd w:val="clear" w:color="auto" w:fill="FFFFFF"/>
              <w:spacing w:after="83"/>
              <w:rPr>
                <w:rFonts w:ascii="Tw Cen MT" w:hAnsi="Tw Cen MT"/>
                <w:sz w:val="20"/>
                <w:szCs w:val="20"/>
              </w:rPr>
            </w:pPr>
            <w:r w:rsidRPr="00C82B3B">
              <w:rPr>
                <w:sz w:val="20"/>
                <w:szCs w:val="20"/>
              </w:rPr>
              <w:t xml:space="preserve">Video: </w:t>
            </w:r>
            <w:hyperlink r:id="rId13" w:history="1">
              <w:r w:rsidRPr="00C82B3B">
                <w:rPr>
                  <w:rStyle w:val="Hyperlink"/>
                  <w:rFonts w:eastAsia="Times New Roman" w:cs="Arial"/>
                  <w:kern w:val="0"/>
                  <w:sz w:val="20"/>
                  <w:szCs w:val="20"/>
                  <w14:ligatures w14:val="none"/>
                </w:rPr>
                <w:t>Monty Don’s Italian Gardens</w:t>
              </w:r>
            </w:hyperlink>
            <w:r w:rsidRPr="00C82B3B">
              <w:rPr>
                <w:rStyle w:val="Hyperlink"/>
                <w:rFonts w:eastAsia="Times New Roman" w:cs="Arial"/>
                <w:kern w:val="0"/>
                <w:sz w:val="20"/>
                <w:szCs w:val="20"/>
                <w14:ligatures w14:val="none"/>
              </w:rPr>
              <w:t xml:space="preserve"> 2: Florence</w:t>
            </w:r>
          </w:p>
        </w:tc>
      </w:tr>
      <w:tr w:rsidR="00557563" w:rsidRPr="00C82B3B" w14:paraId="6D4E8322" w14:textId="11F37847" w:rsidTr="00D23789">
        <w:tc>
          <w:tcPr>
            <w:tcW w:w="805" w:type="dxa"/>
          </w:tcPr>
          <w:p w14:paraId="222AB140" w14:textId="77777777" w:rsidR="00557563" w:rsidRPr="00C82B3B" w:rsidRDefault="00557563" w:rsidP="00557563">
            <w:pPr>
              <w:rPr>
                <w:rFonts w:ascii="Tw Cen MT" w:hAnsi="Tw Cen MT"/>
                <w:sz w:val="20"/>
                <w:szCs w:val="20"/>
              </w:rPr>
            </w:pPr>
            <w:r w:rsidRPr="00C82B3B">
              <w:rPr>
                <w:rFonts w:ascii="Tw Cen MT" w:hAnsi="Tw Cen MT"/>
                <w:sz w:val="20"/>
                <w:szCs w:val="20"/>
              </w:rPr>
              <w:t>12</w:t>
            </w:r>
          </w:p>
        </w:tc>
        <w:tc>
          <w:tcPr>
            <w:tcW w:w="810" w:type="dxa"/>
          </w:tcPr>
          <w:p w14:paraId="5ADEB59F" w14:textId="05C80E15" w:rsidR="00557563" w:rsidRPr="00C82B3B" w:rsidRDefault="002F3E6D" w:rsidP="00557563">
            <w:pPr>
              <w:rPr>
                <w:rFonts w:ascii="Tw Cen MT" w:hAnsi="Tw Cen MT"/>
                <w:sz w:val="20"/>
                <w:szCs w:val="20"/>
              </w:rPr>
            </w:pPr>
            <w:r>
              <w:rPr>
                <w:rFonts w:ascii="Tw Cen MT" w:hAnsi="Tw Cen MT"/>
                <w:sz w:val="20"/>
                <w:szCs w:val="20"/>
              </w:rPr>
              <w:t>3</w:t>
            </w:r>
            <w:r w:rsidR="00557563" w:rsidRPr="00C82B3B">
              <w:rPr>
                <w:rFonts w:ascii="Tw Cen MT" w:hAnsi="Tw Cen MT"/>
                <w:sz w:val="20"/>
                <w:szCs w:val="20"/>
              </w:rPr>
              <w:t>/</w:t>
            </w:r>
            <w:r>
              <w:rPr>
                <w:rFonts w:ascii="Tw Cen MT" w:hAnsi="Tw Cen MT"/>
                <w:sz w:val="20"/>
                <w:szCs w:val="20"/>
              </w:rPr>
              <w:t>31</w:t>
            </w:r>
          </w:p>
        </w:tc>
        <w:tc>
          <w:tcPr>
            <w:tcW w:w="900" w:type="dxa"/>
          </w:tcPr>
          <w:p w14:paraId="2CEA78A5" w14:textId="33F5E7E5" w:rsidR="00557563" w:rsidRPr="00C82B3B" w:rsidRDefault="00557563" w:rsidP="00557563">
            <w:pPr>
              <w:rPr>
                <w:rFonts w:ascii="Tw Cen MT" w:hAnsi="Tw Cen MT"/>
                <w:sz w:val="20"/>
                <w:szCs w:val="20"/>
              </w:rPr>
            </w:pPr>
            <w:r w:rsidRPr="00C82B3B">
              <w:rPr>
                <w:rFonts w:ascii="Tw Cen MT" w:hAnsi="Tw Cen MT"/>
                <w:sz w:val="20"/>
                <w:szCs w:val="20"/>
              </w:rPr>
              <w:t>2</w:t>
            </w:r>
            <w:r w:rsidR="005F64C8">
              <w:rPr>
                <w:rFonts w:ascii="Tw Cen MT" w:hAnsi="Tw Cen MT"/>
                <w:sz w:val="20"/>
                <w:szCs w:val="20"/>
              </w:rPr>
              <w:t>9</w:t>
            </w:r>
          </w:p>
        </w:tc>
        <w:tc>
          <w:tcPr>
            <w:tcW w:w="3060" w:type="dxa"/>
          </w:tcPr>
          <w:p w14:paraId="3A230A4A" w14:textId="77777777" w:rsidR="00557563" w:rsidRPr="00C82B3B" w:rsidRDefault="00557563" w:rsidP="00557563">
            <w:pPr>
              <w:rPr>
                <w:rFonts w:ascii="Tw Cen MT" w:hAnsi="Tw Cen MT"/>
                <w:sz w:val="20"/>
                <w:szCs w:val="20"/>
                <w:lang w:val="fr-FR"/>
              </w:rPr>
            </w:pPr>
            <w:r w:rsidRPr="00C82B3B">
              <w:rPr>
                <w:rFonts w:ascii="Tw Cen MT" w:hAnsi="Tw Cen MT"/>
                <w:sz w:val="20"/>
                <w:szCs w:val="20"/>
              </w:rPr>
              <w:t>Gardens: Rome</w:t>
            </w:r>
          </w:p>
        </w:tc>
        <w:tc>
          <w:tcPr>
            <w:tcW w:w="3060" w:type="dxa"/>
          </w:tcPr>
          <w:p w14:paraId="4459E767" w14:textId="12698F16" w:rsidR="00557563" w:rsidRPr="00C82B3B" w:rsidRDefault="00F44534" w:rsidP="00557563">
            <w:pPr>
              <w:rPr>
                <w:rFonts w:ascii="Tw Cen MT" w:hAnsi="Tw Cen MT"/>
                <w:sz w:val="20"/>
                <w:szCs w:val="20"/>
              </w:rPr>
            </w:pPr>
            <w:r>
              <w:rPr>
                <w:rFonts w:ascii="Tw Cen MT" w:hAnsi="Tw Cen MT"/>
                <w:sz w:val="20"/>
                <w:szCs w:val="20"/>
              </w:rPr>
              <w:t xml:space="preserve">Van der </w:t>
            </w:r>
            <w:r w:rsidR="00115146" w:rsidRPr="00C82B3B">
              <w:rPr>
                <w:rFonts w:ascii="Tw Cen MT" w:hAnsi="Tw Cen MT"/>
                <w:sz w:val="20"/>
                <w:szCs w:val="20"/>
              </w:rPr>
              <w:t>Ree, pp. 82-119</w:t>
            </w:r>
          </w:p>
        </w:tc>
      </w:tr>
      <w:tr w:rsidR="00557563" w:rsidRPr="00C82B3B" w14:paraId="17605409" w14:textId="480F2951" w:rsidTr="00D23789">
        <w:tc>
          <w:tcPr>
            <w:tcW w:w="805" w:type="dxa"/>
          </w:tcPr>
          <w:p w14:paraId="7809AFC7" w14:textId="65366C03" w:rsidR="00557563" w:rsidRPr="00C82B3B" w:rsidRDefault="002F3E6D" w:rsidP="00557563">
            <w:pPr>
              <w:rPr>
                <w:rFonts w:ascii="Tw Cen MT" w:hAnsi="Tw Cen MT"/>
                <w:sz w:val="20"/>
                <w:szCs w:val="20"/>
              </w:rPr>
            </w:pPr>
            <w:r>
              <w:rPr>
                <w:rFonts w:ascii="Tw Cen MT" w:hAnsi="Tw Cen MT"/>
                <w:sz w:val="20"/>
                <w:szCs w:val="20"/>
              </w:rPr>
              <w:t>12</w:t>
            </w:r>
          </w:p>
        </w:tc>
        <w:tc>
          <w:tcPr>
            <w:tcW w:w="810" w:type="dxa"/>
          </w:tcPr>
          <w:p w14:paraId="26A94C06" w14:textId="0341E8A8" w:rsidR="00557563" w:rsidRPr="00C82B3B" w:rsidRDefault="002F3E6D" w:rsidP="00557563">
            <w:pPr>
              <w:rPr>
                <w:rFonts w:ascii="Tw Cen MT" w:hAnsi="Tw Cen MT"/>
                <w:sz w:val="20"/>
                <w:szCs w:val="20"/>
              </w:rPr>
            </w:pPr>
            <w:r>
              <w:rPr>
                <w:rFonts w:ascii="Tw Cen MT" w:hAnsi="Tw Cen MT"/>
                <w:sz w:val="20"/>
                <w:szCs w:val="20"/>
              </w:rPr>
              <w:t>4/2</w:t>
            </w:r>
          </w:p>
        </w:tc>
        <w:tc>
          <w:tcPr>
            <w:tcW w:w="900" w:type="dxa"/>
          </w:tcPr>
          <w:p w14:paraId="47D636DB" w14:textId="5E41FC0E" w:rsidR="00557563" w:rsidRPr="00C82B3B" w:rsidRDefault="005F64C8" w:rsidP="00557563">
            <w:pPr>
              <w:rPr>
                <w:rFonts w:ascii="Tw Cen MT" w:hAnsi="Tw Cen MT"/>
                <w:sz w:val="20"/>
                <w:szCs w:val="20"/>
              </w:rPr>
            </w:pPr>
            <w:r>
              <w:rPr>
                <w:rFonts w:ascii="Tw Cen MT" w:hAnsi="Tw Cen MT"/>
                <w:sz w:val="20"/>
                <w:szCs w:val="20"/>
              </w:rPr>
              <w:t>30a</w:t>
            </w:r>
          </w:p>
        </w:tc>
        <w:tc>
          <w:tcPr>
            <w:tcW w:w="3060" w:type="dxa"/>
          </w:tcPr>
          <w:p w14:paraId="00033DA3" w14:textId="77777777" w:rsidR="00557563" w:rsidRPr="00C82B3B" w:rsidRDefault="00557563" w:rsidP="00557563">
            <w:pPr>
              <w:rPr>
                <w:rFonts w:ascii="Tw Cen MT" w:hAnsi="Tw Cen MT"/>
                <w:sz w:val="20"/>
                <w:szCs w:val="20"/>
                <w:lang w:val="fr-FR"/>
              </w:rPr>
            </w:pPr>
            <w:proofErr w:type="gramStart"/>
            <w:r w:rsidRPr="00C82B3B">
              <w:rPr>
                <w:rFonts w:ascii="Tw Cen MT" w:hAnsi="Tw Cen MT"/>
                <w:sz w:val="20"/>
                <w:szCs w:val="20"/>
                <w:lang w:val="fr-FR"/>
              </w:rPr>
              <w:t>Gardens:</w:t>
            </w:r>
            <w:proofErr w:type="gramEnd"/>
            <w:r w:rsidRPr="00C82B3B">
              <w:rPr>
                <w:rFonts w:ascii="Tw Cen MT" w:hAnsi="Tw Cen MT"/>
                <w:sz w:val="20"/>
                <w:szCs w:val="20"/>
                <w:lang w:val="fr-FR"/>
              </w:rPr>
              <w:t xml:space="preserve"> The Roman </w:t>
            </w:r>
            <w:proofErr w:type="spellStart"/>
            <w:r w:rsidRPr="00C82B3B">
              <w:rPr>
                <w:rFonts w:ascii="Tw Cen MT" w:hAnsi="Tw Cen MT"/>
                <w:sz w:val="20"/>
                <w:szCs w:val="20"/>
                <w:lang w:val="fr-FR"/>
              </w:rPr>
              <w:t>Campagna</w:t>
            </w:r>
            <w:proofErr w:type="spellEnd"/>
            <w:r w:rsidRPr="00C82B3B">
              <w:rPr>
                <w:rFonts w:ascii="Tw Cen MT" w:hAnsi="Tw Cen MT"/>
                <w:sz w:val="20"/>
                <w:szCs w:val="20"/>
                <w:lang w:val="fr-FR"/>
              </w:rPr>
              <w:t xml:space="preserve"> and Frascati</w:t>
            </w:r>
          </w:p>
        </w:tc>
        <w:tc>
          <w:tcPr>
            <w:tcW w:w="3060" w:type="dxa"/>
          </w:tcPr>
          <w:p w14:paraId="08B0EC89" w14:textId="26A1EBB6" w:rsidR="00557563" w:rsidRPr="00C82B3B" w:rsidRDefault="00F44534" w:rsidP="00557563">
            <w:pPr>
              <w:rPr>
                <w:rFonts w:ascii="Tw Cen MT" w:hAnsi="Tw Cen MT"/>
                <w:sz w:val="20"/>
                <w:szCs w:val="20"/>
                <w:lang w:val="fr-FR"/>
              </w:rPr>
            </w:pPr>
            <w:r>
              <w:rPr>
                <w:rFonts w:ascii="Tw Cen MT" w:hAnsi="Tw Cen MT"/>
                <w:sz w:val="20"/>
                <w:szCs w:val="20"/>
                <w:lang w:val="fr-FR"/>
              </w:rPr>
              <w:t xml:space="preserve">Van der </w:t>
            </w:r>
            <w:r w:rsidR="00115146" w:rsidRPr="00C82B3B">
              <w:rPr>
                <w:rFonts w:ascii="Tw Cen MT" w:hAnsi="Tw Cen MT"/>
                <w:sz w:val="20"/>
                <w:szCs w:val="20"/>
                <w:lang w:val="fr-FR"/>
              </w:rPr>
              <w:t xml:space="preserve">Ree, </w:t>
            </w:r>
            <w:r w:rsidR="00115146" w:rsidRPr="00C82B3B">
              <w:rPr>
                <w:rFonts w:ascii="Tw Cen MT" w:hAnsi="Tw Cen MT"/>
                <w:sz w:val="20"/>
                <w:szCs w:val="20"/>
                <w:lang w:val="es-ES"/>
              </w:rPr>
              <w:t>pp. 120-224</w:t>
            </w:r>
          </w:p>
        </w:tc>
      </w:tr>
      <w:tr w:rsidR="00557563" w:rsidRPr="00C82B3B" w14:paraId="2F68D36C" w14:textId="066EEAA9" w:rsidTr="00D23789">
        <w:tc>
          <w:tcPr>
            <w:tcW w:w="805" w:type="dxa"/>
          </w:tcPr>
          <w:p w14:paraId="65848B20" w14:textId="2541DBEA" w:rsidR="00557563" w:rsidRPr="00C82B3B" w:rsidRDefault="002F3E6D" w:rsidP="00557563">
            <w:pPr>
              <w:rPr>
                <w:rFonts w:ascii="Tw Cen MT" w:hAnsi="Tw Cen MT"/>
                <w:sz w:val="20"/>
                <w:szCs w:val="20"/>
              </w:rPr>
            </w:pPr>
            <w:r>
              <w:rPr>
                <w:rFonts w:ascii="Tw Cen MT" w:hAnsi="Tw Cen MT"/>
                <w:sz w:val="20"/>
                <w:szCs w:val="20"/>
              </w:rPr>
              <w:t>12</w:t>
            </w:r>
          </w:p>
        </w:tc>
        <w:tc>
          <w:tcPr>
            <w:tcW w:w="810" w:type="dxa"/>
          </w:tcPr>
          <w:p w14:paraId="28DA3896" w14:textId="11BE6A9C" w:rsidR="00557563" w:rsidRPr="00C82B3B" w:rsidRDefault="002F3E6D" w:rsidP="00557563">
            <w:pPr>
              <w:rPr>
                <w:rFonts w:ascii="Tw Cen MT" w:hAnsi="Tw Cen MT"/>
                <w:sz w:val="20"/>
                <w:szCs w:val="20"/>
              </w:rPr>
            </w:pPr>
            <w:r>
              <w:rPr>
                <w:rFonts w:ascii="Tw Cen MT" w:hAnsi="Tw Cen MT"/>
                <w:sz w:val="20"/>
                <w:szCs w:val="20"/>
              </w:rPr>
              <w:t>4/</w:t>
            </w:r>
            <w:r w:rsidR="00AD041A">
              <w:rPr>
                <w:rFonts w:ascii="Tw Cen MT" w:hAnsi="Tw Cen MT"/>
                <w:sz w:val="20"/>
                <w:szCs w:val="20"/>
              </w:rPr>
              <w:t>4</w:t>
            </w:r>
          </w:p>
        </w:tc>
        <w:tc>
          <w:tcPr>
            <w:tcW w:w="900" w:type="dxa"/>
          </w:tcPr>
          <w:p w14:paraId="56B98824" w14:textId="246F8B71" w:rsidR="00557563" w:rsidRPr="00C82B3B" w:rsidRDefault="00557563" w:rsidP="00557563">
            <w:pPr>
              <w:rPr>
                <w:rFonts w:ascii="Tw Cen MT" w:hAnsi="Tw Cen MT"/>
                <w:sz w:val="20"/>
                <w:szCs w:val="20"/>
              </w:rPr>
            </w:pPr>
            <w:r w:rsidRPr="00C82B3B">
              <w:rPr>
                <w:rFonts w:ascii="Tw Cen MT" w:hAnsi="Tw Cen MT"/>
                <w:sz w:val="20"/>
                <w:szCs w:val="20"/>
              </w:rPr>
              <w:t>30</w:t>
            </w:r>
            <w:r w:rsidR="005F64C8">
              <w:rPr>
                <w:rFonts w:ascii="Tw Cen MT" w:hAnsi="Tw Cen MT"/>
                <w:sz w:val="20"/>
                <w:szCs w:val="20"/>
              </w:rPr>
              <w:t>b</w:t>
            </w:r>
          </w:p>
        </w:tc>
        <w:tc>
          <w:tcPr>
            <w:tcW w:w="3060" w:type="dxa"/>
          </w:tcPr>
          <w:p w14:paraId="26A8A904" w14:textId="56B16821" w:rsidR="00557563" w:rsidRPr="00C82B3B" w:rsidRDefault="00557563" w:rsidP="00557563">
            <w:pPr>
              <w:rPr>
                <w:rFonts w:ascii="Tw Cen MT" w:hAnsi="Tw Cen MT"/>
                <w:sz w:val="20"/>
                <w:szCs w:val="20"/>
              </w:rPr>
            </w:pPr>
            <w:r w:rsidRPr="00C82B3B">
              <w:rPr>
                <w:rFonts w:ascii="Tw Cen MT" w:hAnsi="Tw Cen MT"/>
                <w:sz w:val="20"/>
                <w:szCs w:val="20"/>
              </w:rPr>
              <w:t xml:space="preserve">Gardens: </w:t>
            </w:r>
            <w:r w:rsidR="005F64C8">
              <w:rPr>
                <w:rFonts w:ascii="Tw Cen MT" w:hAnsi="Tw Cen MT"/>
                <w:sz w:val="20"/>
                <w:szCs w:val="20"/>
              </w:rPr>
              <w:t>Sacro Bosco</w:t>
            </w:r>
          </w:p>
        </w:tc>
        <w:tc>
          <w:tcPr>
            <w:tcW w:w="3060" w:type="dxa"/>
          </w:tcPr>
          <w:p w14:paraId="682D1348" w14:textId="6A651262" w:rsidR="00557563" w:rsidRPr="00C82B3B" w:rsidRDefault="00F44534" w:rsidP="00557563">
            <w:pPr>
              <w:rPr>
                <w:rFonts w:ascii="Tw Cen MT" w:hAnsi="Tw Cen MT"/>
                <w:sz w:val="20"/>
                <w:szCs w:val="20"/>
              </w:rPr>
            </w:pPr>
            <w:r>
              <w:rPr>
                <w:rFonts w:ascii="Tw Cen MT" w:hAnsi="Tw Cen MT"/>
                <w:sz w:val="20"/>
                <w:szCs w:val="20"/>
              </w:rPr>
              <w:t xml:space="preserve">Van der </w:t>
            </w:r>
            <w:r w:rsidR="00115146" w:rsidRPr="00C82B3B">
              <w:rPr>
                <w:rFonts w:ascii="Tw Cen MT" w:hAnsi="Tw Cen MT"/>
                <w:sz w:val="20"/>
                <w:szCs w:val="20"/>
              </w:rPr>
              <w:t xml:space="preserve">Ree, pp. </w:t>
            </w:r>
            <w:r>
              <w:rPr>
                <w:rFonts w:ascii="Tw Cen MT" w:hAnsi="Tw Cen MT"/>
                <w:sz w:val="20"/>
                <w:szCs w:val="20"/>
              </w:rPr>
              <w:t>186</w:t>
            </w:r>
            <w:r w:rsidR="00115146" w:rsidRPr="00C82B3B">
              <w:rPr>
                <w:rFonts w:ascii="Tw Cen MT" w:hAnsi="Tw Cen MT"/>
                <w:sz w:val="20"/>
                <w:szCs w:val="20"/>
              </w:rPr>
              <w:t>-</w:t>
            </w:r>
            <w:r>
              <w:rPr>
                <w:rFonts w:ascii="Tw Cen MT" w:hAnsi="Tw Cen MT"/>
                <w:sz w:val="20"/>
                <w:szCs w:val="20"/>
              </w:rPr>
              <w:t>195</w:t>
            </w:r>
          </w:p>
        </w:tc>
      </w:tr>
      <w:tr w:rsidR="00557563" w:rsidRPr="00C82B3B" w14:paraId="6C464984" w14:textId="2449B2B6" w:rsidTr="00D23789">
        <w:tc>
          <w:tcPr>
            <w:tcW w:w="805" w:type="dxa"/>
          </w:tcPr>
          <w:p w14:paraId="6383AF53" w14:textId="6B05D72F" w:rsidR="00557563" w:rsidRPr="00C82B3B" w:rsidRDefault="00557563" w:rsidP="00557563">
            <w:pPr>
              <w:rPr>
                <w:rFonts w:ascii="Tw Cen MT" w:hAnsi="Tw Cen MT"/>
                <w:sz w:val="20"/>
                <w:szCs w:val="20"/>
              </w:rPr>
            </w:pPr>
            <w:r w:rsidRPr="00C82B3B">
              <w:rPr>
                <w:rFonts w:ascii="Tw Cen MT" w:hAnsi="Tw Cen MT"/>
                <w:sz w:val="20"/>
                <w:szCs w:val="20"/>
              </w:rPr>
              <w:t>1</w:t>
            </w:r>
            <w:r w:rsidR="00AD041A">
              <w:rPr>
                <w:rFonts w:ascii="Tw Cen MT" w:hAnsi="Tw Cen MT"/>
                <w:sz w:val="20"/>
                <w:szCs w:val="20"/>
              </w:rPr>
              <w:t>3</w:t>
            </w:r>
          </w:p>
        </w:tc>
        <w:tc>
          <w:tcPr>
            <w:tcW w:w="810" w:type="dxa"/>
          </w:tcPr>
          <w:p w14:paraId="4DE9DBDE" w14:textId="2977F8F5" w:rsidR="00557563" w:rsidRPr="00C82B3B" w:rsidRDefault="002F3E6D" w:rsidP="00557563">
            <w:pPr>
              <w:rPr>
                <w:rFonts w:ascii="Tw Cen MT" w:hAnsi="Tw Cen MT"/>
                <w:sz w:val="20"/>
                <w:szCs w:val="20"/>
              </w:rPr>
            </w:pPr>
            <w:r>
              <w:rPr>
                <w:rFonts w:ascii="Tw Cen MT" w:hAnsi="Tw Cen MT"/>
                <w:sz w:val="20"/>
                <w:szCs w:val="20"/>
              </w:rPr>
              <w:t>4</w:t>
            </w:r>
            <w:r w:rsidR="00557563" w:rsidRPr="00C82B3B">
              <w:rPr>
                <w:rFonts w:ascii="Tw Cen MT" w:hAnsi="Tw Cen MT"/>
                <w:sz w:val="20"/>
                <w:szCs w:val="20"/>
              </w:rPr>
              <w:t>/</w:t>
            </w:r>
            <w:r w:rsidR="00AD041A">
              <w:rPr>
                <w:rFonts w:ascii="Tw Cen MT" w:hAnsi="Tw Cen MT"/>
                <w:sz w:val="20"/>
                <w:szCs w:val="20"/>
              </w:rPr>
              <w:t>7</w:t>
            </w:r>
          </w:p>
        </w:tc>
        <w:tc>
          <w:tcPr>
            <w:tcW w:w="900" w:type="dxa"/>
          </w:tcPr>
          <w:p w14:paraId="1FA4AFE3" w14:textId="77777777" w:rsidR="00557563" w:rsidRPr="00C82B3B" w:rsidRDefault="00557563" w:rsidP="00557563">
            <w:pPr>
              <w:rPr>
                <w:rFonts w:ascii="Tw Cen MT" w:hAnsi="Tw Cen MT"/>
                <w:sz w:val="20"/>
                <w:szCs w:val="20"/>
              </w:rPr>
            </w:pPr>
          </w:p>
        </w:tc>
        <w:tc>
          <w:tcPr>
            <w:tcW w:w="3060" w:type="dxa"/>
            <w:shd w:val="clear" w:color="auto" w:fill="D3F5F7" w:themeFill="accent3" w:themeFillTint="33"/>
          </w:tcPr>
          <w:p w14:paraId="0BFC61F2" w14:textId="20F5E6D0" w:rsidR="00557563" w:rsidRPr="00C82B3B" w:rsidRDefault="003B4D2B" w:rsidP="00557563">
            <w:pPr>
              <w:rPr>
                <w:rFonts w:ascii="Tw Cen MT" w:hAnsi="Tw Cen MT"/>
                <w:sz w:val="20"/>
                <w:szCs w:val="20"/>
              </w:rPr>
            </w:pPr>
            <w:r w:rsidRPr="00C82B3B">
              <w:rPr>
                <w:rFonts w:ascii="Tw Cen MT" w:hAnsi="Tw Cen MT"/>
                <w:sz w:val="20"/>
                <w:szCs w:val="20"/>
              </w:rPr>
              <w:t xml:space="preserve">Experiential Learning </w:t>
            </w:r>
            <w:r w:rsidR="00557563" w:rsidRPr="00C82B3B">
              <w:rPr>
                <w:rFonts w:ascii="Tw Cen MT" w:hAnsi="Tw Cen MT"/>
                <w:sz w:val="20"/>
                <w:szCs w:val="20"/>
              </w:rPr>
              <w:t>Field Trip: Wilmot Botanical Gardens</w:t>
            </w:r>
          </w:p>
        </w:tc>
        <w:tc>
          <w:tcPr>
            <w:tcW w:w="3060" w:type="dxa"/>
            <w:shd w:val="clear" w:color="auto" w:fill="D3F5F7" w:themeFill="accent3" w:themeFillTint="33"/>
          </w:tcPr>
          <w:p w14:paraId="3A59A5C4" w14:textId="77777777" w:rsidR="00557563" w:rsidRPr="00C82B3B" w:rsidRDefault="00557563" w:rsidP="00557563">
            <w:pPr>
              <w:rPr>
                <w:rFonts w:ascii="Tw Cen MT" w:hAnsi="Tw Cen MT"/>
                <w:sz w:val="20"/>
                <w:szCs w:val="20"/>
              </w:rPr>
            </w:pPr>
          </w:p>
        </w:tc>
      </w:tr>
      <w:tr w:rsidR="00557563" w:rsidRPr="00C82B3B" w14:paraId="69719932" w14:textId="1C392C25" w:rsidTr="00D23789">
        <w:tc>
          <w:tcPr>
            <w:tcW w:w="805" w:type="dxa"/>
          </w:tcPr>
          <w:p w14:paraId="5F7F4D87" w14:textId="61974871" w:rsidR="00557563" w:rsidRPr="00C82B3B" w:rsidRDefault="002F3E6D" w:rsidP="00557563">
            <w:pPr>
              <w:rPr>
                <w:rFonts w:ascii="Tw Cen MT" w:hAnsi="Tw Cen MT"/>
                <w:sz w:val="20"/>
                <w:szCs w:val="20"/>
              </w:rPr>
            </w:pPr>
            <w:r>
              <w:rPr>
                <w:rFonts w:ascii="Tw Cen MT" w:hAnsi="Tw Cen MT"/>
                <w:sz w:val="20"/>
                <w:szCs w:val="20"/>
              </w:rPr>
              <w:t>1</w:t>
            </w:r>
            <w:r w:rsidR="006B6CD6">
              <w:rPr>
                <w:rFonts w:ascii="Tw Cen MT" w:hAnsi="Tw Cen MT"/>
                <w:sz w:val="20"/>
                <w:szCs w:val="20"/>
              </w:rPr>
              <w:t>3</w:t>
            </w:r>
          </w:p>
        </w:tc>
        <w:tc>
          <w:tcPr>
            <w:tcW w:w="810" w:type="dxa"/>
          </w:tcPr>
          <w:p w14:paraId="31CE288F" w14:textId="7B88954F" w:rsidR="00557563" w:rsidRPr="00C82B3B" w:rsidRDefault="002F3E6D" w:rsidP="00557563">
            <w:pPr>
              <w:rPr>
                <w:rFonts w:ascii="Tw Cen MT" w:hAnsi="Tw Cen MT"/>
                <w:sz w:val="20"/>
                <w:szCs w:val="20"/>
              </w:rPr>
            </w:pPr>
            <w:r>
              <w:rPr>
                <w:rFonts w:ascii="Tw Cen MT" w:hAnsi="Tw Cen MT"/>
                <w:sz w:val="20"/>
                <w:szCs w:val="20"/>
              </w:rPr>
              <w:t>4/</w:t>
            </w:r>
            <w:r w:rsidR="00AD041A">
              <w:rPr>
                <w:rFonts w:ascii="Tw Cen MT" w:hAnsi="Tw Cen MT"/>
                <w:sz w:val="20"/>
                <w:szCs w:val="20"/>
              </w:rPr>
              <w:t>9</w:t>
            </w:r>
          </w:p>
        </w:tc>
        <w:tc>
          <w:tcPr>
            <w:tcW w:w="900" w:type="dxa"/>
          </w:tcPr>
          <w:p w14:paraId="4CF6BABC" w14:textId="77777777" w:rsidR="00557563" w:rsidRPr="00C82B3B" w:rsidRDefault="00557563" w:rsidP="00557563">
            <w:pPr>
              <w:rPr>
                <w:rFonts w:ascii="Tw Cen MT" w:hAnsi="Tw Cen MT"/>
                <w:sz w:val="20"/>
                <w:szCs w:val="20"/>
              </w:rPr>
            </w:pPr>
          </w:p>
        </w:tc>
        <w:tc>
          <w:tcPr>
            <w:tcW w:w="3060" w:type="dxa"/>
            <w:shd w:val="clear" w:color="auto" w:fill="D1EEF9" w:themeFill="accent1" w:themeFillTint="33"/>
          </w:tcPr>
          <w:p w14:paraId="30668E66" w14:textId="77777777" w:rsidR="00557563" w:rsidRPr="00C82B3B" w:rsidRDefault="00557563" w:rsidP="00557563">
            <w:pPr>
              <w:rPr>
                <w:rFonts w:ascii="Tw Cen MT" w:hAnsi="Tw Cen MT"/>
                <w:sz w:val="20"/>
                <w:szCs w:val="20"/>
              </w:rPr>
            </w:pPr>
            <w:r w:rsidRPr="00C82B3B">
              <w:rPr>
                <w:rFonts w:ascii="Tw Cen MT" w:hAnsi="Tw Cen MT"/>
                <w:sz w:val="20"/>
                <w:szCs w:val="20"/>
              </w:rPr>
              <w:t>Open Book Midterm 2</w:t>
            </w:r>
          </w:p>
        </w:tc>
        <w:tc>
          <w:tcPr>
            <w:tcW w:w="3060" w:type="dxa"/>
            <w:shd w:val="clear" w:color="auto" w:fill="D1EEF9" w:themeFill="accent1" w:themeFillTint="33"/>
          </w:tcPr>
          <w:p w14:paraId="585F360C" w14:textId="77777777" w:rsidR="00557563" w:rsidRPr="00C82B3B" w:rsidRDefault="00557563" w:rsidP="00557563">
            <w:pPr>
              <w:rPr>
                <w:rFonts w:ascii="Tw Cen MT" w:hAnsi="Tw Cen MT"/>
                <w:sz w:val="20"/>
                <w:szCs w:val="20"/>
              </w:rPr>
            </w:pPr>
          </w:p>
        </w:tc>
      </w:tr>
      <w:tr w:rsidR="00557563" w:rsidRPr="00C82B3B" w14:paraId="09D7A547" w14:textId="57A94373" w:rsidTr="00D23789">
        <w:tc>
          <w:tcPr>
            <w:tcW w:w="805" w:type="dxa"/>
          </w:tcPr>
          <w:p w14:paraId="460F1191" w14:textId="30195023" w:rsidR="00557563" w:rsidRPr="00C82B3B" w:rsidRDefault="00557563" w:rsidP="00557563">
            <w:pPr>
              <w:rPr>
                <w:rFonts w:ascii="Tw Cen MT" w:hAnsi="Tw Cen MT"/>
                <w:sz w:val="20"/>
                <w:szCs w:val="20"/>
              </w:rPr>
            </w:pPr>
            <w:r w:rsidRPr="00C82B3B">
              <w:rPr>
                <w:rFonts w:ascii="Tw Cen MT" w:hAnsi="Tw Cen MT"/>
                <w:sz w:val="20"/>
                <w:szCs w:val="20"/>
              </w:rPr>
              <w:t>1</w:t>
            </w:r>
            <w:r w:rsidR="002F3E6D">
              <w:rPr>
                <w:rFonts w:ascii="Tw Cen MT" w:hAnsi="Tw Cen MT"/>
                <w:sz w:val="20"/>
                <w:szCs w:val="20"/>
              </w:rPr>
              <w:t>3</w:t>
            </w:r>
          </w:p>
        </w:tc>
        <w:tc>
          <w:tcPr>
            <w:tcW w:w="810" w:type="dxa"/>
          </w:tcPr>
          <w:p w14:paraId="4B21D1EC" w14:textId="495E6B45" w:rsidR="00557563" w:rsidRPr="00C82B3B" w:rsidRDefault="002F3E6D" w:rsidP="00557563">
            <w:pPr>
              <w:rPr>
                <w:rFonts w:ascii="Tw Cen MT" w:hAnsi="Tw Cen MT"/>
                <w:sz w:val="20"/>
                <w:szCs w:val="20"/>
              </w:rPr>
            </w:pPr>
            <w:r>
              <w:rPr>
                <w:rFonts w:ascii="Tw Cen MT" w:hAnsi="Tw Cen MT"/>
                <w:sz w:val="20"/>
                <w:szCs w:val="20"/>
              </w:rPr>
              <w:t>4/</w:t>
            </w:r>
            <w:r w:rsidR="00AD041A">
              <w:rPr>
                <w:rFonts w:ascii="Tw Cen MT" w:hAnsi="Tw Cen MT"/>
                <w:sz w:val="20"/>
                <w:szCs w:val="20"/>
              </w:rPr>
              <w:t>11</w:t>
            </w:r>
          </w:p>
        </w:tc>
        <w:tc>
          <w:tcPr>
            <w:tcW w:w="900" w:type="dxa"/>
          </w:tcPr>
          <w:p w14:paraId="6B7F3A4D" w14:textId="54B99C09" w:rsidR="00557563" w:rsidRPr="00C82B3B" w:rsidRDefault="00557563" w:rsidP="00557563">
            <w:pPr>
              <w:rPr>
                <w:rFonts w:ascii="Tw Cen MT" w:hAnsi="Tw Cen MT"/>
                <w:sz w:val="20"/>
                <w:szCs w:val="20"/>
              </w:rPr>
            </w:pPr>
            <w:r w:rsidRPr="00C82B3B">
              <w:rPr>
                <w:rFonts w:ascii="Tw Cen MT" w:hAnsi="Tw Cen MT"/>
                <w:sz w:val="20"/>
                <w:szCs w:val="20"/>
              </w:rPr>
              <w:t>31</w:t>
            </w:r>
            <w:r w:rsidR="005F64C8">
              <w:rPr>
                <w:rFonts w:ascii="Tw Cen MT" w:hAnsi="Tw Cen MT"/>
                <w:sz w:val="20"/>
                <w:szCs w:val="20"/>
              </w:rPr>
              <w:t>-32</w:t>
            </w:r>
          </w:p>
        </w:tc>
        <w:tc>
          <w:tcPr>
            <w:tcW w:w="3060" w:type="dxa"/>
          </w:tcPr>
          <w:p w14:paraId="2F19BF96" w14:textId="218C770B" w:rsidR="00557563" w:rsidRPr="00C82B3B" w:rsidRDefault="00557563" w:rsidP="00F44534">
            <w:pPr>
              <w:rPr>
                <w:rFonts w:ascii="Tw Cen MT" w:hAnsi="Tw Cen MT"/>
                <w:sz w:val="20"/>
                <w:szCs w:val="20"/>
              </w:rPr>
            </w:pPr>
            <w:r w:rsidRPr="00C82B3B">
              <w:rPr>
                <w:rFonts w:ascii="Tw Cen MT" w:hAnsi="Tw Cen MT"/>
                <w:sz w:val="20"/>
                <w:szCs w:val="20"/>
              </w:rPr>
              <w:t>Music: Preliminaries, Modes, Waves, Harmonics</w:t>
            </w:r>
          </w:p>
        </w:tc>
        <w:tc>
          <w:tcPr>
            <w:tcW w:w="3060" w:type="dxa"/>
          </w:tcPr>
          <w:p w14:paraId="138D6B7F" w14:textId="07D28EE8" w:rsidR="00557563" w:rsidRPr="00C82B3B" w:rsidRDefault="00557563" w:rsidP="00557563">
            <w:pPr>
              <w:rPr>
                <w:rFonts w:ascii="Tw Cen MT" w:hAnsi="Tw Cen MT"/>
                <w:sz w:val="20"/>
                <w:szCs w:val="20"/>
              </w:rPr>
            </w:pPr>
          </w:p>
        </w:tc>
      </w:tr>
      <w:tr w:rsidR="00557563" w:rsidRPr="00C82B3B" w14:paraId="6D36FE1D" w14:textId="33619D03" w:rsidTr="00D23789">
        <w:tc>
          <w:tcPr>
            <w:tcW w:w="805" w:type="dxa"/>
          </w:tcPr>
          <w:p w14:paraId="30EC48B8" w14:textId="068723DB" w:rsidR="00557563" w:rsidRPr="00C82B3B" w:rsidRDefault="002F3E6D" w:rsidP="00557563">
            <w:pPr>
              <w:rPr>
                <w:rFonts w:ascii="Tw Cen MT" w:hAnsi="Tw Cen MT"/>
                <w:sz w:val="20"/>
                <w:szCs w:val="20"/>
              </w:rPr>
            </w:pPr>
            <w:r>
              <w:rPr>
                <w:rFonts w:ascii="Tw Cen MT" w:hAnsi="Tw Cen MT"/>
                <w:sz w:val="20"/>
                <w:szCs w:val="20"/>
              </w:rPr>
              <w:t>1</w:t>
            </w:r>
            <w:r w:rsidR="00AD041A">
              <w:rPr>
                <w:rFonts w:ascii="Tw Cen MT" w:hAnsi="Tw Cen MT"/>
                <w:sz w:val="20"/>
                <w:szCs w:val="20"/>
              </w:rPr>
              <w:t>4</w:t>
            </w:r>
          </w:p>
        </w:tc>
        <w:tc>
          <w:tcPr>
            <w:tcW w:w="810" w:type="dxa"/>
          </w:tcPr>
          <w:p w14:paraId="73AE8FF6" w14:textId="4480B23F" w:rsidR="00557563" w:rsidRPr="00C82B3B" w:rsidRDefault="002F3E6D" w:rsidP="00557563">
            <w:pPr>
              <w:rPr>
                <w:rFonts w:ascii="Tw Cen MT" w:hAnsi="Tw Cen MT"/>
                <w:sz w:val="20"/>
                <w:szCs w:val="20"/>
              </w:rPr>
            </w:pPr>
            <w:r>
              <w:rPr>
                <w:rFonts w:ascii="Tw Cen MT" w:hAnsi="Tw Cen MT"/>
                <w:sz w:val="20"/>
                <w:szCs w:val="20"/>
              </w:rPr>
              <w:t>4/1</w:t>
            </w:r>
            <w:r w:rsidR="00AD041A">
              <w:rPr>
                <w:rFonts w:ascii="Tw Cen MT" w:hAnsi="Tw Cen MT"/>
                <w:sz w:val="20"/>
                <w:szCs w:val="20"/>
              </w:rPr>
              <w:t>4</w:t>
            </w:r>
          </w:p>
        </w:tc>
        <w:tc>
          <w:tcPr>
            <w:tcW w:w="900" w:type="dxa"/>
          </w:tcPr>
          <w:p w14:paraId="0AD5B766" w14:textId="00CC37A5" w:rsidR="00557563" w:rsidRPr="00C82B3B" w:rsidRDefault="00557563" w:rsidP="00557563">
            <w:pPr>
              <w:rPr>
                <w:rFonts w:ascii="Tw Cen MT" w:hAnsi="Tw Cen MT"/>
                <w:sz w:val="20"/>
                <w:szCs w:val="20"/>
              </w:rPr>
            </w:pPr>
            <w:r w:rsidRPr="00C82B3B">
              <w:rPr>
                <w:rFonts w:ascii="Tw Cen MT" w:hAnsi="Tw Cen MT"/>
                <w:sz w:val="20"/>
                <w:szCs w:val="20"/>
              </w:rPr>
              <w:t>3</w:t>
            </w:r>
            <w:r w:rsidR="005F64C8">
              <w:rPr>
                <w:rFonts w:ascii="Tw Cen MT" w:hAnsi="Tw Cen MT"/>
                <w:sz w:val="20"/>
                <w:szCs w:val="20"/>
              </w:rPr>
              <w:t>3</w:t>
            </w:r>
          </w:p>
        </w:tc>
        <w:tc>
          <w:tcPr>
            <w:tcW w:w="3060" w:type="dxa"/>
          </w:tcPr>
          <w:p w14:paraId="152EE10A" w14:textId="77777777" w:rsidR="00557563" w:rsidRDefault="00557563" w:rsidP="00557563">
            <w:pPr>
              <w:rPr>
                <w:rFonts w:ascii="Tw Cen MT" w:hAnsi="Tw Cen MT"/>
                <w:sz w:val="20"/>
                <w:szCs w:val="20"/>
              </w:rPr>
            </w:pPr>
            <w:r w:rsidRPr="00C82B3B">
              <w:rPr>
                <w:rFonts w:ascii="Tw Cen MT" w:hAnsi="Tw Cen MT"/>
                <w:sz w:val="20"/>
                <w:szCs w:val="20"/>
              </w:rPr>
              <w:t>Music: Consonance, Dissonance, Scales, Polyphony, Symmetry, Instruments</w:t>
            </w:r>
          </w:p>
          <w:p w14:paraId="43E96E3D" w14:textId="20076D52" w:rsidR="001D2F55" w:rsidRPr="00C82B3B" w:rsidRDefault="008959D8" w:rsidP="00557563">
            <w:pPr>
              <w:rPr>
                <w:rFonts w:ascii="Tw Cen MT" w:hAnsi="Tw Cen MT"/>
                <w:sz w:val="20"/>
                <w:szCs w:val="20"/>
              </w:rPr>
            </w:pPr>
            <w:r>
              <w:rPr>
                <w:rFonts w:ascii="Tw Cen MT" w:hAnsi="Tw Cen MT"/>
                <w:color w:val="FF0000"/>
                <w:sz w:val="20"/>
                <w:szCs w:val="20"/>
              </w:rPr>
              <w:t>Google Slides</w:t>
            </w:r>
            <w:r w:rsidR="001D2F55" w:rsidRPr="001D2F55">
              <w:rPr>
                <w:rFonts w:ascii="Tw Cen MT" w:hAnsi="Tw Cen MT"/>
                <w:color w:val="FF0000"/>
                <w:sz w:val="20"/>
                <w:szCs w:val="20"/>
              </w:rPr>
              <w:t xml:space="preserve"> </w:t>
            </w:r>
            <w:r>
              <w:rPr>
                <w:rFonts w:ascii="Tw Cen MT" w:hAnsi="Tw Cen MT"/>
                <w:color w:val="FF0000"/>
                <w:sz w:val="20"/>
                <w:szCs w:val="20"/>
              </w:rPr>
              <w:t>Presentation</w:t>
            </w:r>
            <w:r w:rsidR="001D2F55" w:rsidRPr="001D2F55">
              <w:rPr>
                <w:rFonts w:ascii="Tw Cen MT" w:hAnsi="Tw Cen MT"/>
                <w:color w:val="FF0000"/>
                <w:sz w:val="20"/>
                <w:szCs w:val="20"/>
              </w:rPr>
              <w:t xml:space="preserve"> Due</w:t>
            </w:r>
          </w:p>
        </w:tc>
        <w:tc>
          <w:tcPr>
            <w:tcW w:w="3060" w:type="dxa"/>
          </w:tcPr>
          <w:p w14:paraId="598BDCC9" w14:textId="77777777" w:rsidR="00557563" w:rsidRPr="003030E5" w:rsidRDefault="00E07555" w:rsidP="00E07555">
            <w:pPr>
              <w:rPr>
                <w:rFonts w:ascii="Tw Cen MT" w:hAnsi="Tw Cen MT"/>
                <w:sz w:val="20"/>
                <w:szCs w:val="20"/>
              </w:rPr>
            </w:pPr>
            <w:r w:rsidRPr="003030E5">
              <w:rPr>
                <w:rFonts w:ascii="Tw Cen MT" w:hAnsi="Tw Cen MT"/>
                <w:sz w:val="20"/>
                <w:szCs w:val="20"/>
              </w:rPr>
              <w:t>De Robeck pp. 38-58,</w:t>
            </w:r>
          </w:p>
          <w:p w14:paraId="62E82E35" w14:textId="77777777" w:rsidR="00E07555" w:rsidRPr="00C82B3B" w:rsidRDefault="00E07555" w:rsidP="00E07555">
            <w:pPr>
              <w:rPr>
                <w:rFonts w:ascii="Tw Cen MT" w:hAnsi="Tw Cen MT"/>
                <w:sz w:val="20"/>
                <w:szCs w:val="20"/>
              </w:rPr>
            </w:pPr>
            <w:hyperlink r:id="rId14" w:history="1">
              <w:r w:rsidRPr="00C82B3B">
                <w:rPr>
                  <w:rStyle w:val="Hyperlink"/>
                  <w:rFonts w:ascii="Tw Cen MT" w:hAnsi="Tw Cen MT"/>
                  <w:sz w:val="20"/>
                  <w:szCs w:val="20"/>
                </w:rPr>
                <w:t>Tuning Video</w:t>
              </w:r>
            </w:hyperlink>
            <w:r w:rsidRPr="00C82B3B">
              <w:rPr>
                <w:rFonts w:ascii="Tw Cen MT" w:hAnsi="Tw Cen MT"/>
                <w:sz w:val="20"/>
                <w:szCs w:val="20"/>
              </w:rPr>
              <w:t xml:space="preserve">,  </w:t>
            </w:r>
          </w:p>
          <w:p w14:paraId="42D14692" w14:textId="3C39D12C" w:rsidR="00E07555" w:rsidRPr="00C82B3B" w:rsidRDefault="00E07555" w:rsidP="00E07555">
            <w:pPr>
              <w:rPr>
                <w:rFonts w:ascii="Tw Cen MT" w:hAnsi="Tw Cen MT"/>
                <w:sz w:val="20"/>
                <w:szCs w:val="20"/>
              </w:rPr>
            </w:pPr>
            <w:hyperlink r:id="rId15" w:history="1">
              <w:r w:rsidRPr="00C82B3B">
                <w:rPr>
                  <w:rStyle w:val="Hyperlink"/>
                  <w:rFonts w:ascii="Tw Cen MT" w:hAnsi="Tw Cen MT"/>
                  <w:sz w:val="20"/>
                  <w:szCs w:val="20"/>
                </w:rPr>
                <w:t>Circle of Fifths Video</w:t>
              </w:r>
            </w:hyperlink>
          </w:p>
        </w:tc>
      </w:tr>
      <w:tr w:rsidR="00557563" w:rsidRPr="00C82B3B" w14:paraId="4BEBDB78" w14:textId="718D17A4" w:rsidTr="00D23789">
        <w:tc>
          <w:tcPr>
            <w:tcW w:w="805" w:type="dxa"/>
          </w:tcPr>
          <w:p w14:paraId="71BF8436" w14:textId="2682BE73" w:rsidR="00557563" w:rsidRPr="003030E5" w:rsidRDefault="002F3E6D" w:rsidP="00557563">
            <w:pPr>
              <w:rPr>
                <w:rFonts w:ascii="Tw Cen MT" w:hAnsi="Tw Cen MT"/>
                <w:sz w:val="20"/>
                <w:szCs w:val="20"/>
              </w:rPr>
            </w:pPr>
            <w:r>
              <w:rPr>
                <w:rFonts w:ascii="Tw Cen MT" w:hAnsi="Tw Cen MT"/>
                <w:sz w:val="20"/>
                <w:szCs w:val="20"/>
              </w:rPr>
              <w:t>14</w:t>
            </w:r>
          </w:p>
        </w:tc>
        <w:tc>
          <w:tcPr>
            <w:tcW w:w="810" w:type="dxa"/>
          </w:tcPr>
          <w:p w14:paraId="5B3FF830" w14:textId="5BE1532C" w:rsidR="00557563" w:rsidRPr="00C82B3B" w:rsidRDefault="002F3E6D" w:rsidP="00557563">
            <w:pPr>
              <w:rPr>
                <w:rFonts w:ascii="Tw Cen MT" w:hAnsi="Tw Cen MT"/>
                <w:sz w:val="20"/>
                <w:szCs w:val="20"/>
              </w:rPr>
            </w:pPr>
            <w:r>
              <w:rPr>
                <w:rFonts w:ascii="Tw Cen MT" w:hAnsi="Tw Cen MT"/>
                <w:sz w:val="20"/>
                <w:szCs w:val="20"/>
              </w:rPr>
              <w:t>4</w:t>
            </w:r>
            <w:r w:rsidR="00557563" w:rsidRPr="00C82B3B">
              <w:rPr>
                <w:rFonts w:ascii="Tw Cen MT" w:hAnsi="Tw Cen MT"/>
                <w:sz w:val="20"/>
                <w:szCs w:val="20"/>
              </w:rPr>
              <w:t>/</w:t>
            </w:r>
            <w:r>
              <w:rPr>
                <w:rFonts w:ascii="Tw Cen MT" w:hAnsi="Tw Cen MT"/>
                <w:sz w:val="20"/>
                <w:szCs w:val="20"/>
              </w:rPr>
              <w:t>1</w:t>
            </w:r>
            <w:r w:rsidR="00AD041A">
              <w:rPr>
                <w:rFonts w:ascii="Tw Cen MT" w:hAnsi="Tw Cen MT"/>
                <w:sz w:val="20"/>
                <w:szCs w:val="20"/>
              </w:rPr>
              <w:t>6</w:t>
            </w:r>
          </w:p>
        </w:tc>
        <w:tc>
          <w:tcPr>
            <w:tcW w:w="900" w:type="dxa"/>
          </w:tcPr>
          <w:p w14:paraId="40212AEB" w14:textId="7293B107" w:rsidR="00557563" w:rsidRPr="00C82B3B" w:rsidRDefault="00557563" w:rsidP="00557563">
            <w:pPr>
              <w:rPr>
                <w:rFonts w:ascii="Tw Cen MT" w:hAnsi="Tw Cen MT"/>
                <w:sz w:val="20"/>
                <w:szCs w:val="20"/>
              </w:rPr>
            </w:pPr>
            <w:r w:rsidRPr="00C82B3B">
              <w:rPr>
                <w:rFonts w:ascii="Tw Cen MT" w:hAnsi="Tw Cen MT"/>
                <w:sz w:val="20"/>
                <w:szCs w:val="20"/>
              </w:rPr>
              <w:t>3</w:t>
            </w:r>
            <w:r w:rsidR="005F64C8">
              <w:rPr>
                <w:rFonts w:ascii="Tw Cen MT" w:hAnsi="Tw Cen MT"/>
                <w:sz w:val="20"/>
                <w:szCs w:val="20"/>
              </w:rPr>
              <w:t>4</w:t>
            </w:r>
          </w:p>
        </w:tc>
        <w:tc>
          <w:tcPr>
            <w:tcW w:w="3060" w:type="dxa"/>
          </w:tcPr>
          <w:p w14:paraId="4F3B0ACD" w14:textId="77777777" w:rsidR="00557563" w:rsidRDefault="00557563" w:rsidP="00557563">
            <w:pPr>
              <w:rPr>
                <w:rFonts w:ascii="Tw Cen MT" w:hAnsi="Tw Cen MT"/>
                <w:sz w:val="20"/>
                <w:szCs w:val="20"/>
              </w:rPr>
            </w:pPr>
            <w:r w:rsidRPr="00C82B3B">
              <w:rPr>
                <w:rFonts w:ascii="Tw Cen MT" w:hAnsi="Tw Cen MT"/>
                <w:sz w:val="20"/>
                <w:szCs w:val="20"/>
              </w:rPr>
              <w:t>Music: The Ars Nova in Florence, The Rise in Choral Music</w:t>
            </w:r>
          </w:p>
          <w:p w14:paraId="53785F46" w14:textId="3CEE5D1A" w:rsidR="001D2F55" w:rsidRPr="00C82B3B" w:rsidRDefault="001D2F55" w:rsidP="00557563">
            <w:pPr>
              <w:rPr>
                <w:rFonts w:ascii="Tw Cen MT" w:hAnsi="Tw Cen MT"/>
                <w:sz w:val="20"/>
                <w:szCs w:val="20"/>
              </w:rPr>
            </w:pPr>
            <w:r w:rsidRPr="001D2F55">
              <w:rPr>
                <w:rFonts w:ascii="Tw Cen MT" w:hAnsi="Tw Cen MT"/>
                <w:color w:val="FF0000"/>
                <w:sz w:val="20"/>
                <w:szCs w:val="20"/>
              </w:rPr>
              <w:t xml:space="preserve">Discussion </w:t>
            </w:r>
            <w:r>
              <w:rPr>
                <w:rFonts w:ascii="Tw Cen MT" w:hAnsi="Tw Cen MT"/>
                <w:color w:val="FF0000"/>
                <w:sz w:val="20"/>
                <w:szCs w:val="20"/>
              </w:rPr>
              <w:t>6</w:t>
            </w:r>
            <w:r w:rsidRPr="001D2F55">
              <w:rPr>
                <w:rFonts w:ascii="Tw Cen MT" w:hAnsi="Tw Cen MT"/>
                <w:color w:val="FF0000"/>
                <w:sz w:val="20"/>
                <w:szCs w:val="20"/>
              </w:rPr>
              <w:t xml:space="preserve"> due</w:t>
            </w:r>
          </w:p>
        </w:tc>
        <w:tc>
          <w:tcPr>
            <w:tcW w:w="3060" w:type="dxa"/>
          </w:tcPr>
          <w:p w14:paraId="4CD0EF28" w14:textId="18FB1712" w:rsidR="00557563" w:rsidRPr="00C82B3B" w:rsidRDefault="00E07555" w:rsidP="00557563">
            <w:pPr>
              <w:rPr>
                <w:rFonts w:ascii="Tw Cen MT" w:hAnsi="Tw Cen MT"/>
                <w:sz w:val="20"/>
                <w:szCs w:val="20"/>
              </w:rPr>
            </w:pPr>
            <w:r w:rsidRPr="00C82B3B">
              <w:rPr>
                <w:rFonts w:ascii="Tw Cen MT" w:hAnsi="Tw Cen MT"/>
                <w:sz w:val="20"/>
                <w:szCs w:val="20"/>
              </w:rPr>
              <w:t>De Robeck pp. 1-37</w:t>
            </w:r>
          </w:p>
        </w:tc>
      </w:tr>
      <w:tr w:rsidR="00557563" w:rsidRPr="00C82B3B" w14:paraId="4149E176" w14:textId="06739FAF" w:rsidTr="00D23789">
        <w:tc>
          <w:tcPr>
            <w:tcW w:w="805" w:type="dxa"/>
          </w:tcPr>
          <w:p w14:paraId="324F58AC" w14:textId="6CD8FF36" w:rsidR="00557563" w:rsidRPr="00C82B3B" w:rsidRDefault="00557563" w:rsidP="00557563">
            <w:pPr>
              <w:rPr>
                <w:rFonts w:ascii="Tw Cen MT" w:hAnsi="Tw Cen MT"/>
                <w:sz w:val="20"/>
                <w:szCs w:val="20"/>
              </w:rPr>
            </w:pPr>
            <w:r w:rsidRPr="00C82B3B">
              <w:rPr>
                <w:rFonts w:ascii="Tw Cen MT" w:hAnsi="Tw Cen MT"/>
                <w:sz w:val="20"/>
                <w:szCs w:val="20"/>
              </w:rPr>
              <w:t>1</w:t>
            </w:r>
            <w:r w:rsidR="002F3E6D">
              <w:rPr>
                <w:rFonts w:ascii="Tw Cen MT" w:hAnsi="Tw Cen MT"/>
                <w:sz w:val="20"/>
                <w:szCs w:val="20"/>
              </w:rPr>
              <w:t>4</w:t>
            </w:r>
          </w:p>
        </w:tc>
        <w:tc>
          <w:tcPr>
            <w:tcW w:w="810" w:type="dxa"/>
          </w:tcPr>
          <w:p w14:paraId="29097C4D" w14:textId="40C0567A" w:rsidR="00557563" w:rsidRPr="00C82B3B" w:rsidRDefault="002F3E6D" w:rsidP="00557563">
            <w:pPr>
              <w:rPr>
                <w:rFonts w:ascii="Tw Cen MT" w:hAnsi="Tw Cen MT"/>
                <w:sz w:val="20"/>
                <w:szCs w:val="20"/>
              </w:rPr>
            </w:pPr>
            <w:r>
              <w:rPr>
                <w:rFonts w:ascii="Tw Cen MT" w:hAnsi="Tw Cen MT"/>
                <w:sz w:val="20"/>
                <w:szCs w:val="20"/>
              </w:rPr>
              <w:t>4</w:t>
            </w:r>
            <w:r w:rsidR="00557563" w:rsidRPr="00C82B3B">
              <w:rPr>
                <w:rFonts w:ascii="Tw Cen MT" w:hAnsi="Tw Cen MT"/>
                <w:sz w:val="20"/>
                <w:szCs w:val="20"/>
              </w:rPr>
              <w:t>/</w:t>
            </w:r>
            <w:r>
              <w:rPr>
                <w:rFonts w:ascii="Tw Cen MT" w:hAnsi="Tw Cen MT"/>
                <w:sz w:val="20"/>
                <w:szCs w:val="20"/>
              </w:rPr>
              <w:t>1</w:t>
            </w:r>
            <w:r w:rsidR="00AD041A">
              <w:rPr>
                <w:rFonts w:ascii="Tw Cen MT" w:hAnsi="Tw Cen MT"/>
                <w:sz w:val="20"/>
                <w:szCs w:val="20"/>
              </w:rPr>
              <w:t>8</w:t>
            </w:r>
          </w:p>
        </w:tc>
        <w:tc>
          <w:tcPr>
            <w:tcW w:w="900" w:type="dxa"/>
          </w:tcPr>
          <w:p w14:paraId="6BF26A31" w14:textId="0FC39359" w:rsidR="00557563" w:rsidRPr="00C82B3B" w:rsidRDefault="00557563" w:rsidP="00557563">
            <w:pPr>
              <w:rPr>
                <w:rFonts w:ascii="Tw Cen MT" w:hAnsi="Tw Cen MT"/>
                <w:sz w:val="20"/>
                <w:szCs w:val="20"/>
              </w:rPr>
            </w:pPr>
            <w:r w:rsidRPr="00C82B3B">
              <w:rPr>
                <w:rFonts w:ascii="Tw Cen MT" w:hAnsi="Tw Cen MT"/>
                <w:sz w:val="20"/>
                <w:szCs w:val="20"/>
              </w:rPr>
              <w:t>3</w:t>
            </w:r>
            <w:r w:rsidR="005F64C8">
              <w:rPr>
                <w:rFonts w:ascii="Tw Cen MT" w:hAnsi="Tw Cen MT"/>
                <w:sz w:val="20"/>
                <w:szCs w:val="20"/>
              </w:rPr>
              <w:t>5</w:t>
            </w:r>
          </w:p>
        </w:tc>
        <w:tc>
          <w:tcPr>
            <w:tcW w:w="3060" w:type="dxa"/>
          </w:tcPr>
          <w:p w14:paraId="4DE0B9EF" w14:textId="77777777" w:rsidR="00557563" w:rsidRPr="00C82B3B" w:rsidRDefault="00557563" w:rsidP="00557563">
            <w:pPr>
              <w:rPr>
                <w:rFonts w:ascii="Tw Cen MT" w:hAnsi="Tw Cen MT"/>
                <w:sz w:val="20"/>
                <w:szCs w:val="20"/>
              </w:rPr>
            </w:pPr>
            <w:r w:rsidRPr="00C82B3B">
              <w:rPr>
                <w:rFonts w:ascii="Tw Cen MT" w:hAnsi="Tw Cen MT"/>
                <w:sz w:val="20"/>
                <w:szCs w:val="20"/>
              </w:rPr>
              <w:t>Music: Courts of Florence, Ferrara, Mantua, and Urbino, Florentine Reform</w:t>
            </w:r>
          </w:p>
        </w:tc>
        <w:tc>
          <w:tcPr>
            <w:tcW w:w="3060" w:type="dxa"/>
          </w:tcPr>
          <w:p w14:paraId="1CC1C15C" w14:textId="0616B6AF" w:rsidR="00557563" w:rsidRPr="00C82B3B" w:rsidRDefault="00E07555" w:rsidP="00557563">
            <w:pPr>
              <w:rPr>
                <w:rFonts w:ascii="Tw Cen MT" w:hAnsi="Tw Cen MT"/>
                <w:sz w:val="20"/>
                <w:szCs w:val="20"/>
              </w:rPr>
            </w:pPr>
            <w:r w:rsidRPr="00C82B3B">
              <w:rPr>
                <w:rFonts w:ascii="Tw Cen MT" w:hAnsi="Tw Cen MT"/>
                <w:sz w:val="20"/>
                <w:szCs w:val="20"/>
              </w:rPr>
              <w:t>De Robeck pp. 58-126</w:t>
            </w:r>
          </w:p>
        </w:tc>
      </w:tr>
      <w:tr w:rsidR="00557563" w:rsidRPr="00C82B3B" w14:paraId="08232338" w14:textId="5023B685" w:rsidTr="00D23789">
        <w:tc>
          <w:tcPr>
            <w:tcW w:w="805" w:type="dxa"/>
          </w:tcPr>
          <w:p w14:paraId="4A5B4B53" w14:textId="402FA0F5" w:rsidR="00557563" w:rsidRPr="00C82B3B" w:rsidRDefault="002F3E6D" w:rsidP="00557563">
            <w:pPr>
              <w:rPr>
                <w:rFonts w:ascii="Tw Cen MT" w:hAnsi="Tw Cen MT"/>
                <w:sz w:val="20"/>
                <w:szCs w:val="20"/>
              </w:rPr>
            </w:pPr>
            <w:r>
              <w:rPr>
                <w:rFonts w:ascii="Tw Cen MT" w:hAnsi="Tw Cen MT"/>
                <w:sz w:val="20"/>
                <w:szCs w:val="20"/>
              </w:rPr>
              <w:t>1</w:t>
            </w:r>
            <w:r w:rsidR="00AD041A">
              <w:rPr>
                <w:rFonts w:ascii="Tw Cen MT" w:hAnsi="Tw Cen MT"/>
                <w:sz w:val="20"/>
                <w:szCs w:val="20"/>
              </w:rPr>
              <w:t>5</w:t>
            </w:r>
          </w:p>
        </w:tc>
        <w:tc>
          <w:tcPr>
            <w:tcW w:w="810" w:type="dxa"/>
          </w:tcPr>
          <w:p w14:paraId="2B6598BA" w14:textId="58EE756F" w:rsidR="00557563" w:rsidRPr="00C82B3B" w:rsidRDefault="00557563" w:rsidP="00557563">
            <w:pPr>
              <w:rPr>
                <w:rFonts w:ascii="Tw Cen MT" w:hAnsi="Tw Cen MT"/>
                <w:sz w:val="20"/>
                <w:szCs w:val="20"/>
              </w:rPr>
            </w:pPr>
            <w:r w:rsidRPr="00C82B3B">
              <w:rPr>
                <w:rFonts w:ascii="Tw Cen MT" w:hAnsi="Tw Cen MT"/>
                <w:sz w:val="20"/>
                <w:szCs w:val="20"/>
              </w:rPr>
              <w:t>4</w:t>
            </w:r>
            <w:r w:rsidR="002F3E6D">
              <w:rPr>
                <w:rFonts w:ascii="Tw Cen MT" w:hAnsi="Tw Cen MT"/>
                <w:sz w:val="20"/>
                <w:szCs w:val="20"/>
              </w:rPr>
              <w:t>/</w:t>
            </w:r>
            <w:r w:rsidR="00AD041A">
              <w:rPr>
                <w:rFonts w:ascii="Tw Cen MT" w:hAnsi="Tw Cen MT"/>
                <w:sz w:val="20"/>
                <w:szCs w:val="20"/>
              </w:rPr>
              <w:t>21</w:t>
            </w:r>
          </w:p>
        </w:tc>
        <w:tc>
          <w:tcPr>
            <w:tcW w:w="900" w:type="dxa"/>
          </w:tcPr>
          <w:p w14:paraId="73A0EEC9" w14:textId="4123B159" w:rsidR="00557563" w:rsidRPr="00C82B3B" w:rsidRDefault="00557563" w:rsidP="00557563">
            <w:pPr>
              <w:rPr>
                <w:rFonts w:ascii="Tw Cen MT" w:hAnsi="Tw Cen MT"/>
                <w:sz w:val="20"/>
                <w:szCs w:val="20"/>
              </w:rPr>
            </w:pPr>
            <w:r w:rsidRPr="00C82B3B">
              <w:rPr>
                <w:rFonts w:ascii="Tw Cen MT" w:hAnsi="Tw Cen MT"/>
                <w:sz w:val="20"/>
                <w:szCs w:val="20"/>
              </w:rPr>
              <w:t>3</w:t>
            </w:r>
            <w:r w:rsidR="005F64C8">
              <w:rPr>
                <w:rFonts w:ascii="Tw Cen MT" w:hAnsi="Tw Cen MT"/>
                <w:sz w:val="20"/>
                <w:szCs w:val="20"/>
              </w:rPr>
              <w:t>6</w:t>
            </w:r>
          </w:p>
        </w:tc>
        <w:tc>
          <w:tcPr>
            <w:tcW w:w="3060" w:type="dxa"/>
          </w:tcPr>
          <w:p w14:paraId="4F157D75" w14:textId="77777777" w:rsidR="00557563" w:rsidRDefault="00557563" w:rsidP="00557563">
            <w:pPr>
              <w:rPr>
                <w:rFonts w:ascii="Tw Cen MT" w:hAnsi="Tw Cen MT"/>
                <w:sz w:val="20"/>
                <w:szCs w:val="20"/>
              </w:rPr>
            </w:pPr>
            <w:r w:rsidRPr="00C82B3B">
              <w:rPr>
                <w:rFonts w:ascii="Tw Cen MT" w:hAnsi="Tw Cen MT"/>
                <w:sz w:val="20"/>
                <w:szCs w:val="20"/>
              </w:rPr>
              <w:t>Renaissance Influences Today</w:t>
            </w:r>
          </w:p>
          <w:p w14:paraId="7FF57F57" w14:textId="7DB844CD" w:rsidR="003244E3" w:rsidRPr="00C82B3B" w:rsidRDefault="003244E3" w:rsidP="00557563">
            <w:pPr>
              <w:rPr>
                <w:rFonts w:ascii="Tw Cen MT" w:hAnsi="Tw Cen MT"/>
                <w:sz w:val="20"/>
                <w:szCs w:val="20"/>
              </w:rPr>
            </w:pPr>
            <w:r w:rsidRPr="003244E3">
              <w:rPr>
                <w:rFonts w:ascii="Tw Cen MT" w:hAnsi="Tw Cen MT"/>
                <w:color w:val="FF0000"/>
                <w:sz w:val="20"/>
                <w:szCs w:val="20"/>
              </w:rPr>
              <w:t>Essay due</w:t>
            </w:r>
          </w:p>
        </w:tc>
        <w:tc>
          <w:tcPr>
            <w:tcW w:w="3060" w:type="dxa"/>
          </w:tcPr>
          <w:p w14:paraId="051DECD4" w14:textId="77777777" w:rsidR="00557563" w:rsidRPr="00C82B3B" w:rsidRDefault="00557563" w:rsidP="00557563">
            <w:pPr>
              <w:rPr>
                <w:rFonts w:ascii="Tw Cen MT" w:hAnsi="Tw Cen MT"/>
                <w:sz w:val="20"/>
                <w:szCs w:val="20"/>
              </w:rPr>
            </w:pPr>
          </w:p>
        </w:tc>
      </w:tr>
      <w:tr w:rsidR="00AD041A" w:rsidRPr="00C82B3B" w14:paraId="20D7C02D" w14:textId="77777777" w:rsidTr="00D23789">
        <w:tc>
          <w:tcPr>
            <w:tcW w:w="805" w:type="dxa"/>
          </w:tcPr>
          <w:p w14:paraId="03082286" w14:textId="2975574E" w:rsidR="00AD041A" w:rsidRDefault="00AD041A" w:rsidP="00557563">
            <w:pPr>
              <w:rPr>
                <w:rFonts w:ascii="Tw Cen MT" w:hAnsi="Tw Cen MT"/>
                <w:sz w:val="20"/>
                <w:szCs w:val="20"/>
              </w:rPr>
            </w:pPr>
            <w:r>
              <w:rPr>
                <w:rFonts w:ascii="Tw Cen MT" w:hAnsi="Tw Cen MT"/>
                <w:sz w:val="20"/>
                <w:szCs w:val="20"/>
              </w:rPr>
              <w:t>15</w:t>
            </w:r>
          </w:p>
        </w:tc>
        <w:tc>
          <w:tcPr>
            <w:tcW w:w="810" w:type="dxa"/>
          </w:tcPr>
          <w:p w14:paraId="6A212B5F" w14:textId="0CDFDFD7" w:rsidR="00AD041A" w:rsidRPr="00C82B3B" w:rsidRDefault="00AD041A" w:rsidP="00557563">
            <w:pPr>
              <w:rPr>
                <w:rFonts w:ascii="Tw Cen MT" w:hAnsi="Tw Cen MT"/>
                <w:sz w:val="20"/>
                <w:szCs w:val="20"/>
              </w:rPr>
            </w:pPr>
            <w:r>
              <w:rPr>
                <w:rFonts w:ascii="Tw Cen MT" w:hAnsi="Tw Cen MT"/>
                <w:sz w:val="20"/>
                <w:szCs w:val="20"/>
              </w:rPr>
              <w:t>4/23</w:t>
            </w:r>
          </w:p>
        </w:tc>
        <w:tc>
          <w:tcPr>
            <w:tcW w:w="900" w:type="dxa"/>
          </w:tcPr>
          <w:p w14:paraId="1589BA4D" w14:textId="77777777" w:rsidR="00AD041A" w:rsidRPr="00C82B3B" w:rsidRDefault="00AD041A" w:rsidP="00557563">
            <w:pPr>
              <w:rPr>
                <w:rFonts w:ascii="Tw Cen MT" w:hAnsi="Tw Cen MT"/>
                <w:sz w:val="20"/>
                <w:szCs w:val="20"/>
              </w:rPr>
            </w:pPr>
          </w:p>
        </w:tc>
        <w:tc>
          <w:tcPr>
            <w:tcW w:w="3060" w:type="dxa"/>
          </w:tcPr>
          <w:p w14:paraId="5FBCDDD5" w14:textId="7A327E17" w:rsidR="00AD041A" w:rsidRPr="00C82B3B" w:rsidRDefault="00AD041A" w:rsidP="00557563">
            <w:pPr>
              <w:rPr>
                <w:rFonts w:ascii="Tw Cen MT" w:hAnsi="Tw Cen MT"/>
                <w:sz w:val="20"/>
                <w:szCs w:val="20"/>
              </w:rPr>
            </w:pPr>
            <w:r>
              <w:rPr>
                <w:rFonts w:ascii="Tw Cen MT" w:hAnsi="Tw Cen MT"/>
                <w:sz w:val="20"/>
                <w:szCs w:val="20"/>
              </w:rPr>
              <w:t>Conclusion and Final Thoughts</w:t>
            </w:r>
          </w:p>
        </w:tc>
        <w:tc>
          <w:tcPr>
            <w:tcW w:w="3060" w:type="dxa"/>
          </w:tcPr>
          <w:p w14:paraId="6B97279E" w14:textId="77777777" w:rsidR="00AD041A" w:rsidRPr="00C82B3B" w:rsidRDefault="00AD041A" w:rsidP="00557563">
            <w:pPr>
              <w:rPr>
                <w:rFonts w:ascii="Tw Cen MT" w:hAnsi="Tw Cen MT"/>
                <w:sz w:val="20"/>
                <w:szCs w:val="20"/>
              </w:rPr>
            </w:pPr>
          </w:p>
        </w:tc>
      </w:tr>
    </w:tbl>
    <w:p w14:paraId="07783481" w14:textId="77777777" w:rsidR="00173B27" w:rsidRDefault="00173B27" w:rsidP="00807114">
      <w:pPr>
        <w:pStyle w:val="Default"/>
        <w:spacing w:after="10"/>
        <w:rPr>
          <w:rFonts w:asciiTheme="minorHAnsi" w:hAnsiTheme="minorHAnsi" w:cstheme="minorHAnsi"/>
          <w:b/>
          <w:bCs/>
          <w:sz w:val="20"/>
          <w:szCs w:val="20"/>
        </w:rPr>
      </w:pPr>
    </w:p>
    <w:p w14:paraId="1883857A" w14:textId="75482A59" w:rsidR="00880D54" w:rsidRDefault="00880D54" w:rsidP="00880D54">
      <w:pPr>
        <w:pStyle w:val="Default"/>
        <w:spacing w:after="10"/>
        <w:rPr>
          <w:rFonts w:asciiTheme="minorHAnsi" w:hAnsiTheme="minorHAnsi" w:cstheme="minorHAnsi"/>
          <w:b/>
          <w:bCs/>
          <w:color w:val="3E8853" w:themeColor="accent5"/>
          <w:sz w:val="40"/>
          <w:szCs w:val="40"/>
        </w:rPr>
      </w:pPr>
      <w:r>
        <w:rPr>
          <w:rFonts w:asciiTheme="minorHAnsi" w:hAnsiTheme="minorHAnsi" w:cstheme="minorHAnsi"/>
          <w:b/>
          <w:bCs/>
          <w:color w:val="3E8853" w:themeColor="accent5"/>
          <w:sz w:val="40"/>
          <w:szCs w:val="40"/>
        </w:rPr>
        <w:t>b. Weekly Summaries</w:t>
      </w:r>
    </w:p>
    <w:p w14:paraId="08A467EC" w14:textId="77777777" w:rsidR="00880D54" w:rsidRPr="00C82B3B" w:rsidRDefault="00880D54" w:rsidP="00880D54">
      <w:pPr>
        <w:pStyle w:val="Default"/>
        <w:spacing w:after="10"/>
        <w:rPr>
          <w:rFonts w:asciiTheme="minorHAnsi" w:hAnsiTheme="minorHAnsi" w:cstheme="minorHAnsi"/>
          <w:b/>
          <w:bCs/>
          <w:color w:val="3E8853" w:themeColor="accent5"/>
          <w:sz w:val="20"/>
          <w:szCs w:val="20"/>
        </w:rPr>
      </w:pPr>
    </w:p>
    <w:p w14:paraId="263390F8" w14:textId="77777777" w:rsidR="00880D54" w:rsidRPr="00C82B3B" w:rsidRDefault="00880D54" w:rsidP="00880D54">
      <w:pPr>
        <w:pStyle w:val="Default"/>
        <w:spacing w:after="10"/>
        <w:rPr>
          <w:rFonts w:asciiTheme="minorHAnsi" w:hAnsiTheme="minorHAnsi" w:cstheme="minorHAnsi"/>
          <w:b/>
          <w:bCs/>
          <w:color w:val="auto"/>
          <w:sz w:val="20"/>
          <w:szCs w:val="20"/>
        </w:rPr>
      </w:pPr>
      <w:r>
        <w:rPr>
          <w:rFonts w:asciiTheme="minorHAnsi" w:hAnsiTheme="minorHAnsi" w:cstheme="minorHAnsi"/>
          <w:b/>
          <w:bCs/>
          <w:color w:val="auto"/>
          <w:sz w:val="20"/>
          <w:szCs w:val="20"/>
        </w:rPr>
        <w:t>Topics and readings are t</w:t>
      </w:r>
      <w:r w:rsidRPr="00C82B3B">
        <w:rPr>
          <w:rFonts w:asciiTheme="minorHAnsi" w:hAnsiTheme="minorHAnsi" w:cstheme="minorHAnsi"/>
          <w:b/>
          <w:bCs/>
          <w:color w:val="auto"/>
          <w:sz w:val="20"/>
          <w:szCs w:val="20"/>
        </w:rPr>
        <w:t>entative and subject to change</w:t>
      </w:r>
    </w:p>
    <w:tbl>
      <w:tblPr>
        <w:tblStyle w:val="TableGrid"/>
        <w:tblW w:w="9445" w:type="dxa"/>
        <w:tblLayout w:type="fixed"/>
        <w:tblLook w:val="04A0" w:firstRow="1" w:lastRow="0" w:firstColumn="1" w:lastColumn="0" w:noHBand="0" w:noVBand="1"/>
      </w:tblPr>
      <w:tblGrid>
        <w:gridCol w:w="805"/>
        <w:gridCol w:w="810"/>
        <w:gridCol w:w="2520"/>
        <w:gridCol w:w="3690"/>
        <w:gridCol w:w="1620"/>
      </w:tblGrid>
      <w:tr w:rsidR="006F230C" w:rsidRPr="00C82B3B" w14:paraId="7947F44D" w14:textId="77777777" w:rsidTr="003E74AF">
        <w:tc>
          <w:tcPr>
            <w:tcW w:w="805" w:type="dxa"/>
          </w:tcPr>
          <w:p w14:paraId="234D3178" w14:textId="77777777" w:rsidR="006F230C" w:rsidRPr="00C82B3B" w:rsidRDefault="006F230C" w:rsidP="00E833FC">
            <w:pPr>
              <w:rPr>
                <w:rFonts w:ascii="Tw Cen MT" w:hAnsi="Tw Cen MT"/>
                <w:sz w:val="20"/>
                <w:szCs w:val="20"/>
              </w:rPr>
            </w:pPr>
            <w:r w:rsidRPr="00C82B3B">
              <w:rPr>
                <w:rFonts w:ascii="Tw Cen MT" w:hAnsi="Tw Cen MT"/>
                <w:sz w:val="20"/>
                <w:szCs w:val="20"/>
              </w:rPr>
              <w:t>Week</w:t>
            </w:r>
          </w:p>
        </w:tc>
        <w:tc>
          <w:tcPr>
            <w:tcW w:w="810" w:type="dxa"/>
          </w:tcPr>
          <w:p w14:paraId="636F84FC" w14:textId="77777777" w:rsidR="006F230C" w:rsidRPr="00C82B3B" w:rsidRDefault="006F230C" w:rsidP="00E833FC">
            <w:pPr>
              <w:rPr>
                <w:rFonts w:ascii="Tw Cen MT" w:hAnsi="Tw Cen MT"/>
                <w:sz w:val="20"/>
                <w:szCs w:val="20"/>
              </w:rPr>
            </w:pPr>
            <w:r w:rsidRPr="00C82B3B">
              <w:rPr>
                <w:rFonts w:ascii="Tw Cen MT" w:hAnsi="Tw Cen MT"/>
                <w:sz w:val="20"/>
                <w:szCs w:val="20"/>
              </w:rPr>
              <w:t>Date</w:t>
            </w:r>
          </w:p>
        </w:tc>
        <w:tc>
          <w:tcPr>
            <w:tcW w:w="2520" w:type="dxa"/>
          </w:tcPr>
          <w:p w14:paraId="651F79FE" w14:textId="77777777" w:rsidR="006F230C" w:rsidRPr="00C82B3B" w:rsidRDefault="006F230C" w:rsidP="00E833FC">
            <w:pPr>
              <w:rPr>
                <w:rFonts w:ascii="Tw Cen MT" w:hAnsi="Tw Cen MT"/>
                <w:sz w:val="20"/>
                <w:szCs w:val="20"/>
              </w:rPr>
            </w:pPr>
            <w:r w:rsidRPr="00C82B3B">
              <w:rPr>
                <w:rFonts w:ascii="Tw Cen MT" w:hAnsi="Tw Cen MT"/>
                <w:sz w:val="20"/>
                <w:szCs w:val="20"/>
              </w:rPr>
              <w:t>Topics</w:t>
            </w:r>
            <w:r>
              <w:rPr>
                <w:rFonts w:ascii="Tw Cen MT" w:hAnsi="Tw Cen MT"/>
                <w:sz w:val="20"/>
                <w:szCs w:val="20"/>
              </w:rPr>
              <w:t xml:space="preserve"> and Events</w:t>
            </w:r>
          </w:p>
        </w:tc>
        <w:tc>
          <w:tcPr>
            <w:tcW w:w="3690" w:type="dxa"/>
          </w:tcPr>
          <w:p w14:paraId="6F5C1523" w14:textId="5F2E1CF2" w:rsidR="006F230C" w:rsidRDefault="006F230C" w:rsidP="00E833FC">
            <w:pPr>
              <w:rPr>
                <w:rFonts w:ascii="Tw Cen MT" w:hAnsi="Tw Cen MT"/>
                <w:sz w:val="20"/>
                <w:szCs w:val="20"/>
              </w:rPr>
            </w:pPr>
            <w:r>
              <w:rPr>
                <w:rFonts w:ascii="Tw Cen MT" w:hAnsi="Tw Cen MT"/>
                <w:sz w:val="20"/>
                <w:szCs w:val="20"/>
              </w:rPr>
              <w:t>Summary</w:t>
            </w:r>
          </w:p>
        </w:tc>
        <w:tc>
          <w:tcPr>
            <w:tcW w:w="1620" w:type="dxa"/>
          </w:tcPr>
          <w:p w14:paraId="03980016" w14:textId="5C151114" w:rsidR="006F230C" w:rsidRPr="00C82B3B" w:rsidRDefault="006F230C" w:rsidP="00E833FC">
            <w:pPr>
              <w:rPr>
                <w:rFonts w:ascii="Tw Cen MT" w:hAnsi="Tw Cen MT"/>
                <w:sz w:val="20"/>
                <w:szCs w:val="20"/>
              </w:rPr>
            </w:pPr>
            <w:r>
              <w:rPr>
                <w:rFonts w:ascii="Tw Cen MT" w:hAnsi="Tw Cen MT"/>
                <w:sz w:val="20"/>
                <w:szCs w:val="20"/>
              </w:rPr>
              <w:t xml:space="preserve">Suggested </w:t>
            </w:r>
            <w:r w:rsidRPr="00C82B3B">
              <w:rPr>
                <w:rFonts w:ascii="Tw Cen MT" w:hAnsi="Tw Cen MT"/>
                <w:sz w:val="20"/>
                <w:szCs w:val="20"/>
              </w:rPr>
              <w:t>Readings/Videos</w:t>
            </w:r>
            <w:r w:rsidR="001E0543">
              <w:rPr>
                <w:rFonts w:ascii="Tw Cen MT" w:hAnsi="Tw Cen MT"/>
                <w:sz w:val="20"/>
                <w:szCs w:val="20"/>
              </w:rPr>
              <w:t xml:space="preserve"> as above</w:t>
            </w:r>
          </w:p>
        </w:tc>
      </w:tr>
      <w:tr w:rsidR="006F230C" w:rsidRPr="00C82B3B" w14:paraId="40517B52" w14:textId="77777777" w:rsidTr="003E74AF">
        <w:tc>
          <w:tcPr>
            <w:tcW w:w="805" w:type="dxa"/>
          </w:tcPr>
          <w:p w14:paraId="58742389" w14:textId="77777777" w:rsidR="006F230C" w:rsidRPr="00C82B3B" w:rsidRDefault="006F230C" w:rsidP="00E833FC">
            <w:pPr>
              <w:rPr>
                <w:rFonts w:ascii="Tw Cen MT" w:hAnsi="Tw Cen MT"/>
                <w:sz w:val="20"/>
                <w:szCs w:val="20"/>
              </w:rPr>
            </w:pPr>
            <w:r w:rsidRPr="00C82B3B">
              <w:rPr>
                <w:rFonts w:ascii="Tw Cen MT" w:hAnsi="Tw Cen MT"/>
                <w:sz w:val="20"/>
                <w:szCs w:val="20"/>
              </w:rPr>
              <w:t>1</w:t>
            </w:r>
          </w:p>
        </w:tc>
        <w:tc>
          <w:tcPr>
            <w:tcW w:w="810" w:type="dxa"/>
          </w:tcPr>
          <w:p w14:paraId="7A841875" w14:textId="303C0DF4" w:rsidR="006F230C" w:rsidRPr="00C82B3B" w:rsidRDefault="00F72452" w:rsidP="00E833FC">
            <w:pPr>
              <w:rPr>
                <w:rFonts w:ascii="Tw Cen MT" w:hAnsi="Tw Cen MT"/>
                <w:sz w:val="20"/>
                <w:szCs w:val="20"/>
              </w:rPr>
            </w:pPr>
            <w:r>
              <w:rPr>
                <w:rFonts w:ascii="Tw Cen MT" w:hAnsi="Tw Cen MT"/>
                <w:sz w:val="20"/>
                <w:szCs w:val="20"/>
              </w:rPr>
              <w:t>1</w:t>
            </w:r>
            <w:r w:rsidR="006F230C" w:rsidRPr="00C82B3B">
              <w:rPr>
                <w:rFonts w:ascii="Tw Cen MT" w:hAnsi="Tw Cen MT"/>
                <w:sz w:val="20"/>
                <w:szCs w:val="20"/>
              </w:rPr>
              <w:t>/</w:t>
            </w:r>
            <w:r>
              <w:rPr>
                <w:rFonts w:ascii="Tw Cen MT" w:hAnsi="Tw Cen MT"/>
                <w:sz w:val="20"/>
                <w:szCs w:val="20"/>
              </w:rPr>
              <w:t>1</w:t>
            </w:r>
            <w:r w:rsidR="006F230C" w:rsidRPr="00C82B3B">
              <w:rPr>
                <w:rFonts w:ascii="Tw Cen MT" w:hAnsi="Tw Cen MT"/>
                <w:sz w:val="20"/>
                <w:szCs w:val="20"/>
              </w:rPr>
              <w:t>3</w:t>
            </w:r>
            <w:r>
              <w:rPr>
                <w:rFonts w:ascii="Tw Cen MT" w:hAnsi="Tw Cen MT"/>
                <w:sz w:val="20"/>
                <w:szCs w:val="20"/>
              </w:rPr>
              <w:t>-1/17</w:t>
            </w:r>
          </w:p>
        </w:tc>
        <w:tc>
          <w:tcPr>
            <w:tcW w:w="2520" w:type="dxa"/>
          </w:tcPr>
          <w:p w14:paraId="198E3794" w14:textId="77777777" w:rsidR="006F230C" w:rsidRPr="00C82B3B" w:rsidRDefault="006F230C" w:rsidP="00E833FC">
            <w:pPr>
              <w:rPr>
                <w:rFonts w:ascii="Tw Cen MT" w:hAnsi="Tw Cen MT"/>
                <w:sz w:val="20"/>
                <w:szCs w:val="20"/>
              </w:rPr>
            </w:pPr>
            <w:r w:rsidRPr="00C82B3B">
              <w:rPr>
                <w:rFonts w:ascii="Tw Cen MT" w:hAnsi="Tw Cen MT"/>
                <w:sz w:val="20"/>
                <w:szCs w:val="20"/>
              </w:rPr>
              <w:t>Onset, Ancient Roots of Perspective, Dante, Petrarch, Boccaccio</w:t>
            </w:r>
          </w:p>
        </w:tc>
        <w:tc>
          <w:tcPr>
            <w:tcW w:w="3690" w:type="dxa"/>
          </w:tcPr>
          <w:p w14:paraId="373D40E2" w14:textId="354939DF" w:rsidR="006F230C" w:rsidRPr="00C82B3B" w:rsidRDefault="006F230C" w:rsidP="00E833FC">
            <w:pPr>
              <w:rPr>
                <w:rFonts w:ascii="Tw Cen MT" w:hAnsi="Tw Cen MT"/>
                <w:sz w:val="20"/>
                <w:szCs w:val="20"/>
              </w:rPr>
            </w:pPr>
            <w:r>
              <w:rPr>
                <w:rFonts w:ascii="Tw Cen MT" w:hAnsi="Tw Cen MT"/>
                <w:sz w:val="20"/>
                <w:szCs w:val="20"/>
              </w:rPr>
              <w:t>We provide an overview of the historical and societal factors that led to the onset of the Italian Renaissance.</w:t>
            </w:r>
          </w:p>
        </w:tc>
        <w:tc>
          <w:tcPr>
            <w:tcW w:w="1620" w:type="dxa"/>
          </w:tcPr>
          <w:p w14:paraId="7FF6F63D" w14:textId="2F3D1BE9" w:rsidR="006F230C" w:rsidRPr="00C82B3B" w:rsidRDefault="006F230C" w:rsidP="00E833FC">
            <w:pPr>
              <w:rPr>
                <w:rFonts w:ascii="Tw Cen MT" w:hAnsi="Tw Cen MT"/>
                <w:sz w:val="20"/>
                <w:szCs w:val="20"/>
              </w:rPr>
            </w:pPr>
          </w:p>
        </w:tc>
      </w:tr>
      <w:tr w:rsidR="001E0543" w:rsidRPr="00C82B3B" w14:paraId="46ADD36B" w14:textId="77777777" w:rsidTr="003E74AF">
        <w:tc>
          <w:tcPr>
            <w:tcW w:w="805" w:type="dxa"/>
          </w:tcPr>
          <w:p w14:paraId="10F4C7B1" w14:textId="37940E1E" w:rsidR="001E0543" w:rsidRPr="00C82B3B" w:rsidRDefault="001E0543" w:rsidP="00E833FC">
            <w:pPr>
              <w:rPr>
                <w:rFonts w:ascii="Tw Cen MT" w:hAnsi="Tw Cen MT"/>
                <w:sz w:val="20"/>
                <w:szCs w:val="20"/>
              </w:rPr>
            </w:pPr>
          </w:p>
        </w:tc>
        <w:tc>
          <w:tcPr>
            <w:tcW w:w="810" w:type="dxa"/>
          </w:tcPr>
          <w:p w14:paraId="199D8F0B" w14:textId="0AF0164C" w:rsidR="001E0543" w:rsidRPr="00C82B3B" w:rsidRDefault="001E0543" w:rsidP="00E833FC">
            <w:pPr>
              <w:rPr>
                <w:rFonts w:ascii="Tw Cen MT" w:hAnsi="Tw Cen MT"/>
                <w:sz w:val="20"/>
                <w:szCs w:val="20"/>
              </w:rPr>
            </w:pPr>
          </w:p>
        </w:tc>
        <w:tc>
          <w:tcPr>
            <w:tcW w:w="2520" w:type="dxa"/>
          </w:tcPr>
          <w:p w14:paraId="34B06324" w14:textId="77777777" w:rsidR="001E0543" w:rsidRDefault="001E0543" w:rsidP="00E833FC">
            <w:pPr>
              <w:rPr>
                <w:rFonts w:ascii="Tw Cen MT" w:hAnsi="Tw Cen MT"/>
                <w:sz w:val="20"/>
                <w:szCs w:val="20"/>
              </w:rPr>
            </w:pPr>
            <w:r w:rsidRPr="00C82B3B">
              <w:rPr>
                <w:rFonts w:ascii="Tw Cen MT" w:hAnsi="Tw Cen MT"/>
                <w:sz w:val="20"/>
                <w:szCs w:val="20"/>
              </w:rPr>
              <w:t xml:space="preserve">Early math, science, and optics in Renaissance art, Euclid, </w:t>
            </w:r>
            <w:proofErr w:type="spellStart"/>
            <w:r w:rsidRPr="00C82B3B">
              <w:rPr>
                <w:rFonts w:ascii="Tw Cen MT" w:hAnsi="Tw Cen MT"/>
                <w:sz w:val="20"/>
                <w:szCs w:val="20"/>
              </w:rPr>
              <w:t>Pythagorus</w:t>
            </w:r>
            <w:proofErr w:type="spellEnd"/>
            <w:r w:rsidRPr="00C82B3B">
              <w:rPr>
                <w:rFonts w:ascii="Tw Cen MT" w:hAnsi="Tw Cen MT"/>
                <w:sz w:val="20"/>
                <w:szCs w:val="20"/>
              </w:rPr>
              <w:t>, Heron of Alexandria</w:t>
            </w:r>
          </w:p>
          <w:p w14:paraId="6DD83743" w14:textId="77777777" w:rsidR="001E0543" w:rsidRPr="00C82B3B" w:rsidRDefault="001E0543" w:rsidP="00E833FC">
            <w:pPr>
              <w:rPr>
                <w:rFonts w:ascii="Tw Cen MT" w:hAnsi="Tw Cen MT"/>
                <w:sz w:val="20"/>
                <w:szCs w:val="20"/>
              </w:rPr>
            </w:pPr>
          </w:p>
        </w:tc>
        <w:tc>
          <w:tcPr>
            <w:tcW w:w="3690" w:type="dxa"/>
            <w:vMerge w:val="restart"/>
          </w:tcPr>
          <w:p w14:paraId="41A7CA5A" w14:textId="7BC11E4C" w:rsidR="001E0543" w:rsidRPr="00C82B3B" w:rsidRDefault="001E0543" w:rsidP="00E833FC">
            <w:pPr>
              <w:rPr>
                <w:rFonts w:ascii="Tw Cen MT" w:hAnsi="Tw Cen MT"/>
                <w:sz w:val="20"/>
                <w:szCs w:val="20"/>
              </w:rPr>
            </w:pPr>
            <w:r>
              <w:rPr>
                <w:rFonts w:ascii="Tw Cen MT" w:hAnsi="Tw Cen MT"/>
                <w:sz w:val="20"/>
                <w:szCs w:val="20"/>
              </w:rPr>
              <w:t>We discuss the historical mathematical ideas and applications to describe reality that were rediscovered during the Renaissance and foundational for artists.</w:t>
            </w:r>
          </w:p>
        </w:tc>
        <w:tc>
          <w:tcPr>
            <w:tcW w:w="1620" w:type="dxa"/>
            <w:vMerge w:val="restart"/>
          </w:tcPr>
          <w:p w14:paraId="1ACD07B8" w14:textId="566485D8" w:rsidR="001E0543" w:rsidRPr="00C82B3B" w:rsidRDefault="001E0543" w:rsidP="00E833FC">
            <w:pPr>
              <w:rPr>
                <w:rFonts w:ascii="Tw Cen MT" w:hAnsi="Tw Cen MT"/>
                <w:sz w:val="20"/>
                <w:szCs w:val="20"/>
              </w:rPr>
            </w:pPr>
          </w:p>
        </w:tc>
      </w:tr>
      <w:tr w:rsidR="001E0543" w:rsidRPr="00C82B3B" w14:paraId="5ABE1D94" w14:textId="77777777" w:rsidTr="003E74AF">
        <w:tc>
          <w:tcPr>
            <w:tcW w:w="805" w:type="dxa"/>
          </w:tcPr>
          <w:p w14:paraId="159484D8" w14:textId="77777777" w:rsidR="001E0543" w:rsidRPr="00C82B3B" w:rsidRDefault="001E0543" w:rsidP="00E833FC">
            <w:pPr>
              <w:rPr>
                <w:rFonts w:ascii="Tw Cen MT" w:hAnsi="Tw Cen MT"/>
                <w:sz w:val="20"/>
                <w:szCs w:val="20"/>
              </w:rPr>
            </w:pPr>
          </w:p>
        </w:tc>
        <w:tc>
          <w:tcPr>
            <w:tcW w:w="810" w:type="dxa"/>
          </w:tcPr>
          <w:p w14:paraId="7DB90531" w14:textId="3BCC2A2E" w:rsidR="001E0543" w:rsidRPr="00C82B3B" w:rsidRDefault="001E0543" w:rsidP="00E833FC">
            <w:pPr>
              <w:rPr>
                <w:rFonts w:ascii="Tw Cen MT" w:hAnsi="Tw Cen MT"/>
                <w:sz w:val="20"/>
                <w:szCs w:val="20"/>
              </w:rPr>
            </w:pPr>
          </w:p>
        </w:tc>
        <w:tc>
          <w:tcPr>
            <w:tcW w:w="2520" w:type="dxa"/>
          </w:tcPr>
          <w:p w14:paraId="004BBEFB" w14:textId="77777777" w:rsidR="001E0543" w:rsidRPr="00C82B3B" w:rsidRDefault="001E0543" w:rsidP="00E833FC">
            <w:pPr>
              <w:rPr>
                <w:rFonts w:ascii="Tw Cen MT" w:hAnsi="Tw Cen MT"/>
                <w:sz w:val="20"/>
                <w:szCs w:val="20"/>
              </w:rPr>
            </w:pPr>
            <w:r w:rsidRPr="00C82B3B">
              <w:rPr>
                <w:rFonts w:ascii="Tw Cen MT" w:hAnsi="Tw Cen MT"/>
                <w:sz w:val="20"/>
                <w:szCs w:val="20"/>
              </w:rPr>
              <w:t>Plato/Neoplatonism, Ficino</w:t>
            </w:r>
          </w:p>
        </w:tc>
        <w:tc>
          <w:tcPr>
            <w:tcW w:w="3690" w:type="dxa"/>
            <w:vMerge/>
          </w:tcPr>
          <w:p w14:paraId="7FE30B1A" w14:textId="77777777" w:rsidR="001E0543" w:rsidRPr="00C82B3B" w:rsidRDefault="001E0543" w:rsidP="00E833FC">
            <w:pPr>
              <w:rPr>
                <w:rFonts w:ascii="Tw Cen MT" w:hAnsi="Tw Cen MT"/>
                <w:sz w:val="20"/>
                <w:szCs w:val="20"/>
              </w:rPr>
            </w:pPr>
          </w:p>
        </w:tc>
        <w:tc>
          <w:tcPr>
            <w:tcW w:w="1620" w:type="dxa"/>
            <w:vMerge/>
          </w:tcPr>
          <w:p w14:paraId="74EA474C" w14:textId="696FA541" w:rsidR="001E0543" w:rsidRPr="00C82B3B" w:rsidRDefault="001E0543" w:rsidP="00E833FC">
            <w:pPr>
              <w:rPr>
                <w:rFonts w:ascii="Tw Cen MT" w:hAnsi="Tw Cen MT"/>
                <w:sz w:val="20"/>
                <w:szCs w:val="20"/>
              </w:rPr>
            </w:pPr>
          </w:p>
        </w:tc>
      </w:tr>
      <w:tr w:rsidR="001E0543" w:rsidRPr="00C82B3B" w14:paraId="0E8BB5F8" w14:textId="77777777" w:rsidTr="003E74AF">
        <w:tc>
          <w:tcPr>
            <w:tcW w:w="805" w:type="dxa"/>
          </w:tcPr>
          <w:p w14:paraId="4A819F71" w14:textId="45EE6AB1" w:rsidR="001E0543" w:rsidRPr="00C82B3B" w:rsidRDefault="00F72452" w:rsidP="00E833FC">
            <w:pPr>
              <w:rPr>
                <w:rFonts w:ascii="Tw Cen MT" w:hAnsi="Tw Cen MT"/>
                <w:sz w:val="20"/>
                <w:szCs w:val="20"/>
              </w:rPr>
            </w:pPr>
            <w:r>
              <w:rPr>
                <w:rFonts w:ascii="Tw Cen MT" w:hAnsi="Tw Cen MT"/>
                <w:sz w:val="20"/>
                <w:szCs w:val="20"/>
              </w:rPr>
              <w:t>2</w:t>
            </w:r>
          </w:p>
        </w:tc>
        <w:tc>
          <w:tcPr>
            <w:tcW w:w="810" w:type="dxa"/>
          </w:tcPr>
          <w:p w14:paraId="69CE825F" w14:textId="367785AE" w:rsidR="001E0543" w:rsidRPr="00C82B3B" w:rsidRDefault="00F72452" w:rsidP="00E833FC">
            <w:pPr>
              <w:rPr>
                <w:rFonts w:ascii="Tw Cen MT" w:hAnsi="Tw Cen MT"/>
                <w:sz w:val="20"/>
                <w:szCs w:val="20"/>
              </w:rPr>
            </w:pPr>
            <w:r>
              <w:rPr>
                <w:rFonts w:ascii="Tw Cen MT" w:hAnsi="Tw Cen MT"/>
                <w:sz w:val="20"/>
                <w:szCs w:val="20"/>
              </w:rPr>
              <w:t>1/22-1/24</w:t>
            </w:r>
          </w:p>
        </w:tc>
        <w:tc>
          <w:tcPr>
            <w:tcW w:w="2520" w:type="dxa"/>
          </w:tcPr>
          <w:p w14:paraId="04752EC7" w14:textId="77777777" w:rsidR="001E0543" w:rsidRDefault="001E0543" w:rsidP="00E833FC">
            <w:pPr>
              <w:rPr>
                <w:rFonts w:ascii="Tw Cen MT" w:hAnsi="Tw Cen MT"/>
                <w:sz w:val="20"/>
                <w:szCs w:val="20"/>
              </w:rPr>
            </w:pPr>
            <w:r w:rsidRPr="00C82B3B">
              <w:rPr>
                <w:rFonts w:ascii="Tw Cen MT" w:hAnsi="Tw Cen MT"/>
                <w:sz w:val="20"/>
                <w:szCs w:val="20"/>
              </w:rPr>
              <w:t>Cimabue/Duccio/Lorenzetti/Alberti and the birth of perspective</w:t>
            </w:r>
          </w:p>
          <w:p w14:paraId="1E904D4E" w14:textId="77777777" w:rsidR="001E0543" w:rsidRPr="00C82B3B" w:rsidRDefault="001E0543" w:rsidP="00E833FC">
            <w:pPr>
              <w:rPr>
                <w:rFonts w:ascii="Tw Cen MT" w:hAnsi="Tw Cen MT"/>
                <w:sz w:val="20"/>
                <w:szCs w:val="20"/>
              </w:rPr>
            </w:pPr>
            <w:r w:rsidRPr="001D2F55">
              <w:rPr>
                <w:rFonts w:ascii="Tw Cen MT" w:hAnsi="Tw Cen MT"/>
                <w:color w:val="FF0000"/>
                <w:sz w:val="20"/>
                <w:szCs w:val="20"/>
              </w:rPr>
              <w:t>Discussion 1 due</w:t>
            </w:r>
          </w:p>
        </w:tc>
        <w:tc>
          <w:tcPr>
            <w:tcW w:w="3690" w:type="dxa"/>
            <w:vMerge/>
          </w:tcPr>
          <w:p w14:paraId="2E14385D" w14:textId="77777777" w:rsidR="001E0543" w:rsidRPr="00C82B3B" w:rsidRDefault="001E0543" w:rsidP="00E833FC">
            <w:pPr>
              <w:rPr>
                <w:rFonts w:ascii="Tw Cen MT" w:hAnsi="Tw Cen MT"/>
                <w:sz w:val="20"/>
                <w:szCs w:val="20"/>
              </w:rPr>
            </w:pPr>
          </w:p>
        </w:tc>
        <w:tc>
          <w:tcPr>
            <w:tcW w:w="1620" w:type="dxa"/>
            <w:vMerge/>
          </w:tcPr>
          <w:p w14:paraId="20F267FA" w14:textId="7B239D21" w:rsidR="001E0543" w:rsidRPr="00C82B3B" w:rsidRDefault="001E0543" w:rsidP="00E833FC">
            <w:pPr>
              <w:rPr>
                <w:rFonts w:ascii="Tw Cen MT" w:hAnsi="Tw Cen MT"/>
                <w:sz w:val="20"/>
                <w:szCs w:val="20"/>
              </w:rPr>
            </w:pPr>
          </w:p>
        </w:tc>
      </w:tr>
      <w:tr w:rsidR="003E74AF" w:rsidRPr="00C82B3B" w14:paraId="4728631D" w14:textId="77777777" w:rsidTr="003E74AF">
        <w:tc>
          <w:tcPr>
            <w:tcW w:w="805" w:type="dxa"/>
          </w:tcPr>
          <w:p w14:paraId="20D09DE6" w14:textId="398C126B" w:rsidR="003E74AF" w:rsidRPr="00C82B3B" w:rsidRDefault="003E74AF" w:rsidP="00E833FC">
            <w:pPr>
              <w:rPr>
                <w:rFonts w:ascii="Tw Cen MT" w:hAnsi="Tw Cen MT"/>
                <w:sz w:val="20"/>
                <w:szCs w:val="20"/>
              </w:rPr>
            </w:pPr>
          </w:p>
        </w:tc>
        <w:tc>
          <w:tcPr>
            <w:tcW w:w="810" w:type="dxa"/>
          </w:tcPr>
          <w:p w14:paraId="7E4639DF" w14:textId="52F3B22C" w:rsidR="003E74AF" w:rsidRPr="00C82B3B" w:rsidRDefault="003E74AF" w:rsidP="00E833FC">
            <w:pPr>
              <w:rPr>
                <w:rFonts w:ascii="Tw Cen MT" w:hAnsi="Tw Cen MT"/>
                <w:sz w:val="20"/>
                <w:szCs w:val="20"/>
              </w:rPr>
            </w:pPr>
          </w:p>
        </w:tc>
        <w:tc>
          <w:tcPr>
            <w:tcW w:w="2520" w:type="dxa"/>
          </w:tcPr>
          <w:p w14:paraId="62C992A0" w14:textId="77777777" w:rsidR="003E74AF" w:rsidRDefault="003E74AF" w:rsidP="00E833FC">
            <w:pPr>
              <w:rPr>
                <w:rFonts w:ascii="Tw Cen MT" w:hAnsi="Tw Cen MT"/>
                <w:sz w:val="20"/>
                <w:szCs w:val="20"/>
                <w:lang w:val="fr-FR"/>
              </w:rPr>
            </w:pPr>
            <w:r w:rsidRPr="00C82B3B">
              <w:rPr>
                <w:rFonts w:ascii="Tw Cen MT" w:hAnsi="Tw Cen MT"/>
                <w:sz w:val="20"/>
                <w:szCs w:val="20"/>
                <w:lang w:val="fr-FR"/>
              </w:rPr>
              <w:t xml:space="preserve">Brunelleschi, </w:t>
            </w:r>
            <w:proofErr w:type="spellStart"/>
            <w:r w:rsidRPr="00C82B3B">
              <w:rPr>
                <w:rFonts w:ascii="Tw Cen MT" w:hAnsi="Tw Cen MT"/>
                <w:sz w:val="20"/>
                <w:szCs w:val="20"/>
                <w:lang w:val="fr-FR"/>
              </w:rPr>
              <w:t>Elements</w:t>
            </w:r>
            <w:proofErr w:type="spellEnd"/>
            <w:r w:rsidRPr="00C82B3B">
              <w:rPr>
                <w:rFonts w:ascii="Tw Cen MT" w:hAnsi="Tw Cen MT"/>
                <w:sz w:val="20"/>
                <w:szCs w:val="20"/>
                <w:lang w:val="fr-FR"/>
              </w:rPr>
              <w:t xml:space="preserve"> of Renaissance Painting </w:t>
            </w:r>
          </w:p>
          <w:p w14:paraId="6A0AEF92" w14:textId="77777777" w:rsidR="003E74AF" w:rsidRPr="00C82B3B" w:rsidRDefault="003E74AF" w:rsidP="00E833FC">
            <w:pPr>
              <w:rPr>
                <w:rFonts w:ascii="Tw Cen MT" w:hAnsi="Tw Cen MT"/>
                <w:sz w:val="20"/>
                <w:szCs w:val="20"/>
                <w:lang w:val="fr-FR"/>
              </w:rPr>
            </w:pPr>
          </w:p>
        </w:tc>
        <w:tc>
          <w:tcPr>
            <w:tcW w:w="3690" w:type="dxa"/>
            <w:vMerge w:val="restart"/>
          </w:tcPr>
          <w:p w14:paraId="4E0B0A08" w14:textId="17A147CD" w:rsidR="003E74AF" w:rsidRPr="00C82B3B" w:rsidRDefault="003E74AF" w:rsidP="00E833FC">
            <w:pPr>
              <w:rPr>
                <w:rFonts w:ascii="Tw Cen MT" w:hAnsi="Tw Cen MT"/>
                <w:sz w:val="20"/>
                <w:szCs w:val="20"/>
              </w:rPr>
            </w:pPr>
            <w:r>
              <w:rPr>
                <w:rFonts w:ascii="Tw Cen MT" w:hAnsi="Tw Cen MT"/>
                <w:sz w:val="20"/>
                <w:szCs w:val="20"/>
              </w:rPr>
              <w:t>We discuss how mathematical perspective, projective geometry, and its development led to an increase in realism in Renaissance art.</w:t>
            </w:r>
          </w:p>
        </w:tc>
        <w:tc>
          <w:tcPr>
            <w:tcW w:w="1620" w:type="dxa"/>
            <w:vMerge w:val="restart"/>
          </w:tcPr>
          <w:p w14:paraId="4095A003" w14:textId="204FF81F" w:rsidR="003E74AF" w:rsidRPr="001E0543" w:rsidRDefault="003E74AF" w:rsidP="00E833FC">
            <w:pPr>
              <w:rPr>
                <w:rFonts w:ascii="Tw Cen MT" w:hAnsi="Tw Cen MT"/>
                <w:sz w:val="20"/>
                <w:szCs w:val="20"/>
              </w:rPr>
            </w:pPr>
          </w:p>
        </w:tc>
      </w:tr>
      <w:tr w:rsidR="003E74AF" w:rsidRPr="00C82B3B" w14:paraId="486787DE" w14:textId="77777777" w:rsidTr="003E74AF">
        <w:tc>
          <w:tcPr>
            <w:tcW w:w="805" w:type="dxa"/>
          </w:tcPr>
          <w:p w14:paraId="736F2912" w14:textId="39CC7D5D" w:rsidR="003E74AF" w:rsidRPr="001E0543" w:rsidRDefault="00F72452" w:rsidP="00E833FC">
            <w:pPr>
              <w:rPr>
                <w:rFonts w:ascii="Tw Cen MT" w:hAnsi="Tw Cen MT"/>
                <w:sz w:val="20"/>
                <w:szCs w:val="20"/>
              </w:rPr>
            </w:pPr>
            <w:r>
              <w:rPr>
                <w:rFonts w:ascii="Tw Cen MT" w:hAnsi="Tw Cen MT"/>
                <w:sz w:val="20"/>
                <w:szCs w:val="20"/>
              </w:rPr>
              <w:t>3</w:t>
            </w:r>
          </w:p>
        </w:tc>
        <w:tc>
          <w:tcPr>
            <w:tcW w:w="810" w:type="dxa"/>
          </w:tcPr>
          <w:p w14:paraId="0A879A11" w14:textId="2E934075" w:rsidR="003E74AF" w:rsidRPr="00C82B3B" w:rsidRDefault="00065485" w:rsidP="00E833FC">
            <w:pPr>
              <w:rPr>
                <w:rFonts w:ascii="Tw Cen MT" w:hAnsi="Tw Cen MT"/>
                <w:sz w:val="20"/>
                <w:szCs w:val="20"/>
              </w:rPr>
            </w:pPr>
            <w:r>
              <w:rPr>
                <w:rFonts w:ascii="Tw Cen MT" w:hAnsi="Tw Cen MT"/>
                <w:sz w:val="20"/>
                <w:szCs w:val="20"/>
              </w:rPr>
              <w:t>1/27</w:t>
            </w:r>
            <w:r w:rsidR="006B6CD6">
              <w:rPr>
                <w:rFonts w:ascii="Tw Cen MT" w:hAnsi="Tw Cen MT"/>
                <w:sz w:val="20"/>
                <w:szCs w:val="20"/>
              </w:rPr>
              <w:t>-1/31</w:t>
            </w:r>
          </w:p>
        </w:tc>
        <w:tc>
          <w:tcPr>
            <w:tcW w:w="2520" w:type="dxa"/>
          </w:tcPr>
          <w:p w14:paraId="7CA08967" w14:textId="77777777" w:rsidR="003E74AF" w:rsidRPr="00C82B3B" w:rsidRDefault="003E74AF" w:rsidP="00E833FC">
            <w:pPr>
              <w:rPr>
                <w:rFonts w:ascii="Tw Cen MT" w:hAnsi="Tw Cen MT"/>
                <w:sz w:val="20"/>
                <w:szCs w:val="20"/>
                <w:lang w:val="es-ES"/>
              </w:rPr>
            </w:pPr>
            <w:proofErr w:type="spellStart"/>
            <w:r w:rsidRPr="00C82B3B">
              <w:rPr>
                <w:rFonts w:ascii="Tw Cen MT" w:hAnsi="Tw Cen MT"/>
                <w:sz w:val="20"/>
                <w:szCs w:val="20"/>
                <w:lang w:val="es-ES"/>
              </w:rPr>
              <w:t>Masaccio</w:t>
            </w:r>
            <w:proofErr w:type="spellEnd"/>
            <w:r w:rsidRPr="00C82B3B">
              <w:rPr>
                <w:rFonts w:ascii="Tw Cen MT" w:hAnsi="Tw Cen MT"/>
                <w:sz w:val="20"/>
                <w:szCs w:val="20"/>
                <w:lang w:val="es-ES"/>
              </w:rPr>
              <w:t>/Uccello/</w:t>
            </w:r>
          </w:p>
          <w:p w14:paraId="35C42C61" w14:textId="4EBA1A2C" w:rsidR="003E74AF" w:rsidRPr="00C82B3B" w:rsidRDefault="003E74AF" w:rsidP="00E833FC">
            <w:pPr>
              <w:rPr>
                <w:rFonts w:ascii="Tw Cen MT" w:hAnsi="Tw Cen MT"/>
                <w:sz w:val="20"/>
                <w:szCs w:val="20"/>
                <w:lang w:val="es-ES"/>
              </w:rPr>
            </w:pPr>
            <w:r w:rsidRPr="00C82B3B">
              <w:rPr>
                <w:rFonts w:ascii="Tw Cen MT" w:hAnsi="Tw Cen MT"/>
                <w:sz w:val="20"/>
                <w:szCs w:val="20"/>
                <w:lang w:val="es-ES"/>
              </w:rPr>
              <w:t>Ghiberti/</w:t>
            </w:r>
            <w:proofErr w:type="spellStart"/>
            <w:r w:rsidRPr="00C82B3B">
              <w:rPr>
                <w:rFonts w:ascii="Tw Cen MT" w:hAnsi="Tw Cen MT"/>
                <w:sz w:val="20"/>
                <w:szCs w:val="20"/>
                <w:lang w:val="es-ES"/>
              </w:rPr>
              <w:t>Perugin</w:t>
            </w:r>
            <w:r w:rsidR="006E4C0B">
              <w:rPr>
                <w:rFonts w:ascii="Tw Cen MT" w:hAnsi="Tw Cen MT"/>
                <w:sz w:val="20"/>
                <w:szCs w:val="20"/>
                <w:lang w:val="es-ES"/>
              </w:rPr>
              <w:t>o</w:t>
            </w:r>
            <w:proofErr w:type="spellEnd"/>
            <w:r w:rsidRPr="00C82B3B">
              <w:rPr>
                <w:rFonts w:ascii="Tw Cen MT" w:hAnsi="Tw Cen MT"/>
                <w:sz w:val="20"/>
                <w:szCs w:val="20"/>
                <w:lang w:val="es-ES"/>
              </w:rPr>
              <w:t>/</w:t>
            </w:r>
          </w:p>
          <w:p w14:paraId="41E757BC" w14:textId="77777777" w:rsidR="003E74AF" w:rsidRPr="00C82B3B" w:rsidRDefault="003E74AF" w:rsidP="00E833FC">
            <w:pPr>
              <w:rPr>
                <w:rFonts w:ascii="Tw Cen MT" w:hAnsi="Tw Cen MT"/>
                <w:sz w:val="20"/>
                <w:szCs w:val="20"/>
                <w:lang w:val="es-ES"/>
              </w:rPr>
            </w:pPr>
            <w:r w:rsidRPr="00C82B3B">
              <w:rPr>
                <w:rFonts w:ascii="Tw Cen MT" w:hAnsi="Tw Cen MT"/>
                <w:sz w:val="20"/>
                <w:szCs w:val="20"/>
                <w:lang w:val="es-ES"/>
              </w:rPr>
              <w:t>Giotto/Pisano/</w:t>
            </w:r>
          </w:p>
          <w:p w14:paraId="631DA09C" w14:textId="77777777" w:rsidR="003E74AF" w:rsidRPr="00C82B3B" w:rsidRDefault="003E74AF" w:rsidP="00E833FC">
            <w:pPr>
              <w:rPr>
                <w:rFonts w:ascii="Tw Cen MT" w:hAnsi="Tw Cen MT"/>
                <w:sz w:val="20"/>
                <w:szCs w:val="20"/>
                <w:lang w:val="es-ES"/>
              </w:rPr>
            </w:pPr>
            <w:proofErr w:type="spellStart"/>
            <w:r w:rsidRPr="00C82B3B">
              <w:rPr>
                <w:rFonts w:ascii="Tw Cen MT" w:hAnsi="Tw Cen MT"/>
                <w:sz w:val="20"/>
                <w:szCs w:val="20"/>
                <w:lang w:val="es-ES"/>
              </w:rPr>
              <w:t>Cavallini</w:t>
            </w:r>
            <w:proofErr w:type="spellEnd"/>
          </w:p>
          <w:p w14:paraId="02A76E4C" w14:textId="77777777" w:rsidR="003E74AF" w:rsidRPr="00C82B3B" w:rsidRDefault="003E74AF" w:rsidP="00E833FC">
            <w:pPr>
              <w:rPr>
                <w:rFonts w:ascii="Tw Cen MT" w:hAnsi="Tw Cen MT"/>
                <w:sz w:val="20"/>
                <w:szCs w:val="20"/>
                <w:lang w:val="es-ES"/>
              </w:rPr>
            </w:pPr>
          </w:p>
        </w:tc>
        <w:tc>
          <w:tcPr>
            <w:tcW w:w="3690" w:type="dxa"/>
            <w:vMerge/>
          </w:tcPr>
          <w:p w14:paraId="6B855F9D" w14:textId="77777777" w:rsidR="003E74AF" w:rsidRPr="00C82B3B" w:rsidRDefault="003E74AF" w:rsidP="00E833FC">
            <w:pPr>
              <w:rPr>
                <w:rFonts w:ascii="Tw Cen MT" w:hAnsi="Tw Cen MT"/>
                <w:sz w:val="20"/>
                <w:szCs w:val="20"/>
              </w:rPr>
            </w:pPr>
          </w:p>
        </w:tc>
        <w:tc>
          <w:tcPr>
            <w:tcW w:w="1620" w:type="dxa"/>
            <w:vMerge/>
          </w:tcPr>
          <w:p w14:paraId="6C3F031E" w14:textId="36EE7DED" w:rsidR="003E74AF" w:rsidRPr="00C82B3B" w:rsidRDefault="003E74AF" w:rsidP="00E833FC">
            <w:pPr>
              <w:rPr>
                <w:rFonts w:ascii="Tw Cen MT" w:hAnsi="Tw Cen MT"/>
                <w:sz w:val="20"/>
                <w:szCs w:val="20"/>
              </w:rPr>
            </w:pPr>
          </w:p>
        </w:tc>
      </w:tr>
      <w:tr w:rsidR="003E74AF" w:rsidRPr="00C82B3B" w14:paraId="21B9EC95" w14:textId="77777777" w:rsidTr="003E74AF">
        <w:tc>
          <w:tcPr>
            <w:tcW w:w="805" w:type="dxa"/>
          </w:tcPr>
          <w:p w14:paraId="46D424B1" w14:textId="558A6834" w:rsidR="003E74AF" w:rsidRPr="00C82B3B" w:rsidRDefault="00F72452" w:rsidP="00E833FC">
            <w:pPr>
              <w:rPr>
                <w:rFonts w:ascii="Tw Cen MT" w:hAnsi="Tw Cen MT"/>
                <w:sz w:val="20"/>
                <w:szCs w:val="20"/>
              </w:rPr>
            </w:pPr>
            <w:r>
              <w:rPr>
                <w:rFonts w:ascii="Tw Cen MT" w:hAnsi="Tw Cen MT"/>
                <w:sz w:val="20"/>
                <w:szCs w:val="20"/>
              </w:rPr>
              <w:t>3</w:t>
            </w:r>
          </w:p>
        </w:tc>
        <w:tc>
          <w:tcPr>
            <w:tcW w:w="810" w:type="dxa"/>
          </w:tcPr>
          <w:p w14:paraId="53907A5C" w14:textId="300AF2BB" w:rsidR="003E74AF" w:rsidRPr="00C82B3B" w:rsidRDefault="003E74AF" w:rsidP="00E833FC">
            <w:pPr>
              <w:rPr>
                <w:rFonts w:ascii="Tw Cen MT" w:hAnsi="Tw Cen MT"/>
                <w:sz w:val="20"/>
                <w:szCs w:val="20"/>
              </w:rPr>
            </w:pPr>
          </w:p>
        </w:tc>
        <w:tc>
          <w:tcPr>
            <w:tcW w:w="2520" w:type="dxa"/>
          </w:tcPr>
          <w:p w14:paraId="33AEA611" w14:textId="77777777" w:rsidR="003E74AF" w:rsidRDefault="003E74AF" w:rsidP="00E833FC">
            <w:pPr>
              <w:rPr>
                <w:rFonts w:ascii="Tw Cen MT" w:hAnsi="Tw Cen MT"/>
                <w:sz w:val="20"/>
                <w:szCs w:val="20"/>
                <w:lang w:val="es-ES"/>
              </w:rPr>
            </w:pPr>
            <w:r w:rsidRPr="00C82B3B">
              <w:rPr>
                <w:rFonts w:ascii="Tw Cen MT" w:hAnsi="Tw Cen MT"/>
                <w:sz w:val="20"/>
                <w:szCs w:val="20"/>
                <w:lang w:val="es-ES"/>
              </w:rPr>
              <w:t xml:space="preserve">Piero </w:t>
            </w:r>
            <w:proofErr w:type="spellStart"/>
            <w:r w:rsidRPr="00C82B3B">
              <w:rPr>
                <w:rFonts w:ascii="Tw Cen MT" w:hAnsi="Tw Cen MT"/>
                <w:sz w:val="20"/>
                <w:szCs w:val="20"/>
                <w:lang w:val="es-ES"/>
              </w:rPr>
              <w:t>della</w:t>
            </w:r>
            <w:proofErr w:type="spellEnd"/>
            <w:r w:rsidRPr="00C82B3B">
              <w:rPr>
                <w:rFonts w:ascii="Tw Cen MT" w:hAnsi="Tw Cen MT"/>
                <w:sz w:val="20"/>
                <w:szCs w:val="20"/>
                <w:lang w:val="es-ES"/>
              </w:rPr>
              <w:t xml:space="preserve"> Francesca/</w:t>
            </w:r>
            <w:proofErr w:type="gramStart"/>
            <w:r w:rsidRPr="00C82B3B">
              <w:rPr>
                <w:rFonts w:ascii="Tw Cen MT" w:hAnsi="Tw Cen MT"/>
                <w:sz w:val="20"/>
                <w:szCs w:val="20"/>
                <w:lang w:val="es-ES"/>
              </w:rPr>
              <w:t xml:space="preserve">Andrea  </w:t>
            </w:r>
            <w:proofErr w:type="spellStart"/>
            <w:r w:rsidRPr="00C82B3B">
              <w:rPr>
                <w:rFonts w:ascii="Tw Cen MT" w:hAnsi="Tw Cen MT"/>
                <w:sz w:val="20"/>
                <w:szCs w:val="20"/>
                <w:lang w:val="es-ES"/>
              </w:rPr>
              <w:t>Mantegna</w:t>
            </w:r>
            <w:proofErr w:type="spellEnd"/>
            <w:proofErr w:type="gramEnd"/>
            <w:r w:rsidRPr="00C82B3B">
              <w:rPr>
                <w:rFonts w:ascii="Tw Cen MT" w:hAnsi="Tw Cen MT"/>
                <w:sz w:val="20"/>
                <w:szCs w:val="20"/>
                <w:lang w:val="es-ES"/>
              </w:rPr>
              <w:t>/</w:t>
            </w:r>
            <w:proofErr w:type="spellStart"/>
            <w:r w:rsidRPr="00C82B3B">
              <w:rPr>
                <w:rFonts w:ascii="Tw Cen MT" w:hAnsi="Tw Cen MT"/>
                <w:sz w:val="20"/>
                <w:szCs w:val="20"/>
                <w:lang w:val="es-ES"/>
              </w:rPr>
              <w:t>Fra</w:t>
            </w:r>
            <w:proofErr w:type="spellEnd"/>
            <w:r w:rsidRPr="00C82B3B">
              <w:rPr>
                <w:rFonts w:ascii="Tw Cen MT" w:hAnsi="Tw Cen MT"/>
                <w:sz w:val="20"/>
                <w:szCs w:val="20"/>
                <w:lang w:val="es-ES"/>
              </w:rPr>
              <w:t xml:space="preserve"> </w:t>
            </w:r>
            <w:proofErr w:type="spellStart"/>
            <w:r w:rsidRPr="00C82B3B">
              <w:rPr>
                <w:rFonts w:ascii="Tw Cen MT" w:hAnsi="Tw Cen MT"/>
                <w:sz w:val="20"/>
                <w:szCs w:val="20"/>
                <w:lang w:val="es-ES"/>
              </w:rPr>
              <w:t>Angelico</w:t>
            </w:r>
            <w:proofErr w:type="spellEnd"/>
            <w:r w:rsidRPr="00C82B3B">
              <w:rPr>
                <w:rFonts w:ascii="Tw Cen MT" w:hAnsi="Tw Cen MT"/>
                <w:sz w:val="20"/>
                <w:szCs w:val="20"/>
                <w:lang w:val="es-ES"/>
              </w:rPr>
              <w:t>/</w:t>
            </w:r>
            <w:proofErr w:type="spellStart"/>
            <w:r w:rsidRPr="00C82B3B">
              <w:rPr>
                <w:rFonts w:ascii="Tw Cen MT" w:hAnsi="Tw Cen MT"/>
                <w:sz w:val="20"/>
                <w:szCs w:val="20"/>
                <w:lang w:val="es-ES"/>
              </w:rPr>
              <w:t>Fra</w:t>
            </w:r>
            <w:proofErr w:type="spellEnd"/>
            <w:r w:rsidRPr="00C82B3B">
              <w:rPr>
                <w:rFonts w:ascii="Tw Cen MT" w:hAnsi="Tw Cen MT"/>
                <w:sz w:val="20"/>
                <w:szCs w:val="20"/>
                <w:lang w:val="es-ES"/>
              </w:rPr>
              <w:t xml:space="preserve"> </w:t>
            </w:r>
            <w:proofErr w:type="spellStart"/>
            <w:r w:rsidRPr="00C82B3B">
              <w:rPr>
                <w:rFonts w:ascii="Tw Cen MT" w:hAnsi="Tw Cen MT"/>
                <w:sz w:val="20"/>
                <w:szCs w:val="20"/>
                <w:lang w:val="es-ES"/>
              </w:rPr>
              <w:t>Fillippo</w:t>
            </w:r>
            <w:proofErr w:type="spellEnd"/>
            <w:r w:rsidRPr="00C82B3B">
              <w:rPr>
                <w:rFonts w:ascii="Tw Cen MT" w:hAnsi="Tw Cen MT"/>
                <w:sz w:val="20"/>
                <w:szCs w:val="20"/>
                <w:lang w:val="es-ES"/>
              </w:rPr>
              <w:t xml:space="preserve"> </w:t>
            </w:r>
            <w:proofErr w:type="spellStart"/>
            <w:r w:rsidRPr="00C82B3B">
              <w:rPr>
                <w:rFonts w:ascii="Tw Cen MT" w:hAnsi="Tw Cen MT"/>
                <w:sz w:val="20"/>
                <w:szCs w:val="20"/>
                <w:lang w:val="es-ES"/>
              </w:rPr>
              <w:t>Lippi</w:t>
            </w:r>
            <w:proofErr w:type="spellEnd"/>
          </w:p>
          <w:p w14:paraId="4E25A122" w14:textId="77777777" w:rsidR="003E74AF" w:rsidRPr="00C82B3B" w:rsidRDefault="003E74AF" w:rsidP="00E833FC">
            <w:pPr>
              <w:rPr>
                <w:rFonts w:ascii="Tw Cen MT" w:hAnsi="Tw Cen MT"/>
                <w:sz w:val="20"/>
                <w:szCs w:val="20"/>
                <w:lang w:val="es-ES"/>
              </w:rPr>
            </w:pPr>
          </w:p>
        </w:tc>
        <w:tc>
          <w:tcPr>
            <w:tcW w:w="3690" w:type="dxa"/>
            <w:vMerge w:val="restart"/>
          </w:tcPr>
          <w:p w14:paraId="22CA6B54" w14:textId="169A9CD8" w:rsidR="003E74AF" w:rsidRPr="00C82B3B" w:rsidRDefault="003E74AF" w:rsidP="00E833FC">
            <w:pPr>
              <w:rPr>
                <w:rFonts w:ascii="Tw Cen MT" w:hAnsi="Tw Cen MT"/>
                <w:sz w:val="20"/>
                <w:szCs w:val="20"/>
              </w:rPr>
            </w:pPr>
            <w:r>
              <w:rPr>
                <w:rFonts w:ascii="Tw Cen MT" w:hAnsi="Tw Cen MT"/>
                <w:sz w:val="20"/>
                <w:szCs w:val="20"/>
              </w:rPr>
              <w:t>We continue our discussion of perspective along with the incorporation of mathematical ideas of Fibonacci, Plato, Neoplatonism, and Humanism.</w:t>
            </w:r>
          </w:p>
        </w:tc>
        <w:tc>
          <w:tcPr>
            <w:tcW w:w="1620" w:type="dxa"/>
            <w:vMerge w:val="restart"/>
          </w:tcPr>
          <w:p w14:paraId="5D019B91" w14:textId="7661BD91" w:rsidR="003E74AF" w:rsidRPr="00C82B3B" w:rsidRDefault="003E74AF" w:rsidP="00E833FC">
            <w:pPr>
              <w:rPr>
                <w:rFonts w:ascii="Tw Cen MT" w:hAnsi="Tw Cen MT"/>
                <w:sz w:val="20"/>
                <w:szCs w:val="20"/>
              </w:rPr>
            </w:pPr>
          </w:p>
        </w:tc>
      </w:tr>
      <w:tr w:rsidR="003E74AF" w:rsidRPr="00C82B3B" w14:paraId="216B9D05" w14:textId="77777777" w:rsidTr="003E74AF">
        <w:tc>
          <w:tcPr>
            <w:tcW w:w="805" w:type="dxa"/>
          </w:tcPr>
          <w:p w14:paraId="74B5E0F9" w14:textId="3167561E" w:rsidR="003E74AF" w:rsidRPr="00C82B3B" w:rsidRDefault="006B6CD6" w:rsidP="00E833FC">
            <w:pPr>
              <w:rPr>
                <w:rFonts w:ascii="Tw Cen MT" w:hAnsi="Tw Cen MT"/>
                <w:sz w:val="20"/>
                <w:szCs w:val="20"/>
              </w:rPr>
            </w:pPr>
            <w:r>
              <w:rPr>
                <w:rFonts w:ascii="Tw Cen MT" w:hAnsi="Tw Cen MT"/>
                <w:sz w:val="20"/>
                <w:szCs w:val="20"/>
              </w:rPr>
              <w:t>3</w:t>
            </w:r>
          </w:p>
        </w:tc>
        <w:tc>
          <w:tcPr>
            <w:tcW w:w="810" w:type="dxa"/>
          </w:tcPr>
          <w:p w14:paraId="0084B04A" w14:textId="27E2586F" w:rsidR="003E74AF" w:rsidRPr="00C82B3B" w:rsidRDefault="003E74AF" w:rsidP="00E833FC">
            <w:pPr>
              <w:rPr>
                <w:rFonts w:ascii="Tw Cen MT" w:hAnsi="Tw Cen MT"/>
                <w:sz w:val="20"/>
                <w:szCs w:val="20"/>
              </w:rPr>
            </w:pPr>
          </w:p>
        </w:tc>
        <w:tc>
          <w:tcPr>
            <w:tcW w:w="2520" w:type="dxa"/>
          </w:tcPr>
          <w:p w14:paraId="282CB4DB" w14:textId="295A0465" w:rsidR="003E74AF" w:rsidRPr="00C82B3B" w:rsidRDefault="003E74AF" w:rsidP="00E833FC">
            <w:pPr>
              <w:rPr>
                <w:rFonts w:ascii="Tw Cen MT" w:hAnsi="Tw Cen MT"/>
                <w:sz w:val="20"/>
                <w:szCs w:val="20"/>
              </w:rPr>
            </w:pPr>
            <w:r w:rsidRPr="00C82B3B">
              <w:rPr>
                <w:rFonts w:ascii="Tw Cen MT" w:hAnsi="Tw Cen MT"/>
                <w:sz w:val="20"/>
                <w:szCs w:val="20"/>
              </w:rPr>
              <w:t>Veneziano/</w:t>
            </w:r>
          </w:p>
          <w:p w14:paraId="56230535" w14:textId="77777777" w:rsidR="003E74AF" w:rsidRPr="00C82B3B" w:rsidRDefault="003E74AF" w:rsidP="00E833FC">
            <w:pPr>
              <w:rPr>
                <w:rFonts w:ascii="Tw Cen MT" w:hAnsi="Tw Cen MT"/>
                <w:sz w:val="20"/>
                <w:szCs w:val="20"/>
              </w:rPr>
            </w:pPr>
            <w:proofErr w:type="spellStart"/>
            <w:r w:rsidRPr="00C82B3B">
              <w:rPr>
                <w:rFonts w:ascii="Tw Cen MT" w:hAnsi="Tw Cen MT"/>
                <w:sz w:val="20"/>
                <w:szCs w:val="20"/>
              </w:rPr>
              <w:t>Pollaiouolo</w:t>
            </w:r>
            <w:proofErr w:type="spellEnd"/>
            <w:r w:rsidRPr="00C82B3B">
              <w:rPr>
                <w:rFonts w:ascii="Tw Cen MT" w:hAnsi="Tw Cen MT"/>
                <w:sz w:val="20"/>
                <w:szCs w:val="20"/>
              </w:rPr>
              <w:t>/</w:t>
            </w:r>
          </w:p>
          <w:p w14:paraId="188B9F51" w14:textId="77777777" w:rsidR="003E74AF" w:rsidRPr="00C82B3B" w:rsidRDefault="003E74AF" w:rsidP="00E833FC">
            <w:pPr>
              <w:rPr>
                <w:rFonts w:ascii="Tw Cen MT" w:hAnsi="Tw Cen MT"/>
                <w:sz w:val="20"/>
                <w:szCs w:val="20"/>
              </w:rPr>
            </w:pPr>
            <w:proofErr w:type="spellStart"/>
            <w:r w:rsidRPr="00C82B3B">
              <w:rPr>
                <w:rFonts w:ascii="Tw Cen MT" w:hAnsi="Tw Cen MT"/>
                <w:sz w:val="20"/>
                <w:szCs w:val="20"/>
              </w:rPr>
              <w:t>Botticellli</w:t>
            </w:r>
            <w:proofErr w:type="spellEnd"/>
          </w:p>
        </w:tc>
        <w:tc>
          <w:tcPr>
            <w:tcW w:w="3690" w:type="dxa"/>
            <w:vMerge/>
          </w:tcPr>
          <w:p w14:paraId="4B2569F2" w14:textId="77777777" w:rsidR="003E74AF" w:rsidRPr="00C82B3B" w:rsidRDefault="003E74AF" w:rsidP="00E833FC">
            <w:pPr>
              <w:rPr>
                <w:rFonts w:ascii="Tw Cen MT" w:hAnsi="Tw Cen MT"/>
                <w:sz w:val="20"/>
                <w:szCs w:val="20"/>
              </w:rPr>
            </w:pPr>
          </w:p>
        </w:tc>
        <w:tc>
          <w:tcPr>
            <w:tcW w:w="1620" w:type="dxa"/>
            <w:vMerge/>
          </w:tcPr>
          <w:p w14:paraId="3F6BB0D4" w14:textId="1EB26707" w:rsidR="003E74AF" w:rsidRPr="00C82B3B" w:rsidRDefault="003E74AF" w:rsidP="00E833FC">
            <w:pPr>
              <w:rPr>
                <w:rFonts w:ascii="Tw Cen MT" w:hAnsi="Tw Cen MT"/>
                <w:sz w:val="20"/>
                <w:szCs w:val="20"/>
              </w:rPr>
            </w:pPr>
          </w:p>
        </w:tc>
      </w:tr>
      <w:tr w:rsidR="003E74AF" w:rsidRPr="00C82B3B" w14:paraId="33EB24FD" w14:textId="77777777" w:rsidTr="003E74AF">
        <w:tc>
          <w:tcPr>
            <w:tcW w:w="805" w:type="dxa"/>
          </w:tcPr>
          <w:p w14:paraId="387380CA" w14:textId="1545FE57" w:rsidR="003E74AF" w:rsidRPr="00C82B3B" w:rsidRDefault="00065485" w:rsidP="00E833FC">
            <w:pPr>
              <w:rPr>
                <w:rFonts w:ascii="Tw Cen MT" w:hAnsi="Tw Cen MT"/>
                <w:sz w:val="20"/>
                <w:szCs w:val="20"/>
              </w:rPr>
            </w:pPr>
            <w:r>
              <w:rPr>
                <w:rFonts w:ascii="Tw Cen MT" w:hAnsi="Tw Cen MT"/>
                <w:sz w:val="20"/>
                <w:szCs w:val="20"/>
              </w:rPr>
              <w:t>4</w:t>
            </w:r>
          </w:p>
        </w:tc>
        <w:tc>
          <w:tcPr>
            <w:tcW w:w="810" w:type="dxa"/>
          </w:tcPr>
          <w:p w14:paraId="42209329" w14:textId="49CE8A68" w:rsidR="003E74AF" w:rsidRPr="00C82B3B" w:rsidRDefault="00065485" w:rsidP="00E833FC">
            <w:pPr>
              <w:rPr>
                <w:rFonts w:ascii="Tw Cen MT" w:hAnsi="Tw Cen MT"/>
                <w:sz w:val="20"/>
                <w:szCs w:val="20"/>
              </w:rPr>
            </w:pPr>
            <w:r>
              <w:rPr>
                <w:rFonts w:ascii="Tw Cen MT" w:hAnsi="Tw Cen MT"/>
                <w:sz w:val="20"/>
                <w:szCs w:val="20"/>
              </w:rPr>
              <w:t>2/3</w:t>
            </w:r>
            <w:r w:rsidR="006B6CD6">
              <w:rPr>
                <w:rFonts w:ascii="Tw Cen MT" w:hAnsi="Tw Cen MT"/>
                <w:sz w:val="20"/>
                <w:szCs w:val="20"/>
              </w:rPr>
              <w:t>-2/7</w:t>
            </w:r>
          </w:p>
        </w:tc>
        <w:tc>
          <w:tcPr>
            <w:tcW w:w="2520" w:type="dxa"/>
          </w:tcPr>
          <w:p w14:paraId="653D0D3B" w14:textId="77777777" w:rsidR="003E74AF" w:rsidRDefault="003E74AF" w:rsidP="00E833FC">
            <w:pPr>
              <w:rPr>
                <w:rFonts w:ascii="Tw Cen MT" w:hAnsi="Tw Cen MT"/>
                <w:sz w:val="20"/>
                <w:szCs w:val="20"/>
              </w:rPr>
            </w:pPr>
            <w:r w:rsidRPr="00C82B3B">
              <w:rPr>
                <w:rFonts w:ascii="Tw Cen MT" w:hAnsi="Tw Cen MT"/>
                <w:sz w:val="20"/>
                <w:szCs w:val="20"/>
              </w:rPr>
              <w:t>Rise of Venice</w:t>
            </w:r>
          </w:p>
          <w:p w14:paraId="72316F11" w14:textId="77777777" w:rsidR="003E74AF" w:rsidRPr="00C82B3B" w:rsidRDefault="003E74AF" w:rsidP="00E833FC">
            <w:pPr>
              <w:rPr>
                <w:rFonts w:ascii="Tw Cen MT" w:hAnsi="Tw Cen MT"/>
                <w:sz w:val="20"/>
                <w:szCs w:val="20"/>
              </w:rPr>
            </w:pPr>
            <w:r w:rsidRPr="001D2F55">
              <w:rPr>
                <w:rFonts w:ascii="Tw Cen MT" w:hAnsi="Tw Cen MT"/>
                <w:color w:val="FF0000"/>
                <w:sz w:val="20"/>
                <w:szCs w:val="20"/>
              </w:rPr>
              <w:t xml:space="preserve">Discussion </w:t>
            </w:r>
            <w:r>
              <w:rPr>
                <w:rFonts w:ascii="Tw Cen MT" w:hAnsi="Tw Cen MT"/>
                <w:color w:val="FF0000"/>
                <w:sz w:val="20"/>
                <w:szCs w:val="20"/>
              </w:rPr>
              <w:t>2</w:t>
            </w:r>
            <w:r w:rsidRPr="001D2F55">
              <w:rPr>
                <w:rFonts w:ascii="Tw Cen MT" w:hAnsi="Tw Cen MT"/>
                <w:color w:val="FF0000"/>
                <w:sz w:val="20"/>
                <w:szCs w:val="20"/>
              </w:rPr>
              <w:t xml:space="preserve"> due</w:t>
            </w:r>
          </w:p>
        </w:tc>
        <w:tc>
          <w:tcPr>
            <w:tcW w:w="3690" w:type="dxa"/>
            <w:vMerge/>
          </w:tcPr>
          <w:p w14:paraId="3C227890" w14:textId="77777777" w:rsidR="003E74AF" w:rsidRPr="00C82B3B" w:rsidRDefault="003E74AF" w:rsidP="00E833FC">
            <w:pPr>
              <w:rPr>
                <w:rFonts w:ascii="Tw Cen MT" w:hAnsi="Tw Cen MT"/>
                <w:sz w:val="20"/>
                <w:szCs w:val="20"/>
              </w:rPr>
            </w:pPr>
          </w:p>
        </w:tc>
        <w:tc>
          <w:tcPr>
            <w:tcW w:w="1620" w:type="dxa"/>
            <w:vMerge/>
          </w:tcPr>
          <w:p w14:paraId="6D7EC8D2" w14:textId="3D273B0E" w:rsidR="003E74AF" w:rsidRPr="00C82B3B" w:rsidRDefault="003E74AF" w:rsidP="00E833FC">
            <w:pPr>
              <w:rPr>
                <w:rFonts w:ascii="Tw Cen MT" w:hAnsi="Tw Cen MT"/>
                <w:sz w:val="20"/>
                <w:szCs w:val="20"/>
              </w:rPr>
            </w:pPr>
          </w:p>
        </w:tc>
      </w:tr>
      <w:tr w:rsidR="003E74AF" w:rsidRPr="00C82B3B" w14:paraId="2B020149" w14:textId="77777777" w:rsidTr="003E74AF">
        <w:tc>
          <w:tcPr>
            <w:tcW w:w="805" w:type="dxa"/>
          </w:tcPr>
          <w:p w14:paraId="5EF6CBC2" w14:textId="422F4BD5" w:rsidR="003E74AF" w:rsidRPr="00C82B3B" w:rsidRDefault="00065485" w:rsidP="00E833FC">
            <w:pPr>
              <w:rPr>
                <w:rFonts w:ascii="Tw Cen MT" w:hAnsi="Tw Cen MT"/>
                <w:sz w:val="20"/>
                <w:szCs w:val="20"/>
              </w:rPr>
            </w:pPr>
            <w:r>
              <w:rPr>
                <w:rFonts w:ascii="Tw Cen MT" w:hAnsi="Tw Cen MT"/>
                <w:sz w:val="20"/>
                <w:szCs w:val="20"/>
              </w:rPr>
              <w:t>4</w:t>
            </w:r>
          </w:p>
        </w:tc>
        <w:tc>
          <w:tcPr>
            <w:tcW w:w="810" w:type="dxa"/>
          </w:tcPr>
          <w:p w14:paraId="3CF3C71D" w14:textId="2B7CFADA" w:rsidR="003E74AF" w:rsidRPr="00C82B3B" w:rsidRDefault="003E74AF" w:rsidP="00E833FC">
            <w:pPr>
              <w:rPr>
                <w:rFonts w:ascii="Tw Cen MT" w:hAnsi="Tw Cen MT"/>
                <w:sz w:val="20"/>
                <w:szCs w:val="20"/>
              </w:rPr>
            </w:pPr>
          </w:p>
        </w:tc>
        <w:tc>
          <w:tcPr>
            <w:tcW w:w="2520" w:type="dxa"/>
          </w:tcPr>
          <w:p w14:paraId="4D1B51E8" w14:textId="77777777" w:rsidR="003E74AF" w:rsidRPr="00C82B3B" w:rsidRDefault="003E74AF" w:rsidP="00E833FC">
            <w:pPr>
              <w:rPr>
                <w:rFonts w:ascii="Tw Cen MT" w:hAnsi="Tw Cen MT"/>
                <w:sz w:val="20"/>
                <w:szCs w:val="20"/>
              </w:rPr>
            </w:pPr>
            <w:r w:rsidRPr="00C82B3B">
              <w:rPr>
                <w:rFonts w:ascii="Tw Cen MT" w:hAnsi="Tw Cen MT"/>
                <w:sz w:val="20"/>
                <w:szCs w:val="20"/>
              </w:rPr>
              <w:t>Da Vinci</w:t>
            </w:r>
          </w:p>
        </w:tc>
        <w:tc>
          <w:tcPr>
            <w:tcW w:w="3690" w:type="dxa"/>
            <w:vMerge w:val="restart"/>
          </w:tcPr>
          <w:p w14:paraId="42747027" w14:textId="003C6796" w:rsidR="003E74AF" w:rsidRPr="00C82B3B" w:rsidRDefault="003E74AF" w:rsidP="00E833FC">
            <w:pPr>
              <w:rPr>
                <w:rFonts w:ascii="Tw Cen MT" w:hAnsi="Tw Cen MT"/>
                <w:sz w:val="20"/>
                <w:szCs w:val="20"/>
              </w:rPr>
            </w:pPr>
            <w:r>
              <w:rPr>
                <w:rFonts w:ascii="Tw Cen MT" w:hAnsi="Tw Cen MT"/>
                <w:sz w:val="20"/>
                <w:szCs w:val="20"/>
              </w:rPr>
              <w:t>We examine how mathematics can be used to describe beauty, symmetry, and reality in the works of the masters.</w:t>
            </w:r>
          </w:p>
        </w:tc>
        <w:tc>
          <w:tcPr>
            <w:tcW w:w="1620" w:type="dxa"/>
            <w:vMerge w:val="restart"/>
          </w:tcPr>
          <w:p w14:paraId="32E8E0BA" w14:textId="251154D1" w:rsidR="003E74AF" w:rsidRPr="00C82B3B" w:rsidRDefault="003E74AF" w:rsidP="00E833FC">
            <w:pPr>
              <w:rPr>
                <w:rFonts w:ascii="Tw Cen MT" w:hAnsi="Tw Cen MT"/>
                <w:sz w:val="20"/>
                <w:szCs w:val="20"/>
              </w:rPr>
            </w:pPr>
          </w:p>
        </w:tc>
      </w:tr>
      <w:tr w:rsidR="003E74AF" w:rsidRPr="00C82B3B" w14:paraId="1143CF3B" w14:textId="77777777" w:rsidTr="003E74AF">
        <w:tc>
          <w:tcPr>
            <w:tcW w:w="805" w:type="dxa"/>
          </w:tcPr>
          <w:p w14:paraId="06F80C77" w14:textId="645F94CA" w:rsidR="003E74AF" w:rsidRPr="00C82B3B" w:rsidRDefault="006B6CD6" w:rsidP="00E833FC">
            <w:pPr>
              <w:rPr>
                <w:rFonts w:ascii="Tw Cen MT" w:hAnsi="Tw Cen MT"/>
                <w:sz w:val="20"/>
                <w:szCs w:val="20"/>
              </w:rPr>
            </w:pPr>
            <w:r>
              <w:rPr>
                <w:rFonts w:ascii="Tw Cen MT" w:hAnsi="Tw Cen MT"/>
                <w:sz w:val="20"/>
                <w:szCs w:val="20"/>
              </w:rPr>
              <w:t>4</w:t>
            </w:r>
          </w:p>
        </w:tc>
        <w:tc>
          <w:tcPr>
            <w:tcW w:w="810" w:type="dxa"/>
          </w:tcPr>
          <w:p w14:paraId="7502D485" w14:textId="4B967F39" w:rsidR="003E74AF" w:rsidRPr="00C82B3B" w:rsidRDefault="003E74AF" w:rsidP="00E833FC">
            <w:pPr>
              <w:rPr>
                <w:rFonts w:ascii="Tw Cen MT" w:hAnsi="Tw Cen MT"/>
                <w:sz w:val="20"/>
                <w:szCs w:val="20"/>
              </w:rPr>
            </w:pPr>
          </w:p>
        </w:tc>
        <w:tc>
          <w:tcPr>
            <w:tcW w:w="2520" w:type="dxa"/>
          </w:tcPr>
          <w:p w14:paraId="789567C0" w14:textId="77777777" w:rsidR="003E74AF" w:rsidRDefault="003E74AF" w:rsidP="00E833FC">
            <w:pPr>
              <w:rPr>
                <w:rFonts w:ascii="Tw Cen MT" w:hAnsi="Tw Cen MT"/>
                <w:sz w:val="20"/>
                <w:szCs w:val="20"/>
              </w:rPr>
            </w:pPr>
            <w:r w:rsidRPr="00C82B3B">
              <w:rPr>
                <w:rFonts w:ascii="Tw Cen MT" w:hAnsi="Tw Cen MT"/>
                <w:sz w:val="20"/>
                <w:szCs w:val="20"/>
              </w:rPr>
              <w:t>Michelangelo</w:t>
            </w:r>
          </w:p>
          <w:p w14:paraId="16BA2F15" w14:textId="77777777" w:rsidR="003E74AF" w:rsidRPr="00C82B3B" w:rsidRDefault="003E74AF" w:rsidP="00E833FC">
            <w:pPr>
              <w:rPr>
                <w:rFonts w:ascii="Tw Cen MT" w:hAnsi="Tw Cen MT"/>
                <w:sz w:val="20"/>
                <w:szCs w:val="20"/>
              </w:rPr>
            </w:pPr>
          </w:p>
        </w:tc>
        <w:tc>
          <w:tcPr>
            <w:tcW w:w="3690" w:type="dxa"/>
            <w:vMerge/>
          </w:tcPr>
          <w:p w14:paraId="6C6DEC3D" w14:textId="77777777" w:rsidR="003E74AF" w:rsidRPr="00C82B3B" w:rsidRDefault="003E74AF" w:rsidP="00E833FC">
            <w:pPr>
              <w:rPr>
                <w:rFonts w:ascii="Tw Cen MT" w:hAnsi="Tw Cen MT"/>
                <w:sz w:val="20"/>
                <w:szCs w:val="20"/>
              </w:rPr>
            </w:pPr>
          </w:p>
        </w:tc>
        <w:tc>
          <w:tcPr>
            <w:tcW w:w="1620" w:type="dxa"/>
            <w:vMerge/>
          </w:tcPr>
          <w:p w14:paraId="295A88EE" w14:textId="24EF8967" w:rsidR="003E74AF" w:rsidRPr="00C82B3B" w:rsidRDefault="003E74AF" w:rsidP="00E833FC">
            <w:pPr>
              <w:rPr>
                <w:rFonts w:ascii="Tw Cen MT" w:hAnsi="Tw Cen MT"/>
                <w:sz w:val="20"/>
                <w:szCs w:val="20"/>
              </w:rPr>
            </w:pPr>
          </w:p>
        </w:tc>
      </w:tr>
      <w:tr w:rsidR="003E74AF" w:rsidRPr="00C82B3B" w14:paraId="234DC00A" w14:textId="77777777" w:rsidTr="003E74AF">
        <w:tc>
          <w:tcPr>
            <w:tcW w:w="805" w:type="dxa"/>
          </w:tcPr>
          <w:p w14:paraId="7171C9D2" w14:textId="13A0826A" w:rsidR="003E74AF" w:rsidRPr="00C82B3B" w:rsidRDefault="006B6CD6" w:rsidP="00E833FC">
            <w:pPr>
              <w:rPr>
                <w:rFonts w:ascii="Tw Cen MT" w:hAnsi="Tw Cen MT"/>
                <w:sz w:val="20"/>
                <w:szCs w:val="20"/>
              </w:rPr>
            </w:pPr>
            <w:r>
              <w:rPr>
                <w:rFonts w:ascii="Tw Cen MT" w:hAnsi="Tw Cen MT"/>
                <w:sz w:val="20"/>
                <w:szCs w:val="20"/>
              </w:rPr>
              <w:t>5</w:t>
            </w:r>
          </w:p>
        </w:tc>
        <w:tc>
          <w:tcPr>
            <w:tcW w:w="810" w:type="dxa"/>
          </w:tcPr>
          <w:p w14:paraId="355870C1" w14:textId="4E2B16A5" w:rsidR="003E74AF" w:rsidRPr="00C82B3B" w:rsidRDefault="006B6CD6" w:rsidP="00E833FC">
            <w:pPr>
              <w:rPr>
                <w:rFonts w:ascii="Tw Cen MT" w:hAnsi="Tw Cen MT"/>
                <w:sz w:val="20"/>
                <w:szCs w:val="20"/>
              </w:rPr>
            </w:pPr>
            <w:r>
              <w:rPr>
                <w:rFonts w:ascii="Tw Cen MT" w:hAnsi="Tw Cen MT"/>
                <w:sz w:val="20"/>
                <w:szCs w:val="20"/>
              </w:rPr>
              <w:t>2/10-2/14</w:t>
            </w:r>
          </w:p>
        </w:tc>
        <w:tc>
          <w:tcPr>
            <w:tcW w:w="2520" w:type="dxa"/>
          </w:tcPr>
          <w:p w14:paraId="6937A942" w14:textId="52D8FAC2" w:rsidR="003E74AF" w:rsidRPr="00C82B3B" w:rsidRDefault="003E74AF" w:rsidP="00E833FC">
            <w:pPr>
              <w:rPr>
                <w:rFonts w:ascii="Tw Cen MT" w:hAnsi="Tw Cen MT"/>
                <w:sz w:val="20"/>
                <w:szCs w:val="20"/>
              </w:rPr>
            </w:pPr>
            <w:r w:rsidRPr="00C82B3B">
              <w:rPr>
                <w:rFonts w:ascii="Tw Cen MT" w:hAnsi="Tw Cen MT"/>
                <w:sz w:val="20"/>
                <w:szCs w:val="20"/>
              </w:rPr>
              <w:t>Ra</w:t>
            </w:r>
            <w:r w:rsidR="000C7B60">
              <w:rPr>
                <w:rFonts w:ascii="Tw Cen MT" w:hAnsi="Tw Cen MT"/>
                <w:sz w:val="20"/>
                <w:szCs w:val="20"/>
              </w:rPr>
              <w:t>ph</w:t>
            </w:r>
            <w:r w:rsidRPr="00C82B3B">
              <w:rPr>
                <w:rFonts w:ascii="Tw Cen MT" w:hAnsi="Tw Cen MT"/>
                <w:sz w:val="20"/>
                <w:szCs w:val="20"/>
              </w:rPr>
              <w:t>ael</w:t>
            </w:r>
          </w:p>
        </w:tc>
        <w:tc>
          <w:tcPr>
            <w:tcW w:w="3690" w:type="dxa"/>
            <w:vMerge/>
          </w:tcPr>
          <w:p w14:paraId="186728C7" w14:textId="77777777" w:rsidR="003E74AF" w:rsidRPr="00C82B3B" w:rsidRDefault="003E74AF" w:rsidP="00E833FC">
            <w:pPr>
              <w:rPr>
                <w:rFonts w:ascii="Tw Cen MT" w:hAnsi="Tw Cen MT"/>
                <w:sz w:val="20"/>
                <w:szCs w:val="20"/>
              </w:rPr>
            </w:pPr>
          </w:p>
        </w:tc>
        <w:tc>
          <w:tcPr>
            <w:tcW w:w="1620" w:type="dxa"/>
            <w:vMerge/>
          </w:tcPr>
          <w:p w14:paraId="1765467C" w14:textId="14770618" w:rsidR="003E74AF" w:rsidRPr="00C82B3B" w:rsidRDefault="003E74AF" w:rsidP="00E833FC">
            <w:pPr>
              <w:rPr>
                <w:rFonts w:ascii="Tw Cen MT" w:hAnsi="Tw Cen MT"/>
                <w:sz w:val="20"/>
                <w:szCs w:val="20"/>
              </w:rPr>
            </w:pPr>
          </w:p>
        </w:tc>
      </w:tr>
      <w:tr w:rsidR="003E74AF" w:rsidRPr="00C82B3B" w14:paraId="33B699D6" w14:textId="77777777" w:rsidTr="003E74AF">
        <w:tc>
          <w:tcPr>
            <w:tcW w:w="805" w:type="dxa"/>
          </w:tcPr>
          <w:p w14:paraId="78CD13ED" w14:textId="19344DE9" w:rsidR="003E74AF" w:rsidRPr="00C82B3B" w:rsidRDefault="006B6CD6" w:rsidP="00F34093">
            <w:pPr>
              <w:rPr>
                <w:rFonts w:ascii="Tw Cen MT" w:hAnsi="Tw Cen MT"/>
                <w:sz w:val="20"/>
                <w:szCs w:val="20"/>
              </w:rPr>
            </w:pPr>
            <w:r>
              <w:rPr>
                <w:rFonts w:ascii="Tw Cen MT" w:hAnsi="Tw Cen MT"/>
                <w:sz w:val="20"/>
                <w:szCs w:val="20"/>
              </w:rPr>
              <w:t>5</w:t>
            </w:r>
          </w:p>
        </w:tc>
        <w:tc>
          <w:tcPr>
            <w:tcW w:w="810" w:type="dxa"/>
          </w:tcPr>
          <w:p w14:paraId="6E825232" w14:textId="76B39CF7" w:rsidR="003E74AF" w:rsidRPr="00C82B3B" w:rsidRDefault="003E74AF" w:rsidP="00F34093">
            <w:pPr>
              <w:rPr>
                <w:rFonts w:ascii="Tw Cen MT" w:hAnsi="Tw Cen MT"/>
                <w:sz w:val="20"/>
                <w:szCs w:val="20"/>
              </w:rPr>
            </w:pPr>
          </w:p>
        </w:tc>
        <w:tc>
          <w:tcPr>
            <w:tcW w:w="2520" w:type="dxa"/>
          </w:tcPr>
          <w:p w14:paraId="24C11409" w14:textId="77777777" w:rsidR="003E74AF" w:rsidRDefault="003E74AF" w:rsidP="00F34093">
            <w:pPr>
              <w:rPr>
                <w:rFonts w:ascii="Tw Cen MT" w:hAnsi="Tw Cen MT"/>
                <w:sz w:val="20"/>
                <w:szCs w:val="20"/>
              </w:rPr>
            </w:pPr>
            <w:r w:rsidRPr="00C82B3B">
              <w:rPr>
                <w:rFonts w:ascii="Tw Cen MT" w:hAnsi="Tw Cen MT"/>
                <w:sz w:val="20"/>
                <w:szCs w:val="20"/>
              </w:rPr>
              <w:t xml:space="preserve">Sixteenth Century </w:t>
            </w:r>
          </w:p>
          <w:p w14:paraId="1E2A680D" w14:textId="77777777" w:rsidR="003E74AF" w:rsidRPr="00C82B3B" w:rsidRDefault="003E74AF" w:rsidP="00F34093">
            <w:pPr>
              <w:rPr>
                <w:rFonts w:ascii="Tw Cen MT" w:hAnsi="Tw Cen MT"/>
                <w:sz w:val="20"/>
                <w:szCs w:val="20"/>
              </w:rPr>
            </w:pPr>
          </w:p>
        </w:tc>
        <w:tc>
          <w:tcPr>
            <w:tcW w:w="3690" w:type="dxa"/>
            <w:vMerge w:val="restart"/>
          </w:tcPr>
          <w:p w14:paraId="73F223F3" w14:textId="6FC82555" w:rsidR="003E74AF" w:rsidRPr="00C82B3B" w:rsidRDefault="003E74AF" w:rsidP="00F34093">
            <w:pPr>
              <w:rPr>
                <w:rFonts w:ascii="Tw Cen MT" w:hAnsi="Tw Cen MT"/>
                <w:sz w:val="20"/>
                <w:szCs w:val="20"/>
              </w:rPr>
            </w:pPr>
            <w:r>
              <w:rPr>
                <w:rFonts w:ascii="Tw Cen MT" w:hAnsi="Tw Cen MT"/>
                <w:sz w:val="20"/>
                <w:szCs w:val="20"/>
              </w:rPr>
              <w:t>We discuss additional developments in mathematics artists used to create increasingly realistic colors and shading, while simultaneously exaggerating form and proportion in a quest for originality.</w:t>
            </w:r>
          </w:p>
        </w:tc>
        <w:tc>
          <w:tcPr>
            <w:tcW w:w="1620" w:type="dxa"/>
            <w:vMerge w:val="restart"/>
          </w:tcPr>
          <w:p w14:paraId="5BE678D6" w14:textId="353179BF" w:rsidR="003E74AF" w:rsidRPr="00C82B3B" w:rsidRDefault="003E74AF" w:rsidP="00F34093">
            <w:pPr>
              <w:rPr>
                <w:rFonts w:ascii="Tw Cen MT" w:hAnsi="Tw Cen MT"/>
                <w:sz w:val="20"/>
                <w:szCs w:val="20"/>
              </w:rPr>
            </w:pPr>
          </w:p>
        </w:tc>
      </w:tr>
      <w:tr w:rsidR="003E74AF" w:rsidRPr="00C82B3B" w14:paraId="34754087" w14:textId="77777777" w:rsidTr="003E74AF">
        <w:tc>
          <w:tcPr>
            <w:tcW w:w="805" w:type="dxa"/>
          </w:tcPr>
          <w:p w14:paraId="7F387663" w14:textId="069DB28C" w:rsidR="003E74AF" w:rsidRPr="00C82B3B" w:rsidRDefault="006B6CD6" w:rsidP="00F34093">
            <w:pPr>
              <w:rPr>
                <w:rFonts w:ascii="Tw Cen MT" w:hAnsi="Tw Cen MT"/>
                <w:sz w:val="20"/>
                <w:szCs w:val="20"/>
              </w:rPr>
            </w:pPr>
            <w:r>
              <w:rPr>
                <w:rFonts w:ascii="Tw Cen MT" w:hAnsi="Tw Cen MT"/>
                <w:sz w:val="20"/>
                <w:szCs w:val="20"/>
              </w:rPr>
              <w:t>5</w:t>
            </w:r>
          </w:p>
        </w:tc>
        <w:tc>
          <w:tcPr>
            <w:tcW w:w="810" w:type="dxa"/>
          </w:tcPr>
          <w:p w14:paraId="3422B764" w14:textId="6834EEAC" w:rsidR="003E74AF" w:rsidRPr="00C82B3B" w:rsidRDefault="003E74AF" w:rsidP="00F34093">
            <w:pPr>
              <w:rPr>
                <w:rFonts w:ascii="Tw Cen MT" w:hAnsi="Tw Cen MT"/>
                <w:sz w:val="20"/>
                <w:szCs w:val="20"/>
              </w:rPr>
            </w:pPr>
          </w:p>
        </w:tc>
        <w:tc>
          <w:tcPr>
            <w:tcW w:w="2520" w:type="dxa"/>
          </w:tcPr>
          <w:p w14:paraId="2D064AAD" w14:textId="77777777" w:rsidR="003E74AF" w:rsidRPr="00C82B3B" w:rsidRDefault="003E74AF" w:rsidP="00F34093">
            <w:pPr>
              <w:rPr>
                <w:rFonts w:ascii="Tw Cen MT" w:hAnsi="Tw Cen MT"/>
                <w:sz w:val="20"/>
                <w:szCs w:val="20"/>
              </w:rPr>
            </w:pPr>
            <w:r w:rsidRPr="00C82B3B">
              <w:rPr>
                <w:rFonts w:ascii="Tw Cen MT" w:hAnsi="Tw Cen MT"/>
                <w:sz w:val="20"/>
                <w:szCs w:val="20"/>
              </w:rPr>
              <w:t>Color, color perspective, shading</w:t>
            </w:r>
          </w:p>
        </w:tc>
        <w:tc>
          <w:tcPr>
            <w:tcW w:w="3690" w:type="dxa"/>
            <w:vMerge/>
          </w:tcPr>
          <w:p w14:paraId="3A842BB6" w14:textId="77777777" w:rsidR="003E74AF" w:rsidRPr="00C82B3B" w:rsidRDefault="003E74AF" w:rsidP="00F34093">
            <w:pPr>
              <w:rPr>
                <w:rFonts w:ascii="Tw Cen MT" w:hAnsi="Tw Cen MT"/>
                <w:sz w:val="20"/>
                <w:szCs w:val="20"/>
              </w:rPr>
            </w:pPr>
          </w:p>
        </w:tc>
        <w:tc>
          <w:tcPr>
            <w:tcW w:w="1620" w:type="dxa"/>
            <w:vMerge/>
          </w:tcPr>
          <w:p w14:paraId="6DA38013" w14:textId="4618629D" w:rsidR="003E74AF" w:rsidRPr="00C82B3B" w:rsidRDefault="003E74AF" w:rsidP="00F34093">
            <w:pPr>
              <w:rPr>
                <w:rFonts w:ascii="Tw Cen MT" w:hAnsi="Tw Cen MT"/>
                <w:sz w:val="20"/>
                <w:szCs w:val="20"/>
              </w:rPr>
            </w:pPr>
          </w:p>
        </w:tc>
      </w:tr>
      <w:tr w:rsidR="003E74AF" w:rsidRPr="00C82B3B" w14:paraId="0D8F0300" w14:textId="77777777" w:rsidTr="003E74AF">
        <w:tc>
          <w:tcPr>
            <w:tcW w:w="805" w:type="dxa"/>
          </w:tcPr>
          <w:p w14:paraId="11395CFA" w14:textId="66109586" w:rsidR="003E74AF" w:rsidRPr="00C82B3B" w:rsidRDefault="006B6CD6" w:rsidP="00F34093">
            <w:pPr>
              <w:rPr>
                <w:rFonts w:ascii="Tw Cen MT" w:hAnsi="Tw Cen MT"/>
                <w:sz w:val="20"/>
                <w:szCs w:val="20"/>
              </w:rPr>
            </w:pPr>
            <w:r>
              <w:rPr>
                <w:rFonts w:ascii="Tw Cen MT" w:hAnsi="Tw Cen MT"/>
                <w:sz w:val="20"/>
                <w:szCs w:val="20"/>
              </w:rPr>
              <w:t>6</w:t>
            </w:r>
          </w:p>
        </w:tc>
        <w:tc>
          <w:tcPr>
            <w:tcW w:w="810" w:type="dxa"/>
          </w:tcPr>
          <w:p w14:paraId="60B0A5CE" w14:textId="39844659" w:rsidR="003E74AF" w:rsidRPr="00C82B3B" w:rsidRDefault="006B6CD6" w:rsidP="00F34093">
            <w:pPr>
              <w:rPr>
                <w:rFonts w:ascii="Tw Cen MT" w:hAnsi="Tw Cen MT"/>
                <w:sz w:val="20"/>
                <w:szCs w:val="20"/>
              </w:rPr>
            </w:pPr>
            <w:r>
              <w:rPr>
                <w:rFonts w:ascii="Tw Cen MT" w:hAnsi="Tw Cen MT"/>
                <w:sz w:val="20"/>
                <w:szCs w:val="20"/>
              </w:rPr>
              <w:t>2/17-2/21</w:t>
            </w:r>
          </w:p>
        </w:tc>
        <w:tc>
          <w:tcPr>
            <w:tcW w:w="2520" w:type="dxa"/>
          </w:tcPr>
          <w:p w14:paraId="691449E9" w14:textId="77777777" w:rsidR="003E74AF" w:rsidRDefault="003E74AF" w:rsidP="00F34093">
            <w:pPr>
              <w:rPr>
                <w:rFonts w:ascii="Tw Cen MT" w:hAnsi="Tw Cen MT"/>
                <w:sz w:val="20"/>
                <w:szCs w:val="20"/>
              </w:rPr>
            </w:pPr>
            <w:r w:rsidRPr="00C82B3B">
              <w:rPr>
                <w:rFonts w:ascii="Tw Cen MT" w:hAnsi="Tw Cen MT"/>
                <w:sz w:val="20"/>
                <w:szCs w:val="20"/>
              </w:rPr>
              <w:t>Mannerism</w:t>
            </w:r>
          </w:p>
          <w:p w14:paraId="4A64650F" w14:textId="77777777" w:rsidR="003E74AF" w:rsidRPr="00C82B3B" w:rsidRDefault="003E74AF" w:rsidP="00F34093">
            <w:pPr>
              <w:rPr>
                <w:rFonts w:ascii="Tw Cen MT" w:hAnsi="Tw Cen MT"/>
                <w:sz w:val="20"/>
                <w:szCs w:val="20"/>
              </w:rPr>
            </w:pPr>
            <w:r w:rsidRPr="001D2F55">
              <w:rPr>
                <w:rFonts w:ascii="Tw Cen MT" w:hAnsi="Tw Cen MT"/>
                <w:color w:val="FF0000"/>
                <w:sz w:val="20"/>
                <w:szCs w:val="20"/>
              </w:rPr>
              <w:t xml:space="preserve">Discussion </w:t>
            </w:r>
            <w:r>
              <w:rPr>
                <w:rFonts w:ascii="Tw Cen MT" w:hAnsi="Tw Cen MT"/>
                <w:color w:val="FF0000"/>
                <w:sz w:val="20"/>
                <w:szCs w:val="20"/>
              </w:rPr>
              <w:t>3</w:t>
            </w:r>
            <w:r w:rsidRPr="001D2F55">
              <w:rPr>
                <w:rFonts w:ascii="Tw Cen MT" w:hAnsi="Tw Cen MT"/>
                <w:color w:val="FF0000"/>
                <w:sz w:val="20"/>
                <w:szCs w:val="20"/>
              </w:rPr>
              <w:t xml:space="preserve"> due</w:t>
            </w:r>
          </w:p>
        </w:tc>
        <w:tc>
          <w:tcPr>
            <w:tcW w:w="3690" w:type="dxa"/>
            <w:vMerge/>
          </w:tcPr>
          <w:p w14:paraId="07623480" w14:textId="77777777" w:rsidR="003E74AF" w:rsidRPr="00C82B3B" w:rsidRDefault="003E74AF" w:rsidP="00F34093">
            <w:pPr>
              <w:rPr>
                <w:rFonts w:ascii="Tw Cen MT" w:hAnsi="Tw Cen MT"/>
                <w:sz w:val="20"/>
                <w:szCs w:val="20"/>
              </w:rPr>
            </w:pPr>
          </w:p>
        </w:tc>
        <w:tc>
          <w:tcPr>
            <w:tcW w:w="1620" w:type="dxa"/>
            <w:vMerge/>
          </w:tcPr>
          <w:p w14:paraId="0885BC21" w14:textId="308BECCA" w:rsidR="003E74AF" w:rsidRPr="00C82B3B" w:rsidRDefault="003E74AF" w:rsidP="00F34093">
            <w:pPr>
              <w:rPr>
                <w:rFonts w:ascii="Tw Cen MT" w:hAnsi="Tw Cen MT"/>
                <w:sz w:val="20"/>
                <w:szCs w:val="20"/>
              </w:rPr>
            </w:pPr>
          </w:p>
        </w:tc>
      </w:tr>
      <w:tr w:rsidR="003E74AF" w:rsidRPr="00C82B3B" w14:paraId="6AC3F102" w14:textId="77777777" w:rsidTr="003E74AF">
        <w:tc>
          <w:tcPr>
            <w:tcW w:w="805" w:type="dxa"/>
          </w:tcPr>
          <w:p w14:paraId="4272D5A4" w14:textId="6A705970" w:rsidR="003E74AF" w:rsidRPr="00C82B3B" w:rsidRDefault="006B6CD6" w:rsidP="00F34093">
            <w:pPr>
              <w:rPr>
                <w:rFonts w:ascii="Tw Cen MT" w:hAnsi="Tw Cen MT"/>
                <w:sz w:val="20"/>
                <w:szCs w:val="20"/>
              </w:rPr>
            </w:pPr>
            <w:r>
              <w:rPr>
                <w:rFonts w:ascii="Tw Cen MT" w:hAnsi="Tw Cen MT"/>
                <w:sz w:val="20"/>
                <w:szCs w:val="20"/>
              </w:rPr>
              <w:t>6</w:t>
            </w:r>
          </w:p>
        </w:tc>
        <w:tc>
          <w:tcPr>
            <w:tcW w:w="810" w:type="dxa"/>
          </w:tcPr>
          <w:p w14:paraId="4A7AC8B9" w14:textId="3253E7C2" w:rsidR="003E74AF" w:rsidRPr="00C82B3B" w:rsidRDefault="003E74AF" w:rsidP="00F34093">
            <w:pPr>
              <w:rPr>
                <w:rFonts w:ascii="Tw Cen MT" w:hAnsi="Tw Cen MT"/>
                <w:sz w:val="20"/>
                <w:szCs w:val="20"/>
              </w:rPr>
            </w:pPr>
          </w:p>
        </w:tc>
        <w:tc>
          <w:tcPr>
            <w:tcW w:w="2520" w:type="dxa"/>
          </w:tcPr>
          <w:p w14:paraId="56932E32" w14:textId="77777777" w:rsidR="003E74AF" w:rsidRPr="00C82B3B" w:rsidRDefault="003E74AF" w:rsidP="00F34093">
            <w:pPr>
              <w:rPr>
                <w:rFonts w:ascii="Tw Cen MT" w:hAnsi="Tw Cen MT"/>
                <w:sz w:val="20"/>
                <w:szCs w:val="20"/>
              </w:rPr>
            </w:pPr>
            <w:r w:rsidRPr="00C82B3B">
              <w:rPr>
                <w:rFonts w:ascii="Tw Cen MT" w:hAnsi="Tw Cen MT"/>
                <w:sz w:val="20"/>
                <w:szCs w:val="20"/>
              </w:rPr>
              <w:t>Sculpture</w:t>
            </w:r>
          </w:p>
        </w:tc>
        <w:tc>
          <w:tcPr>
            <w:tcW w:w="3690" w:type="dxa"/>
            <w:vMerge w:val="restart"/>
          </w:tcPr>
          <w:p w14:paraId="48A92522" w14:textId="2EDD02FB" w:rsidR="003E74AF" w:rsidRPr="00F34093" w:rsidRDefault="003E74AF" w:rsidP="00F34093">
            <w:pPr>
              <w:rPr>
                <w:rFonts w:ascii="Tw Cen MT" w:hAnsi="Tw Cen MT"/>
                <w:sz w:val="20"/>
                <w:szCs w:val="20"/>
              </w:rPr>
            </w:pPr>
            <w:r w:rsidRPr="00F34093">
              <w:rPr>
                <w:rFonts w:ascii="Tw Cen MT" w:hAnsi="Tw Cen MT"/>
                <w:sz w:val="20"/>
                <w:szCs w:val="20"/>
              </w:rPr>
              <w:t xml:space="preserve">We </w:t>
            </w:r>
            <w:r>
              <w:rPr>
                <w:rFonts w:ascii="Tw Cen MT" w:hAnsi="Tw Cen MT"/>
                <w:sz w:val="20"/>
                <w:szCs w:val="20"/>
              </w:rPr>
              <w:t>examine mathematics in the three-dimensional realm including contrapposto, foreshortening, and incorporation of curvilinear and dynamic forms.</w:t>
            </w:r>
          </w:p>
        </w:tc>
        <w:tc>
          <w:tcPr>
            <w:tcW w:w="1620" w:type="dxa"/>
            <w:vMerge w:val="restart"/>
          </w:tcPr>
          <w:p w14:paraId="67600C47" w14:textId="0307CD5D" w:rsidR="003E74AF" w:rsidRPr="00C82B3B" w:rsidRDefault="003E74AF" w:rsidP="00F34093">
            <w:pPr>
              <w:rPr>
                <w:rFonts w:ascii="Tw Cen MT" w:hAnsi="Tw Cen MT"/>
                <w:sz w:val="20"/>
                <w:szCs w:val="20"/>
              </w:rPr>
            </w:pPr>
          </w:p>
        </w:tc>
      </w:tr>
      <w:tr w:rsidR="003E74AF" w:rsidRPr="00C82B3B" w14:paraId="67876975" w14:textId="77777777" w:rsidTr="003E74AF">
        <w:tc>
          <w:tcPr>
            <w:tcW w:w="805" w:type="dxa"/>
          </w:tcPr>
          <w:p w14:paraId="7A01C52C" w14:textId="7323FEA4" w:rsidR="003E74AF" w:rsidRPr="001E0543" w:rsidRDefault="006B6CD6" w:rsidP="00F34093">
            <w:pPr>
              <w:rPr>
                <w:rFonts w:ascii="Tw Cen MT" w:hAnsi="Tw Cen MT"/>
                <w:sz w:val="20"/>
                <w:szCs w:val="20"/>
              </w:rPr>
            </w:pPr>
            <w:r>
              <w:rPr>
                <w:rFonts w:ascii="Tw Cen MT" w:hAnsi="Tw Cen MT"/>
                <w:sz w:val="20"/>
                <w:szCs w:val="20"/>
              </w:rPr>
              <w:t>6</w:t>
            </w:r>
          </w:p>
        </w:tc>
        <w:tc>
          <w:tcPr>
            <w:tcW w:w="810" w:type="dxa"/>
          </w:tcPr>
          <w:p w14:paraId="30F614F5" w14:textId="1B7C890A" w:rsidR="003E74AF" w:rsidRPr="00C82B3B" w:rsidRDefault="003E74AF" w:rsidP="00F34093">
            <w:pPr>
              <w:rPr>
                <w:rFonts w:ascii="Tw Cen MT" w:hAnsi="Tw Cen MT"/>
                <w:sz w:val="20"/>
                <w:szCs w:val="20"/>
              </w:rPr>
            </w:pPr>
          </w:p>
        </w:tc>
        <w:tc>
          <w:tcPr>
            <w:tcW w:w="2520" w:type="dxa"/>
            <w:shd w:val="clear" w:color="auto" w:fill="D1EEF9" w:themeFill="accent1" w:themeFillTint="33"/>
          </w:tcPr>
          <w:p w14:paraId="601284F4" w14:textId="77777777" w:rsidR="003E74AF" w:rsidRPr="00C82B3B" w:rsidRDefault="003E74AF" w:rsidP="00F34093">
            <w:pPr>
              <w:rPr>
                <w:rFonts w:ascii="Tw Cen MT" w:hAnsi="Tw Cen MT"/>
                <w:sz w:val="20"/>
                <w:szCs w:val="20"/>
              </w:rPr>
            </w:pPr>
            <w:r w:rsidRPr="00C82B3B">
              <w:rPr>
                <w:rFonts w:ascii="Tw Cen MT" w:hAnsi="Tw Cen MT"/>
                <w:sz w:val="20"/>
                <w:szCs w:val="20"/>
              </w:rPr>
              <w:t>Open Book Midterm 1</w:t>
            </w:r>
          </w:p>
        </w:tc>
        <w:tc>
          <w:tcPr>
            <w:tcW w:w="3690" w:type="dxa"/>
            <w:vMerge/>
            <w:shd w:val="clear" w:color="auto" w:fill="D1EEF9" w:themeFill="accent1" w:themeFillTint="33"/>
          </w:tcPr>
          <w:p w14:paraId="20AA373C" w14:textId="77777777" w:rsidR="003E74AF" w:rsidRPr="00C82B3B" w:rsidRDefault="003E74AF" w:rsidP="00F34093">
            <w:pPr>
              <w:rPr>
                <w:rFonts w:ascii="Tw Cen MT" w:hAnsi="Tw Cen MT"/>
                <w:sz w:val="20"/>
                <w:szCs w:val="20"/>
              </w:rPr>
            </w:pPr>
          </w:p>
        </w:tc>
        <w:tc>
          <w:tcPr>
            <w:tcW w:w="1620" w:type="dxa"/>
            <w:vMerge/>
            <w:shd w:val="clear" w:color="auto" w:fill="auto"/>
          </w:tcPr>
          <w:p w14:paraId="41835CAE" w14:textId="1C025601" w:rsidR="003E74AF" w:rsidRPr="00C82B3B" w:rsidRDefault="003E74AF" w:rsidP="00F34093">
            <w:pPr>
              <w:rPr>
                <w:rFonts w:ascii="Tw Cen MT" w:hAnsi="Tw Cen MT"/>
                <w:sz w:val="20"/>
                <w:szCs w:val="20"/>
              </w:rPr>
            </w:pPr>
          </w:p>
        </w:tc>
      </w:tr>
      <w:tr w:rsidR="003E74AF" w:rsidRPr="00C82B3B" w14:paraId="2AEC6C16" w14:textId="77777777" w:rsidTr="003E74AF">
        <w:tc>
          <w:tcPr>
            <w:tcW w:w="805" w:type="dxa"/>
          </w:tcPr>
          <w:p w14:paraId="50E59D12" w14:textId="228B93FC" w:rsidR="003E74AF" w:rsidRPr="00C82B3B" w:rsidRDefault="006B6CD6" w:rsidP="00F34093">
            <w:pPr>
              <w:rPr>
                <w:rFonts w:ascii="Tw Cen MT" w:hAnsi="Tw Cen MT"/>
                <w:sz w:val="20"/>
                <w:szCs w:val="20"/>
                <w:lang w:val="fr-FR"/>
              </w:rPr>
            </w:pPr>
            <w:r>
              <w:rPr>
                <w:rFonts w:ascii="Tw Cen MT" w:hAnsi="Tw Cen MT"/>
                <w:sz w:val="20"/>
                <w:szCs w:val="20"/>
                <w:lang w:val="fr-FR"/>
              </w:rPr>
              <w:t>7</w:t>
            </w:r>
          </w:p>
        </w:tc>
        <w:tc>
          <w:tcPr>
            <w:tcW w:w="810" w:type="dxa"/>
          </w:tcPr>
          <w:p w14:paraId="13C7A724" w14:textId="21D10D17" w:rsidR="003E74AF" w:rsidRPr="00C82B3B" w:rsidRDefault="006B6CD6" w:rsidP="00F34093">
            <w:pPr>
              <w:rPr>
                <w:rFonts w:ascii="Tw Cen MT" w:hAnsi="Tw Cen MT"/>
                <w:sz w:val="20"/>
                <w:szCs w:val="20"/>
              </w:rPr>
            </w:pPr>
            <w:r>
              <w:rPr>
                <w:rFonts w:ascii="Tw Cen MT" w:hAnsi="Tw Cen MT"/>
                <w:sz w:val="20"/>
                <w:szCs w:val="20"/>
              </w:rPr>
              <w:t>2/24-2/28</w:t>
            </w:r>
          </w:p>
        </w:tc>
        <w:tc>
          <w:tcPr>
            <w:tcW w:w="2520" w:type="dxa"/>
            <w:shd w:val="clear" w:color="auto" w:fill="D3F5F7" w:themeFill="accent3" w:themeFillTint="33"/>
          </w:tcPr>
          <w:p w14:paraId="26607B20" w14:textId="77777777" w:rsidR="003E74AF" w:rsidRPr="00C82B3B" w:rsidRDefault="003E74AF" w:rsidP="00F34093">
            <w:pPr>
              <w:rPr>
                <w:rFonts w:ascii="Tw Cen MT" w:hAnsi="Tw Cen MT"/>
                <w:sz w:val="20"/>
                <w:szCs w:val="20"/>
              </w:rPr>
            </w:pPr>
            <w:r w:rsidRPr="00C82B3B">
              <w:rPr>
                <w:rFonts w:ascii="Tw Cen MT" w:hAnsi="Tw Cen MT"/>
                <w:sz w:val="20"/>
                <w:szCs w:val="20"/>
              </w:rPr>
              <w:t>Experiential Learning Field Trip: Harn Museum</w:t>
            </w:r>
          </w:p>
        </w:tc>
        <w:tc>
          <w:tcPr>
            <w:tcW w:w="3690" w:type="dxa"/>
            <w:vMerge/>
            <w:shd w:val="clear" w:color="auto" w:fill="D3F5F7" w:themeFill="accent3" w:themeFillTint="33"/>
          </w:tcPr>
          <w:p w14:paraId="08A34FE0" w14:textId="77777777" w:rsidR="003E74AF" w:rsidRPr="00C82B3B" w:rsidRDefault="003E74AF" w:rsidP="00F34093">
            <w:pPr>
              <w:rPr>
                <w:rFonts w:ascii="Tw Cen MT" w:hAnsi="Tw Cen MT"/>
                <w:sz w:val="20"/>
                <w:szCs w:val="20"/>
              </w:rPr>
            </w:pPr>
          </w:p>
        </w:tc>
        <w:tc>
          <w:tcPr>
            <w:tcW w:w="1620" w:type="dxa"/>
            <w:vMerge/>
            <w:shd w:val="clear" w:color="auto" w:fill="auto"/>
          </w:tcPr>
          <w:p w14:paraId="5E602EB3" w14:textId="3D15CE97" w:rsidR="003E74AF" w:rsidRPr="00C82B3B" w:rsidRDefault="003E74AF" w:rsidP="00F34093">
            <w:pPr>
              <w:rPr>
                <w:rFonts w:ascii="Tw Cen MT" w:hAnsi="Tw Cen MT"/>
                <w:sz w:val="20"/>
                <w:szCs w:val="20"/>
              </w:rPr>
            </w:pPr>
          </w:p>
        </w:tc>
      </w:tr>
      <w:tr w:rsidR="003E74AF" w:rsidRPr="00175CCB" w14:paraId="558B62EC" w14:textId="77777777" w:rsidTr="003E74AF">
        <w:tc>
          <w:tcPr>
            <w:tcW w:w="805" w:type="dxa"/>
          </w:tcPr>
          <w:p w14:paraId="4AFB406A" w14:textId="06E59D38" w:rsidR="003E74AF" w:rsidRPr="00C82B3B" w:rsidRDefault="006B6CD6" w:rsidP="00F34093">
            <w:pPr>
              <w:rPr>
                <w:rFonts w:ascii="Tw Cen MT" w:hAnsi="Tw Cen MT"/>
                <w:sz w:val="20"/>
                <w:szCs w:val="20"/>
              </w:rPr>
            </w:pPr>
            <w:r>
              <w:rPr>
                <w:rFonts w:ascii="Tw Cen MT" w:hAnsi="Tw Cen MT"/>
                <w:sz w:val="20"/>
                <w:szCs w:val="20"/>
              </w:rPr>
              <w:t>7</w:t>
            </w:r>
          </w:p>
        </w:tc>
        <w:tc>
          <w:tcPr>
            <w:tcW w:w="810" w:type="dxa"/>
          </w:tcPr>
          <w:p w14:paraId="23E2F3BB" w14:textId="52A5F84A" w:rsidR="003E74AF" w:rsidRPr="00C82B3B" w:rsidRDefault="003E74AF" w:rsidP="00F34093">
            <w:pPr>
              <w:rPr>
                <w:rFonts w:ascii="Tw Cen MT" w:hAnsi="Tw Cen MT"/>
                <w:sz w:val="20"/>
                <w:szCs w:val="20"/>
              </w:rPr>
            </w:pPr>
          </w:p>
        </w:tc>
        <w:tc>
          <w:tcPr>
            <w:tcW w:w="2520" w:type="dxa"/>
          </w:tcPr>
          <w:p w14:paraId="111FD254" w14:textId="77777777" w:rsidR="003E74AF" w:rsidRPr="00C82B3B" w:rsidRDefault="003E74AF" w:rsidP="00F34093">
            <w:pPr>
              <w:rPr>
                <w:rFonts w:ascii="Tw Cen MT" w:hAnsi="Tw Cen MT"/>
                <w:sz w:val="20"/>
                <w:szCs w:val="20"/>
              </w:rPr>
            </w:pPr>
            <w:r w:rsidRPr="00C82B3B">
              <w:rPr>
                <w:rFonts w:ascii="Tw Cen MT" w:hAnsi="Tw Cen MT"/>
                <w:sz w:val="20"/>
                <w:szCs w:val="20"/>
              </w:rPr>
              <w:t>Architectural Theory and Antiquity/Vitruvius</w:t>
            </w:r>
          </w:p>
        </w:tc>
        <w:tc>
          <w:tcPr>
            <w:tcW w:w="3690" w:type="dxa"/>
            <w:vMerge w:val="restart"/>
          </w:tcPr>
          <w:p w14:paraId="2269C5D6" w14:textId="608C6DB8" w:rsidR="003E74AF" w:rsidRPr="004E58B7" w:rsidRDefault="003E74AF" w:rsidP="00F34093">
            <w:pPr>
              <w:rPr>
                <w:rFonts w:ascii="Tw Cen MT" w:hAnsi="Tw Cen MT"/>
                <w:sz w:val="20"/>
                <w:szCs w:val="20"/>
              </w:rPr>
            </w:pPr>
            <w:r w:rsidRPr="004E58B7">
              <w:rPr>
                <w:rFonts w:ascii="Tw Cen MT" w:hAnsi="Tw Cen MT"/>
                <w:sz w:val="20"/>
                <w:szCs w:val="20"/>
              </w:rPr>
              <w:t>Continuing our three-dimensional d</w:t>
            </w:r>
            <w:r>
              <w:rPr>
                <w:rFonts w:ascii="Tw Cen MT" w:hAnsi="Tw Cen MT"/>
                <w:sz w:val="20"/>
                <w:szCs w:val="20"/>
              </w:rPr>
              <w:t>iscussions, we examine the mathematical foundations of early architectural theory and practice.</w:t>
            </w:r>
          </w:p>
        </w:tc>
        <w:tc>
          <w:tcPr>
            <w:tcW w:w="1620" w:type="dxa"/>
            <w:vMerge w:val="restart"/>
          </w:tcPr>
          <w:p w14:paraId="0CD4AA06" w14:textId="5D5E234D" w:rsidR="003E74AF" w:rsidRPr="001E0543" w:rsidRDefault="003E74AF" w:rsidP="00F34093">
            <w:pPr>
              <w:rPr>
                <w:rFonts w:ascii="Tw Cen MT" w:hAnsi="Tw Cen MT"/>
                <w:sz w:val="20"/>
                <w:szCs w:val="20"/>
              </w:rPr>
            </w:pPr>
          </w:p>
        </w:tc>
      </w:tr>
      <w:tr w:rsidR="003E74AF" w:rsidRPr="00C82B3B" w14:paraId="40A03B78" w14:textId="77777777" w:rsidTr="003E74AF">
        <w:tc>
          <w:tcPr>
            <w:tcW w:w="805" w:type="dxa"/>
          </w:tcPr>
          <w:p w14:paraId="5F5EE128" w14:textId="31CD1D60" w:rsidR="003E74AF" w:rsidRPr="001E0543" w:rsidRDefault="006B6CD6" w:rsidP="00F34093">
            <w:pPr>
              <w:rPr>
                <w:rFonts w:ascii="Tw Cen MT" w:hAnsi="Tw Cen MT"/>
                <w:sz w:val="20"/>
                <w:szCs w:val="20"/>
              </w:rPr>
            </w:pPr>
            <w:r>
              <w:rPr>
                <w:rFonts w:ascii="Tw Cen MT" w:hAnsi="Tw Cen MT"/>
                <w:sz w:val="20"/>
                <w:szCs w:val="20"/>
              </w:rPr>
              <w:t>7</w:t>
            </w:r>
          </w:p>
        </w:tc>
        <w:tc>
          <w:tcPr>
            <w:tcW w:w="810" w:type="dxa"/>
          </w:tcPr>
          <w:p w14:paraId="55F0AB2C" w14:textId="7872193F" w:rsidR="003E74AF" w:rsidRPr="00C82B3B" w:rsidRDefault="003E74AF" w:rsidP="00F34093">
            <w:pPr>
              <w:rPr>
                <w:rFonts w:ascii="Tw Cen MT" w:hAnsi="Tw Cen MT"/>
                <w:sz w:val="20"/>
                <w:szCs w:val="20"/>
              </w:rPr>
            </w:pPr>
          </w:p>
        </w:tc>
        <w:tc>
          <w:tcPr>
            <w:tcW w:w="2520" w:type="dxa"/>
          </w:tcPr>
          <w:p w14:paraId="14EC55A6" w14:textId="77777777" w:rsidR="003E74AF" w:rsidRDefault="003E74AF" w:rsidP="00F34093">
            <w:pPr>
              <w:rPr>
                <w:rFonts w:ascii="Tw Cen MT" w:hAnsi="Tw Cen MT"/>
                <w:sz w:val="20"/>
                <w:szCs w:val="20"/>
              </w:rPr>
            </w:pPr>
            <w:r w:rsidRPr="00C82B3B">
              <w:rPr>
                <w:rFonts w:ascii="Tw Cen MT" w:hAnsi="Tw Cen MT"/>
                <w:sz w:val="20"/>
                <w:szCs w:val="20"/>
              </w:rPr>
              <w:t>Brunelleschi and Il Duomo</w:t>
            </w:r>
          </w:p>
          <w:p w14:paraId="499E8976" w14:textId="77777777" w:rsidR="003E74AF" w:rsidRPr="00C82B3B" w:rsidRDefault="003E74AF" w:rsidP="00F34093">
            <w:pPr>
              <w:rPr>
                <w:rFonts w:ascii="Tw Cen MT" w:hAnsi="Tw Cen MT"/>
                <w:sz w:val="20"/>
                <w:szCs w:val="20"/>
              </w:rPr>
            </w:pPr>
          </w:p>
        </w:tc>
        <w:tc>
          <w:tcPr>
            <w:tcW w:w="3690" w:type="dxa"/>
            <w:vMerge/>
          </w:tcPr>
          <w:p w14:paraId="397D4CB4" w14:textId="77777777" w:rsidR="003E74AF" w:rsidRPr="00C82B3B" w:rsidRDefault="003E74AF" w:rsidP="00F34093">
            <w:pPr>
              <w:rPr>
                <w:rFonts w:ascii="Tw Cen MT" w:hAnsi="Tw Cen MT"/>
                <w:sz w:val="20"/>
                <w:szCs w:val="20"/>
              </w:rPr>
            </w:pPr>
          </w:p>
        </w:tc>
        <w:tc>
          <w:tcPr>
            <w:tcW w:w="1620" w:type="dxa"/>
            <w:vMerge/>
          </w:tcPr>
          <w:p w14:paraId="0C980FBB" w14:textId="7F7D3BDB" w:rsidR="003E74AF" w:rsidRPr="00C82B3B" w:rsidRDefault="003E74AF" w:rsidP="00F34093">
            <w:pPr>
              <w:spacing w:after="160" w:line="259" w:lineRule="auto"/>
              <w:rPr>
                <w:rFonts w:ascii="Tw Cen MT" w:hAnsi="Tw Cen MT"/>
                <w:sz w:val="20"/>
                <w:szCs w:val="20"/>
              </w:rPr>
            </w:pPr>
          </w:p>
        </w:tc>
      </w:tr>
      <w:tr w:rsidR="003E74AF" w:rsidRPr="00C82B3B" w14:paraId="00B0CED3" w14:textId="77777777" w:rsidTr="003E74AF">
        <w:tc>
          <w:tcPr>
            <w:tcW w:w="805" w:type="dxa"/>
          </w:tcPr>
          <w:p w14:paraId="5E164FD2" w14:textId="6BEFEC77" w:rsidR="003E74AF" w:rsidRPr="00C82B3B" w:rsidRDefault="006B6CD6" w:rsidP="00F34093">
            <w:pPr>
              <w:rPr>
                <w:rFonts w:ascii="Tw Cen MT" w:hAnsi="Tw Cen MT"/>
                <w:sz w:val="20"/>
                <w:szCs w:val="20"/>
              </w:rPr>
            </w:pPr>
            <w:r>
              <w:rPr>
                <w:rFonts w:ascii="Tw Cen MT" w:hAnsi="Tw Cen MT"/>
                <w:sz w:val="20"/>
                <w:szCs w:val="20"/>
              </w:rPr>
              <w:t>8</w:t>
            </w:r>
          </w:p>
        </w:tc>
        <w:tc>
          <w:tcPr>
            <w:tcW w:w="810" w:type="dxa"/>
          </w:tcPr>
          <w:p w14:paraId="19011457" w14:textId="3031FC44" w:rsidR="003E74AF" w:rsidRPr="00C82B3B" w:rsidRDefault="006B6CD6" w:rsidP="00F34093">
            <w:pPr>
              <w:rPr>
                <w:rFonts w:ascii="Tw Cen MT" w:hAnsi="Tw Cen MT"/>
                <w:sz w:val="20"/>
                <w:szCs w:val="20"/>
              </w:rPr>
            </w:pPr>
            <w:r>
              <w:rPr>
                <w:rFonts w:ascii="Tw Cen MT" w:hAnsi="Tw Cen MT"/>
                <w:sz w:val="20"/>
                <w:szCs w:val="20"/>
              </w:rPr>
              <w:t>3/3-3/7</w:t>
            </w:r>
          </w:p>
        </w:tc>
        <w:tc>
          <w:tcPr>
            <w:tcW w:w="2520" w:type="dxa"/>
          </w:tcPr>
          <w:p w14:paraId="22DFE897" w14:textId="77777777" w:rsidR="003E74AF" w:rsidRPr="00C82B3B" w:rsidRDefault="003E74AF" w:rsidP="00F34093">
            <w:pPr>
              <w:rPr>
                <w:rFonts w:ascii="Tw Cen MT" w:hAnsi="Tw Cen MT"/>
                <w:sz w:val="20"/>
                <w:szCs w:val="20"/>
              </w:rPr>
            </w:pPr>
            <w:r w:rsidRPr="00C82B3B">
              <w:rPr>
                <w:rFonts w:ascii="Tw Cen MT" w:hAnsi="Tw Cen MT"/>
                <w:sz w:val="20"/>
                <w:szCs w:val="20"/>
              </w:rPr>
              <w:t>Arch:  Alberti, Plans, bays, alignment, symmetry, central entrance, proportion, columns, domes, vaults</w:t>
            </w:r>
          </w:p>
        </w:tc>
        <w:tc>
          <w:tcPr>
            <w:tcW w:w="3690" w:type="dxa"/>
            <w:vMerge/>
          </w:tcPr>
          <w:p w14:paraId="3684E856" w14:textId="77777777" w:rsidR="003E74AF" w:rsidRPr="00C82B3B" w:rsidRDefault="003E74AF" w:rsidP="00F34093">
            <w:pPr>
              <w:rPr>
                <w:rFonts w:ascii="Tw Cen MT" w:hAnsi="Tw Cen MT"/>
                <w:sz w:val="20"/>
                <w:szCs w:val="20"/>
              </w:rPr>
            </w:pPr>
          </w:p>
        </w:tc>
        <w:tc>
          <w:tcPr>
            <w:tcW w:w="1620" w:type="dxa"/>
            <w:vMerge/>
          </w:tcPr>
          <w:p w14:paraId="0996FE92" w14:textId="77777777" w:rsidR="003E74AF" w:rsidRPr="00C82B3B" w:rsidRDefault="003E74AF" w:rsidP="00F34093">
            <w:pPr>
              <w:rPr>
                <w:rFonts w:ascii="Tw Cen MT" w:hAnsi="Tw Cen MT"/>
                <w:sz w:val="20"/>
                <w:szCs w:val="20"/>
              </w:rPr>
            </w:pPr>
          </w:p>
        </w:tc>
      </w:tr>
      <w:tr w:rsidR="003E74AF" w:rsidRPr="00C82B3B" w14:paraId="1B009ED1" w14:textId="77777777" w:rsidTr="003E74AF">
        <w:tc>
          <w:tcPr>
            <w:tcW w:w="805" w:type="dxa"/>
          </w:tcPr>
          <w:p w14:paraId="19FB2650" w14:textId="6E4F8B83" w:rsidR="003E74AF" w:rsidRPr="00C82B3B" w:rsidRDefault="006B6CD6" w:rsidP="004E58B7">
            <w:pPr>
              <w:rPr>
                <w:rFonts w:ascii="Tw Cen MT" w:hAnsi="Tw Cen MT"/>
                <w:sz w:val="20"/>
                <w:szCs w:val="20"/>
              </w:rPr>
            </w:pPr>
            <w:r>
              <w:rPr>
                <w:rFonts w:ascii="Tw Cen MT" w:hAnsi="Tw Cen MT"/>
                <w:sz w:val="20"/>
                <w:szCs w:val="20"/>
              </w:rPr>
              <w:t>8</w:t>
            </w:r>
          </w:p>
        </w:tc>
        <w:tc>
          <w:tcPr>
            <w:tcW w:w="810" w:type="dxa"/>
          </w:tcPr>
          <w:p w14:paraId="52F996CC" w14:textId="7701BA6F" w:rsidR="003E74AF" w:rsidRPr="00C82B3B" w:rsidRDefault="003E74AF" w:rsidP="004E58B7">
            <w:pPr>
              <w:rPr>
                <w:rFonts w:ascii="Tw Cen MT" w:hAnsi="Tw Cen MT"/>
                <w:sz w:val="20"/>
                <w:szCs w:val="20"/>
              </w:rPr>
            </w:pPr>
          </w:p>
        </w:tc>
        <w:tc>
          <w:tcPr>
            <w:tcW w:w="2520" w:type="dxa"/>
          </w:tcPr>
          <w:p w14:paraId="40606F75" w14:textId="77777777" w:rsidR="003E74AF" w:rsidRDefault="003E74AF" w:rsidP="004E58B7">
            <w:pPr>
              <w:rPr>
                <w:rFonts w:ascii="Tw Cen MT" w:hAnsi="Tw Cen MT"/>
                <w:sz w:val="20"/>
                <w:szCs w:val="20"/>
              </w:rPr>
            </w:pPr>
            <w:r w:rsidRPr="00C82B3B">
              <w:rPr>
                <w:rFonts w:ascii="Tw Cen MT" w:hAnsi="Tw Cen MT"/>
                <w:sz w:val="20"/>
                <w:szCs w:val="20"/>
              </w:rPr>
              <w:t>Arch: Palaces, Churches, Milan</w:t>
            </w:r>
          </w:p>
          <w:p w14:paraId="4EA0B831" w14:textId="56FB91BE" w:rsidR="003E74AF" w:rsidRPr="00C82B3B" w:rsidRDefault="003E74AF" w:rsidP="004E58B7">
            <w:pPr>
              <w:rPr>
                <w:rFonts w:ascii="Tw Cen MT" w:hAnsi="Tw Cen MT"/>
                <w:sz w:val="20"/>
                <w:szCs w:val="20"/>
              </w:rPr>
            </w:pPr>
          </w:p>
        </w:tc>
        <w:tc>
          <w:tcPr>
            <w:tcW w:w="3690" w:type="dxa"/>
            <w:vMerge w:val="restart"/>
          </w:tcPr>
          <w:p w14:paraId="49875A68" w14:textId="1DEB1D88" w:rsidR="003E74AF" w:rsidRPr="00C82B3B" w:rsidRDefault="003E74AF" w:rsidP="004E58B7">
            <w:pPr>
              <w:rPr>
                <w:rFonts w:ascii="Tw Cen MT" w:hAnsi="Tw Cen MT"/>
                <w:sz w:val="20"/>
                <w:szCs w:val="20"/>
              </w:rPr>
            </w:pPr>
            <w:r w:rsidRPr="004E58B7">
              <w:rPr>
                <w:rFonts w:ascii="Tw Cen MT" w:hAnsi="Tw Cen MT"/>
                <w:sz w:val="20"/>
                <w:szCs w:val="20"/>
              </w:rPr>
              <w:t>Continuing our three-dimensional d</w:t>
            </w:r>
            <w:r>
              <w:rPr>
                <w:rFonts w:ascii="Tw Cen MT" w:hAnsi="Tw Cen MT"/>
                <w:sz w:val="20"/>
                <w:szCs w:val="20"/>
              </w:rPr>
              <w:t xml:space="preserve">iscussions, we provide refinements of developments in public buildings. </w:t>
            </w:r>
          </w:p>
        </w:tc>
        <w:tc>
          <w:tcPr>
            <w:tcW w:w="1620" w:type="dxa"/>
            <w:vMerge w:val="restart"/>
          </w:tcPr>
          <w:p w14:paraId="06C6FDBB" w14:textId="026E2D35" w:rsidR="003E74AF" w:rsidRPr="00C82B3B" w:rsidRDefault="003E74AF" w:rsidP="004E58B7">
            <w:pPr>
              <w:rPr>
                <w:rFonts w:ascii="Tw Cen MT" w:hAnsi="Tw Cen MT"/>
                <w:sz w:val="20"/>
                <w:szCs w:val="20"/>
              </w:rPr>
            </w:pPr>
          </w:p>
        </w:tc>
      </w:tr>
      <w:tr w:rsidR="003E74AF" w:rsidRPr="00C82B3B" w14:paraId="09F22986" w14:textId="77777777" w:rsidTr="003E74AF">
        <w:tc>
          <w:tcPr>
            <w:tcW w:w="805" w:type="dxa"/>
          </w:tcPr>
          <w:p w14:paraId="01D96E07" w14:textId="7CA80B36" w:rsidR="003E74AF" w:rsidRPr="00C82B3B" w:rsidRDefault="006B6CD6" w:rsidP="004E58B7">
            <w:pPr>
              <w:rPr>
                <w:rFonts w:ascii="Tw Cen MT" w:hAnsi="Tw Cen MT"/>
                <w:sz w:val="20"/>
                <w:szCs w:val="20"/>
              </w:rPr>
            </w:pPr>
            <w:r>
              <w:rPr>
                <w:rFonts w:ascii="Tw Cen MT" w:hAnsi="Tw Cen MT"/>
                <w:sz w:val="20"/>
                <w:szCs w:val="20"/>
              </w:rPr>
              <w:t>8</w:t>
            </w:r>
          </w:p>
        </w:tc>
        <w:tc>
          <w:tcPr>
            <w:tcW w:w="810" w:type="dxa"/>
          </w:tcPr>
          <w:p w14:paraId="0D5EBB91" w14:textId="185A2877" w:rsidR="003E74AF" w:rsidRPr="00C82B3B" w:rsidRDefault="003E74AF" w:rsidP="004E58B7">
            <w:pPr>
              <w:rPr>
                <w:rFonts w:ascii="Tw Cen MT" w:hAnsi="Tw Cen MT"/>
                <w:sz w:val="20"/>
                <w:szCs w:val="20"/>
              </w:rPr>
            </w:pPr>
          </w:p>
        </w:tc>
        <w:tc>
          <w:tcPr>
            <w:tcW w:w="2520" w:type="dxa"/>
          </w:tcPr>
          <w:p w14:paraId="08A8DAB7" w14:textId="77777777" w:rsidR="003E74AF" w:rsidRPr="00C82B3B" w:rsidRDefault="003E74AF" w:rsidP="004E58B7">
            <w:pPr>
              <w:rPr>
                <w:rFonts w:ascii="Tw Cen MT" w:hAnsi="Tw Cen MT"/>
                <w:sz w:val="20"/>
                <w:szCs w:val="20"/>
              </w:rPr>
            </w:pPr>
            <w:r w:rsidRPr="00C82B3B">
              <w:rPr>
                <w:rFonts w:ascii="Tw Cen MT" w:hAnsi="Tw Cen MT"/>
                <w:sz w:val="20"/>
                <w:szCs w:val="20"/>
              </w:rPr>
              <w:t>Arch: Rome and St. Peters</w:t>
            </w:r>
          </w:p>
        </w:tc>
        <w:tc>
          <w:tcPr>
            <w:tcW w:w="3690" w:type="dxa"/>
            <w:vMerge/>
          </w:tcPr>
          <w:p w14:paraId="7BD2E09F" w14:textId="77777777" w:rsidR="003E74AF" w:rsidRPr="00C82B3B" w:rsidRDefault="003E74AF" w:rsidP="004E58B7">
            <w:pPr>
              <w:rPr>
                <w:rFonts w:ascii="Tw Cen MT" w:hAnsi="Tw Cen MT"/>
                <w:sz w:val="20"/>
                <w:szCs w:val="20"/>
              </w:rPr>
            </w:pPr>
          </w:p>
        </w:tc>
        <w:tc>
          <w:tcPr>
            <w:tcW w:w="1620" w:type="dxa"/>
            <w:vMerge/>
          </w:tcPr>
          <w:p w14:paraId="50DB5900" w14:textId="57C90C6A" w:rsidR="003E74AF" w:rsidRPr="00C82B3B" w:rsidRDefault="003E74AF" w:rsidP="004E58B7">
            <w:pPr>
              <w:rPr>
                <w:rFonts w:ascii="Tw Cen MT" w:hAnsi="Tw Cen MT"/>
                <w:sz w:val="20"/>
                <w:szCs w:val="20"/>
              </w:rPr>
            </w:pPr>
          </w:p>
        </w:tc>
      </w:tr>
      <w:tr w:rsidR="003E74AF" w:rsidRPr="00C82B3B" w14:paraId="0C30DE5C" w14:textId="77777777" w:rsidTr="003E74AF">
        <w:tc>
          <w:tcPr>
            <w:tcW w:w="805" w:type="dxa"/>
          </w:tcPr>
          <w:p w14:paraId="2A2FA8F6" w14:textId="08A79366" w:rsidR="003E74AF" w:rsidRPr="00C82B3B" w:rsidRDefault="006B6CD6" w:rsidP="004E58B7">
            <w:pPr>
              <w:rPr>
                <w:rFonts w:ascii="Tw Cen MT" w:hAnsi="Tw Cen MT"/>
                <w:sz w:val="20"/>
                <w:szCs w:val="20"/>
              </w:rPr>
            </w:pPr>
            <w:r>
              <w:rPr>
                <w:rFonts w:ascii="Tw Cen MT" w:hAnsi="Tw Cen MT"/>
                <w:sz w:val="20"/>
                <w:szCs w:val="20"/>
              </w:rPr>
              <w:t>9</w:t>
            </w:r>
          </w:p>
        </w:tc>
        <w:tc>
          <w:tcPr>
            <w:tcW w:w="810" w:type="dxa"/>
          </w:tcPr>
          <w:p w14:paraId="0171B073" w14:textId="6AE4E488" w:rsidR="003E74AF" w:rsidRPr="00C82B3B" w:rsidRDefault="006B6CD6" w:rsidP="004E58B7">
            <w:pPr>
              <w:rPr>
                <w:rFonts w:ascii="Tw Cen MT" w:hAnsi="Tw Cen MT"/>
                <w:sz w:val="20"/>
                <w:szCs w:val="20"/>
              </w:rPr>
            </w:pPr>
            <w:r>
              <w:rPr>
                <w:rFonts w:ascii="Tw Cen MT" w:hAnsi="Tw Cen MT"/>
                <w:sz w:val="20"/>
                <w:szCs w:val="20"/>
              </w:rPr>
              <w:t>3/10-3/14</w:t>
            </w:r>
          </w:p>
        </w:tc>
        <w:tc>
          <w:tcPr>
            <w:tcW w:w="2520" w:type="dxa"/>
          </w:tcPr>
          <w:p w14:paraId="47A95207" w14:textId="77777777" w:rsidR="003E74AF" w:rsidRDefault="003E74AF" w:rsidP="004E58B7">
            <w:pPr>
              <w:rPr>
                <w:rFonts w:ascii="Tw Cen MT" w:hAnsi="Tw Cen MT"/>
                <w:sz w:val="20"/>
                <w:szCs w:val="20"/>
              </w:rPr>
            </w:pPr>
            <w:r w:rsidRPr="00C82B3B">
              <w:rPr>
                <w:rFonts w:ascii="Tw Cen MT" w:hAnsi="Tw Cen MT"/>
                <w:sz w:val="20"/>
                <w:szCs w:val="20"/>
              </w:rPr>
              <w:t>Arch: Raphael and Romano</w:t>
            </w:r>
          </w:p>
          <w:p w14:paraId="45BCB330" w14:textId="77777777" w:rsidR="003E74AF" w:rsidRPr="00C82B3B" w:rsidRDefault="003E74AF" w:rsidP="004E58B7">
            <w:pPr>
              <w:rPr>
                <w:rFonts w:ascii="Tw Cen MT" w:hAnsi="Tw Cen MT"/>
                <w:sz w:val="20"/>
                <w:szCs w:val="20"/>
              </w:rPr>
            </w:pPr>
            <w:r w:rsidRPr="001D2F55">
              <w:rPr>
                <w:rFonts w:ascii="Tw Cen MT" w:hAnsi="Tw Cen MT"/>
                <w:color w:val="FF0000"/>
                <w:sz w:val="20"/>
                <w:szCs w:val="20"/>
              </w:rPr>
              <w:t xml:space="preserve">Discussion </w:t>
            </w:r>
            <w:r>
              <w:rPr>
                <w:rFonts w:ascii="Tw Cen MT" w:hAnsi="Tw Cen MT"/>
                <w:color w:val="FF0000"/>
                <w:sz w:val="20"/>
                <w:szCs w:val="20"/>
              </w:rPr>
              <w:t>4</w:t>
            </w:r>
            <w:r w:rsidRPr="001D2F55">
              <w:rPr>
                <w:rFonts w:ascii="Tw Cen MT" w:hAnsi="Tw Cen MT"/>
                <w:color w:val="FF0000"/>
                <w:sz w:val="20"/>
                <w:szCs w:val="20"/>
              </w:rPr>
              <w:t xml:space="preserve"> due</w:t>
            </w:r>
            <w:r>
              <w:rPr>
                <w:rFonts w:ascii="Tw Cen MT" w:hAnsi="Tw Cen MT"/>
                <w:color w:val="FF0000"/>
                <w:sz w:val="20"/>
                <w:szCs w:val="20"/>
              </w:rPr>
              <w:t xml:space="preserve"> </w:t>
            </w:r>
          </w:p>
        </w:tc>
        <w:tc>
          <w:tcPr>
            <w:tcW w:w="3690" w:type="dxa"/>
            <w:vMerge/>
          </w:tcPr>
          <w:p w14:paraId="73DF7E9E" w14:textId="77777777" w:rsidR="003E74AF" w:rsidRPr="00C82B3B" w:rsidRDefault="003E74AF" w:rsidP="004E58B7">
            <w:pPr>
              <w:rPr>
                <w:rFonts w:ascii="Tw Cen MT" w:hAnsi="Tw Cen MT"/>
                <w:sz w:val="20"/>
                <w:szCs w:val="20"/>
              </w:rPr>
            </w:pPr>
          </w:p>
        </w:tc>
        <w:tc>
          <w:tcPr>
            <w:tcW w:w="1620" w:type="dxa"/>
            <w:vMerge/>
          </w:tcPr>
          <w:p w14:paraId="73332575" w14:textId="56EE2742" w:rsidR="003E74AF" w:rsidRPr="00C82B3B" w:rsidRDefault="003E74AF" w:rsidP="004E58B7">
            <w:pPr>
              <w:rPr>
                <w:rFonts w:ascii="Tw Cen MT" w:hAnsi="Tw Cen MT"/>
                <w:sz w:val="20"/>
                <w:szCs w:val="20"/>
              </w:rPr>
            </w:pPr>
          </w:p>
        </w:tc>
      </w:tr>
      <w:tr w:rsidR="003E74AF" w:rsidRPr="00C82B3B" w14:paraId="32BE085C" w14:textId="77777777" w:rsidTr="003E74AF">
        <w:tc>
          <w:tcPr>
            <w:tcW w:w="805" w:type="dxa"/>
          </w:tcPr>
          <w:p w14:paraId="49CF35C7" w14:textId="4CB5FF9A" w:rsidR="003E74AF" w:rsidRPr="00C82B3B" w:rsidRDefault="006B6CD6" w:rsidP="004E58B7">
            <w:pPr>
              <w:rPr>
                <w:rFonts w:ascii="Tw Cen MT" w:hAnsi="Tw Cen MT"/>
                <w:sz w:val="20"/>
                <w:szCs w:val="20"/>
              </w:rPr>
            </w:pPr>
            <w:r>
              <w:rPr>
                <w:rFonts w:ascii="Tw Cen MT" w:hAnsi="Tw Cen MT"/>
                <w:sz w:val="20"/>
                <w:szCs w:val="20"/>
              </w:rPr>
              <w:t>9</w:t>
            </w:r>
          </w:p>
        </w:tc>
        <w:tc>
          <w:tcPr>
            <w:tcW w:w="810" w:type="dxa"/>
          </w:tcPr>
          <w:p w14:paraId="2D4F02A3" w14:textId="2734CDAF" w:rsidR="003E74AF" w:rsidRPr="00C82B3B" w:rsidRDefault="003E74AF" w:rsidP="004E58B7">
            <w:pPr>
              <w:rPr>
                <w:rFonts w:ascii="Tw Cen MT" w:hAnsi="Tw Cen MT"/>
                <w:sz w:val="20"/>
                <w:szCs w:val="20"/>
              </w:rPr>
            </w:pPr>
          </w:p>
        </w:tc>
        <w:tc>
          <w:tcPr>
            <w:tcW w:w="2520" w:type="dxa"/>
          </w:tcPr>
          <w:p w14:paraId="652D8D30" w14:textId="77777777" w:rsidR="003E74AF" w:rsidRPr="00C82B3B" w:rsidRDefault="003E74AF" w:rsidP="004E58B7">
            <w:pPr>
              <w:rPr>
                <w:rFonts w:ascii="Tw Cen MT" w:hAnsi="Tw Cen MT"/>
                <w:sz w:val="20"/>
                <w:szCs w:val="20"/>
              </w:rPr>
            </w:pPr>
            <w:r w:rsidRPr="00C82B3B">
              <w:rPr>
                <w:rFonts w:ascii="Tw Cen MT" w:hAnsi="Tw Cen MT"/>
                <w:sz w:val="20"/>
                <w:szCs w:val="20"/>
              </w:rPr>
              <w:t>Arch: Michelangelo</w:t>
            </w:r>
          </w:p>
        </w:tc>
        <w:tc>
          <w:tcPr>
            <w:tcW w:w="3690" w:type="dxa"/>
            <w:vMerge w:val="restart"/>
          </w:tcPr>
          <w:p w14:paraId="62EFEBEF" w14:textId="0968F842" w:rsidR="003E74AF" w:rsidRPr="00C82B3B" w:rsidRDefault="003E74AF" w:rsidP="004E58B7">
            <w:pPr>
              <w:rPr>
                <w:rFonts w:ascii="Tw Cen MT" w:hAnsi="Tw Cen MT"/>
                <w:sz w:val="20"/>
                <w:szCs w:val="20"/>
              </w:rPr>
            </w:pPr>
            <w:r>
              <w:rPr>
                <w:rFonts w:ascii="Tw Cen MT" w:hAnsi="Tw Cen MT"/>
                <w:sz w:val="20"/>
                <w:szCs w:val="20"/>
              </w:rPr>
              <w:t>Our architectural excursions culminate in the works of Michelangelo and Palladio, for whom proportion and symmetry were divinely inspired and used to elevate the human experience.</w:t>
            </w:r>
          </w:p>
        </w:tc>
        <w:tc>
          <w:tcPr>
            <w:tcW w:w="1620" w:type="dxa"/>
            <w:vMerge w:val="restart"/>
          </w:tcPr>
          <w:p w14:paraId="1F8E5776" w14:textId="0964FD46" w:rsidR="003E74AF" w:rsidRPr="00C82B3B" w:rsidRDefault="003E74AF" w:rsidP="004E58B7">
            <w:pPr>
              <w:rPr>
                <w:rFonts w:ascii="Tw Cen MT" w:hAnsi="Tw Cen MT"/>
                <w:sz w:val="20"/>
                <w:szCs w:val="20"/>
              </w:rPr>
            </w:pPr>
          </w:p>
        </w:tc>
      </w:tr>
      <w:tr w:rsidR="003E74AF" w:rsidRPr="000C7B60" w14:paraId="6C01CBC3" w14:textId="77777777" w:rsidTr="003E74AF">
        <w:tc>
          <w:tcPr>
            <w:tcW w:w="805" w:type="dxa"/>
          </w:tcPr>
          <w:p w14:paraId="3F5377A1" w14:textId="7D1B9BCC" w:rsidR="003E74AF" w:rsidRPr="00C82B3B" w:rsidRDefault="006B6CD6" w:rsidP="004E58B7">
            <w:pPr>
              <w:rPr>
                <w:rFonts w:ascii="Tw Cen MT" w:hAnsi="Tw Cen MT"/>
                <w:sz w:val="20"/>
                <w:szCs w:val="20"/>
              </w:rPr>
            </w:pPr>
            <w:r>
              <w:rPr>
                <w:rFonts w:ascii="Tw Cen MT" w:hAnsi="Tw Cen MT"/>
                <w:sz w:val="20"/>
                <w:szCs w:val="20"/>
              </w:rPr>
              <w:lastRenderedPageBreak/>
              <w:t>9</w:t>
            </w:r>
          </w:p>
        </w:tc>
        <w:tc>
          <w:tcPr>
            <w:tcW w:w="810" w:type="dxa"/>
          </w:tcPr>
          <w:p w14:paraId="00213CE6" w14:textId="5236896B" w:rsidR="003E74AF" w:rsidRPr="00C82B3B" w:rsidRDefault="003E74AF" w:rsidP="004E58B7">
            <w:pPr>
              <w:rPr>
                <w:rFonts w:ascii="Tw Cen MT" w:hAnsi="Tw Cen MT"/>
                <w:sz w:val="20"/>
                <w:szCs w:val="20"/>
              </w:rPr>
            </w:pPr>
          </w:p>
        </w:tc>
        <w:tc>
          <w:tcPr>
            <w:tcW w:w="2520" w:type="dxa"/>
          </w:tcPr>
          <w:p w14:paraId="63BA36C9" w14:textId="77777777" w:rsidR="003E74AF" w:rsidRPr="00C82B3B" w:rsidRDefault="003E74AF" w:rsidP="004E58B7">
            <w:pPr>
              <w:rPr>
                <w:rFonts w:ascii="Tw Cen MT" w:hAnsi="Tw Cen MT"/>
                <w:sz w:val="20"/>
                <w:szCs w:val="20"/>
                <w:lang w:val="fr-FR"/>
              </w:rPr>
            </w:pPr>
            <w:r w:rsidRPr="00C82B3B">
              <w:rPr>
                <w:rFonts w:ascii="Tw Cen MT" w:hAnsi="Tw Cen MT"/>
                <w:sz w:val="20"/>
                <w:szCs w:val="20"/>
                <w:lang w:val="fr-FR"/>
              </w:rPr>
              <w:t xml:space="preserve">Arch : </w:t>
            </w:r>
            <w:proofErr w:type="spellStart"/>
            <w:r w:rsidRPr="00C82B3B">
              <w:rPr>
                <w:rFonts w:ascii="Tw Cen MT" w:hAnsi="Tw Cen MT"/>
                <w:sz w:val="20"/>
                <w:szCs w:val="20"/>
                <w:lang w:val="fr-FR"/>
              </w:rPr>
              <w:t>Late</w:t>
            </w:r>
            <w:proofErr w:type="spellEnd"/>
            <w:r w:rsidRPr="00C82B3B">
              <w:rPr>
                <w:rFonts w:ascii="Tw Cen MT" w:hAnsi="Tw Cen MT"/>
                <w:sz w:val="20"/>
                <w:szCs w:val="20"/>
                <w:lang w:val="fr-FR"/>
              </w:rPr>
              <w:t xml:space="preserve"> </w:t>
            </w:r>
            <w:proofErr w:type="gramStart"/>
            <w:r w:rsidRPr="00C82B3B">
              <w:rPr>
                <w:rFonts w:ascii="Tw Cen MT" w:hAnsi="Tw Cen MT"/>
                <w:sz w:val="20"/>
                <w:szCs w:val="20"/>
                <w:lang w:val="fr-FR"/>
              </w:rPr>
              <w:t>Renaissance,  Palladio</w:t>
            </w:r>
            <w:proofErr w:type="gramEnd"/>
            <w:r w:rsidRPr="00C82B3B">
              <w:rPr>
                <w:rFonts w:ascii="Tw Cen MT" w:hAnsi="Tw Cen MT"/>
                <w:sz w:val="20"/>
                <w:szCs w:val="20"/>
                <w:lang w:val="fr-FR"/>
              </w:rPr>
              <w:t xml:space="preserve"> Villas, Proportions</w:t>
            </w:r>
          </w:p>
        </w:tc>
        <w:tc>
          <w:tcPr>
            <w:tcW w:w="3690" w:type="dxa"/>
            <w:vMerge/>
          </w:tcPr>
          <w:p w14:paraId="5A502085" w14:textId="77777777" w:rsidR="003E74AF" w:rsidRPr="001E0543" w:rsidRDefault="003E74AF" w:rsidP="004E58B7">
            <w:pPr>
              <w:rPr>
                <w:rFonts w:ascii="Tw Cen MT" w:hAnsi="Tw Cen MT"/>
                <w:sz w:val="20"/>
                <w:szCs w:val="20"/>
                <w:lang w:val="fr-FR"/>
              </w:rPr>
            </w:pPr>
          </w:p>
        </w:tc>
        <w:tc>
          <w:tcPr>
            <w:tcW w:w="1620" w:type="dxa"/>
            <w:vMerge/>
          </w:tcPr>
          <w:p w14:paraId="79D49916" w14:textId="0255284C" w:rsidR="003E74AF" w:rsidRPr="00C82B3B" w:rsidRDefault="003E74AF" w:rsidP="004E58B7">
            <w:pPr>
              <w:rPr>
                <w:rFonts w:ascii="Tw Cen MT" w:hAnsi="Tw Cen MT"/>
                <w:sz w:val="20"/>
                <w:szCs w:val="20"/>
                <w:lang w:val="fr-FR"/>
              </w:rPr>
            </w:pPr>
          </w:p>
        </w:tc>
      </w:tr>
      <w:tr w:rsidR="003E74AF" w:rsidRPr="00C82B3B" w14:paraId="4D8DE78F" w14:textId="77777777" w:rsidTr="003E74AF">
        <w:tc>
          <w:tcPr>
            <w:tcW w:w="805" w:type="dxa"/>
          </w:tcPr>
          <w:p w14:paraId="1BF2F1E7" w14:textId="6BA50DAB" w:rsidR="003E74AF" w:rsidRPr="00C82B3B" w:rsidRDefault="006B6CD6" w:rsidP="004E58B7">
            <w:pPr>
              <w:rPr>
                <w:rFonts w:ascii="Tw Cen MT" w:hAnsi="Tw Cen MT"/>
                <w:sz w:val="20"/>
                <w:szCs w:val="20"/>
                <w:lang w:val="fr-FR"/>
              </w:rPr>
            </w:pPr>
            <w:r>
              <w:rPr>
                <w:rFonts w:ascii="Tw Cen MT" w:hAnsi="Tw Cen MT"/>
                <w:sz w:val="20"/>
                <w:szCs w:val="20"/>
                <w:lang w:val="fr-FR"/>
              </w:rPr>
              <w:t>11</w:t>
            </w:r>
          </w:p>
        </w:tc>
        <w:tc>
          <w:tcPr>
            <w:tcW w:w="810" w:type="dxa"/>
          </w:tcPr>
          <w:p w14:paraId="5236DA59" w14:textId="35F4FDED" w:rsidR="003E74AF" w:rsidRPr="001E0543" w:rsidRDefault="006B6CD6" w:rsidP="004E58B7">
            <w:pPr>
              <w:rPr>
                <w:rFonts w:ascii="Tw Cen MT" w:hAnsi="Tw Cen MT"/>
                <w:sz w:val="20"/>
                <w:szCs w:val="20"/>
                <w:lang w:val="fr-FR"/>
              </w:rPr>
            </w:pPr>
            <w:r>
              <w:rPr>
                <w:rFonts w:ascii="Tw Cen MT" w:hAnsi="Tw Cen MT"/>
                <w:sz w:val="20"/>
                <w:szCs w:val="20"/>
                <w:lang w:val="fr-FR"/>
              </w:rPr>
              <w:t>3/24-3/28</w:t>
            </w:r>
          </w:p>
        </w:tc>
        <w:tc>
          <w:tcPr>
            <w:tcW w:w="2520" w:type="dxa"/>
          </w:tcPr>
          <w:p w14:paraId="089A6515" w14:textId="77777777" w:rsidR="003E74AF" w:rsidRDefault="003E74AF" w:rsidP="004E58B7">
            <w:pPr>
              <w:rPr>
                <w:rFonts w:ascii="Tw Cen MT" w:hAnsi="Tw Cen MT"/>
                <w:sz w:val="20"/>
                <w:szCs w:val="20"/>
              </w:rPr>
            </w:pPr>
            <w:r w:rsidRPr="00C82B3B">
              <w:rPr>
                <w:rFonts w:ascii="Tw Cen MT" w:hAnsi="Tw Cen MT"/>
                <w:sz w:val="20"/>
                <w:szCs w:val="20"/>
              </w:rPr>
              <w:t xml:space="preserve">Arch: Palladio Public Buildings </w:t>
            </w:r>
          </w:p>
          <w:p w14:paraId="262490A0" w14:textId="77777777" w:rsidR="003E74AF" w:rsidRPr="00C82B3B" w:rsidRDefault="003E74AF" w:rsidP="004E58B7">
            <w:pPr>
              <w:rPr>
                <w:rFonts w:ascii="Tw Cen MT" w:hAnsi="Tw Cen MT"/>
                <w:sz w:val="20"/>
                <w:szCs w:val="20"/>
              </w:rPr>
            </w:pPr>
            <w:r w:rsidRPr="003244E3">
              <w:rPr>
                <w:rFonts w:ascii="Tw Cen MT" w:hAnsi="Tw Cen MT"/>
                <w:color w:val="FF0000"/>
                <w:sz w:val="20"/>
                <w:szCs w:val="20"/>
              </w:rPr>
              <w:t>Essay proposal due</w:t>
            </w:r>
          </w:p>
        </w:tc>
        <w:tc>
          <w:tcPr>
            <w:tcW w:w="3690" w:type="dxa"/>
            <w:vMerge/>
          </w:tcPr>
          <w:p w14:paraId="48A9C4DC" w14:textId="77777777" w:rsidR="003E74AF" w:rsidRPr="00C82B3B" w:rsidRDefault="003E74AF" w:rsidP="004E58B7">
            <w:pPr>
              <w:rPr>
                <w:rFonts w:ascii="Tw Cen MT" w:hAnsi="Tw Cen MT"/>
                <w:sz w:val="20"/>
                <w:szCs w:val="20"/>
              </w:rPr>
            </w:pPr>
          </w:p>
        </w:tc>
        <w:tc>
          <w:tcPr>
            <w:tcW w:w="1620" w:type="dxa"/>
            <w:vMerge/>
          </w:tcPr>
          <w:p w14:paraId="63CD143A" w14:textId="17F79220" w:rsidR="003E74AF" w:rsidRPr="00C82B3B" w:rsidRDefault="003E74AF" w:rsidP="004E58B7">
            <w:pPr>
              <w:rPr>
                <w:rFonts w:ascii="Tw Cen MT" w:hAnsi="Tw Cen MT"/>
                <w:sz w:val="20"/>
                <w:szCs w:val="20"/>
              </w:rPr>
            </w:pPr>
          </w:p>
        </w:tc>
      </w:tr>
      <w:tr w:rsidR="003E74AF" w:rsidRPr="00C82B3B" w14:paraId="4F817FD1" w14:textId="77777777" w:rsidTr="003E74AF">
        <w:tc>
          <w:tcPr>
            <w:tcW w:w="805" w:type="dxa"/>
          </w:tcPr>
          <w:p w14:paraId="57F947C4" w14:textId="42D2DC59" w:rsidR="003E74AF" w:rsidRPr="00C82B3B" w:rsidRDefault="003E74AF" w:rsidP="004E58B7">
            <w:pPr>
              <w:rPr>
                <w:rFonts w:ascii="Tw Cen MT" w:hAnsi="Tw Cen MT"/>
                <w:sz w:val="20"/>
                <w:szCs w:val="20"/>
              </w:rPr>
            </w:pPr>
          </w:p>
        </w:tc>
        <w:tc>
          <w:tcPr>
            <w:tcW w:w="810" w:type="dxa"/>
          </w:tcPr>
          <w:p w14:paraId="11431CD9" w14:textId="360A43AC" w:rsidR="003E74AF" w:rsidRPr="00C82B3B" w:rsidRDefault="003E74AF" w:rsidP="004E58B7">
            <w:pPr>
              <w:rPr>
                <w:rFonts w:ascii="Tw Cen MT" w:hAnsi="Tw Cen MT"/>
                <w:sz w:val="20"/>
                <w:szCs w:val="20"/>
              </w:rPr>
            </w:pPr>
          </w:p>
        </w:tc>
        <w:tc>
          <w:tcPr>
            <w:tcW w:w="2520" w:type="dxa"/>
            <w:shd w:val="clear" w:color="auto" w:fill="D3F5F7" w:themeFill="accent3" w:themeFillTint="33"/>
          </w:tcPr>
          <w:p w14:paraId="2DAEC252" w14:textId="77777777" w:rsidR="003E74AF" w:rsidRPr="00C82B3B" w:rsidRDefault="003E74AF" w:rsidP="004E58B7">
            <w:pPr>
              <w:rPr>
                <w:rFonts w:ascii="Tw Cen MT" w:hAnsi="Tw Cen MT"/>
                <w:sz w:val="20"/>
                <w:szCs w:val="20"/>
              </w:rPr>
            </w:pPr>
            <w:r w:rsidRPr="00C82B3B">
              <w:rPr>
                <w:rFonts w:ascii="Tw Cen MT" w:hAnsi="Tw Cen MT"/>
                <w:sz w:val="20"/>
                <w:szCs w:val="20"/>
              </w:rPr>
              <w:t>Experiential Learning Field Trip: Fraternity Row</w:t>
            </w:r>
          </w:p>
        </w:tc>
        <w:tc>
          <w:tcPr>
            <w:tcW w:w="3690" w:type="dxa"/>
            <w:vMerge w:val="restart"/>
            <w:shd w:val="clear" w:color="auto" w:fill="auto"/>
          </w:tcPr>
          <w:p w14:paraId="68CAE4E1" w14:textId="73E01CA0" w:rsidR="003E74AF" w:rsidRPr="00C82B3B" w:rsidRDefault="003E74AF" w:rsidP="004E58B7">
            <w:pPr>
              <w:rPr>
                <w:rFonts w:ascii="Tw Cen MT" w:hAnsi="Tw Cen MT"/>
                <w:sz w:val="20"/>
                <w:szCs w:val="20"/>
              </w:rPr>
            </w:pPr>
            <w:r>
              <w:rPr>
                <w:rFonts w:ascii="Tw Cen MT" w:hAnsi="Tw Cen MT"/>
                <w:sz w:val="20"/>
                <w:szCs w:val="20"/>
              </w:rPr>
              <w:t>We begin our discussion of gardens with elements, geometry, symmetry, and some early examples with the objectives of promoting human contemplation and pleasure as well as to display status, wealth, and power.</w:t>
            </w:r>
          </w:p>
        </w:tc>
        <w:tc>
          <w:tcPr>
            <w:tcW w:w="1620" w:type="dxa"/>
            <w:vMerge w:val="restart"/>
            <w:shd w:val="clear" w:color="auto" w:fill="auto"/>
          </w:tcPr>
          <w:p w14:paraId="24619AEF" w14:textId="33F212E0" w:rsidR="003E74AF" w:rsidRPr="00C82B3B" w:rsidRDefault="003E74AF" w:rsidP="004E58B7">
            <w:pPr>
              <w:rPr>
                <w:rFonts w:ascii="Tw Cen MT" w:hAnsi="Tw Cen MT"/>
                <w:sz w:val="20"/>
                <w:szCs w:val="20"/>
              </w:rPr>
            </w:pPr>
          </w:p>
        </w:tc>
      </w:tr>
      <w:tr w:rsidR="003E74AF" w:rsidRPr="00C82B3B" w14:paraId="00E27963" w14:textId="77777777" w:rsidTr="003E74AF">
        <w:tc>
          <w:tcPr>
            <w:tcW w:w="805" w:type="dxa"/>
          </w:tcPr>
          <w:p w14:paraId="36114939" w14:textId="77777777" w:rsidR="003E74AF" w:rsidRPr="00C82B3B" w:rsidRDefault="003E74AF" w:rsidP="004E58B7">
            <w:pPr>
              <w:rPr>
                <w:rFonts w:ascii="Tw Cen MT" w:hAnsi="Tw Cen MT"/>
                <w:sz w:val="20"/>
                <w:szCs w:val="20"/>
              </w:rPr>
            </w:pPr>
          </w:p>
        </w:tc>
        <w:tc>
          <w:tcPr>
            <w:tcW w:w="810" w:type="dxa"/>
          </w:tcPr>
          <w:p w14:paraId="5032D072" w14:textId="236C4D59" w:rsidR="003E74AF" w:rsidRPr="00C82B3B" w:rsidRDefault="003E74AF" w:rsidP="004E58B7">
            <w:pPr>
              <w:rPr>
                <w:rFonts w:ascii="Tw Cen MT" w:hAnsi="Tw Cen MT"/>
                <w:sz w:val="20"/>
                <w:szCs w:val="20"/>
              </w:rPr>
            </w:pPr>
          </w:p>
        </w:tc>
        <w:tc>
          <w:tcPr>
            <w:tcW w:w="2520" w:type="dxa"/>
          </w:tcPr>
          <w:p w14:paraId="1189B66D" w14:textId="77777777" w:rsidR="003E74AF" w:rsidRPr="00C82B3B" w:rsidRDefault="003E74AF" w:rsidP="004E58B7">
            <w:pPr>
              <w:rPr>
                <w:rFonts w:ascii="Tw Cen MT" w:hAnsi="Tw Cen MT"/>
                <w:sz w:val="20"/>
                <w:szCs w:val="20"/>
              </w:rPr>
            </w:pPr>
            <w:r w:rsidRPr="00C82B3B">
              <w:rPr>
                <w:rFonts w:ascii="Tw Cen MT" w:hAnsi="Tw Cen MT"/>
                <w:sz w:val="20"/>
                <w:szCs w:val="20"/>
              </w:rPr>
              <w:t>Gardens: Theoretical Reconstruction, Elements, Water Features, Mazes</w:t>
            </w:r>
          </w:p>
        </w:tc>
        <w:tc>
          <w:tcPr>
            <w:tcW w:w="3690" w:type="dxa"/>
            <w:vMerge/>
            <w:shd w:val="clear" w:color="auto" w:fill="auto"/>
          </w:tcPr>
          <w:p w14:paraId="134B83E5" w14:textId="77777777" w:rsidR="003E74AF" w:rsidRPr="00C82B3B" w:rsidRDefault="003E74AF" w:rsidP="004E58B7">
            <w:pPr>
              <w:rPr>
                <w:rFonts w:ascii="Tw Cen MT" w:hAnsi="Tw Cen MT"/>
                <w:sz w:val="20"/>
                <w:szCs w:val="20"/>
              </w:rPr>
            </w:pPr>
          </w:p>
        </w:tc>
        <w:tc>
          <w:tcPr>
            <w:tcW w:w="1620" w:type="dxa"/>
            <w:vMerge/>
          </w:tcPr>
          <w:p w14:paraId="6B283768" w14:textId="0FAD970B" w:rsidR="003E74AF" w:rsidRPr="00C82B3B" w:rsidRDefault="003E74AF" w:rsidP="004E58B7">
            <w:pPr>
              <w:rPr>
                <w:rFonts w:ascii="Tw Cen MT" w:hAnsi="Tw Cen MT"/>
                <w:sz w:val="20"/>
                <w:szCs w:val="20"/>
              </w:rPr>
            </w:pPr>
          </w:p>
        </w:tc>
      </w:tr>
      <w:tr w:rsidR="003E74AF" w:rsidRPr="00C82B3B" w14:paraId="4E6B3271" w14:textId="77777777" w:rsidTr="003E74AF">
        <w:trPr>
          <w:trHeight w:val="512"/>
        </w:trPr>
        <w:tc>
          <w:tcPr>
            <w:tcW w:w="805" w:type="dxa"/>
          </w:tcPr>
          <w:p w14:paraId="0B576DF6" w14:textId="29D3A9EE" w:rsidR="003E74AF" w:rsidRPr="00C82B3B" w:rsidRDefault="006B6CD6" w:rsidP="004E58B7">
            <w:pPr>
              <w:rPr>
                <w:rFonts w:ascii="Tw Cen MT" w:hAnsi="Tw Cen MT"/>
                <w:sz w:val="20"/>
                <w:szCs w:val="20"/>
              </w:rPr>
            </w:pPr>
            <w:r>
              <w:rPr>
                <w:rFonts w:ascii="Tw Cen MT" w:hAnsi="Tw Cen MT"/>
                <w:sz w:val="20"/>
                <w:szCs w:val="20"/>
              </w:rPr>
              <w:t>12</w:t>
            </w:r>
          </w:p>
        </w:tc>
        <w:tc>
          <w:tcPr>
            <w:tcW w:w="810" w:type="dxa"/>
          </w:tcPr>
          <w:p w14:paraId="3422232D" w14:textId="01515769" w:rsidR="003E74AF" w:rsidRPr="00C82B3B" w:rsidRDefault="006B6CD6" w:rsidP="004E58B7">
            <w:pPr>
              <w:rPr>
                <w:rFonts w:ascii="Tw Cen MT" w:hAnsi="Tw Cen MT"/>
                <w:sz w:val="20"/>
                <w:szCs w:val="20"/>
              </w:rPr>
            </w:pPr>
            <w:r>
              <w:rPr>
                <w:rFonts w:ascii="Tw Cen MT" w:hAnsi="Tw Cen MT"/>
                <w:sz w:val="20"/>
                <w:szCs w:val="20"/>
              </w:rPr>
              <w:t>3/31-4/4</w:t>
            </w:r>
          </w:p>
        </w:tc>
        <w:tc>
          <w:tcPr>
            <w:tcW w:w="2520" w:type="dxa"/>
          </w:tcPr>
          <w:p w14:paraId="18F24B5A" w14:textId="77777777" w:rsidR="003E74AF" w:rsidRDefault="003E74AF" w:rsidP="004E58B7">
            <w:pPr>
              <w:rPr>
                <w:rFonts w:ascii="Tw Cen MT" w:hAnsi="Tw Cen MT"/>
                <w:sz w:val="20"/>
                <w:szCs w:val="20"/>
              </w:rPr>
            </w:pPr>
            <w:r w:rsidRPr="00C82B3B">
              <w:rPr>
                <w:rFonts w:ascii="Tw Cen MT" w:hAnsi="Tw Cen MT"/>
                <w:sz w:val="20"/>
                <w:szCs w:val="20"/>
              </w:rPr>
              <w:t>Gardens: Tuscany</w:t>
            </w:r>
          </w:p>
          <w:p w14:paraId="224168FE" w14:textId="77777777" w:rsidR="003E74AF" w:rsidRPr="00C82B3B" w:rsidRDefault="003E74AF" w:rsidP="004E58B7">
            <w:pPr>
              <w:rPr>
                <w:rFonts w:ascii="Tw Cen MT" w:hAnsi="Tw Cen MT"/>
                <w:sz w:val="20"/>
                <w:szCs w:val="20"/>
                <w:lang w:val="fr-FR"/>
              </w:rPr>
            </w:pPr>
            <w:r w:rsidRPr="001D2F55">
              <w:rPr>
                <w:rFonts w:ascii="Tw Cen MT" w:hAnsi="Tw Cen MT"/>
                <w:color w:val="FF0000"/>
                <w:sz w:val="20"/>
                <w:szCs w:val="20"/>
              </w:rPr>
              <w:t>Discussion 5 due</w:t>
            </w:r>
          </w:p>
        </w:tc>
        <w:tc>
          <w:tcPr>
            <w:tcW w:w="3690" w:type="dxa"/>
            <w:vMerge/>
            <w:shd w:val="clear" w:color="auto" w:fill="auto"/>
          </w:tcPr>
          <w:p w14:paraId="1C183B29" w14:textId="77777777" w:rsidR="003E74AF" w:rsidRPr="00C82B3B" w:rsidRDefault="003E74AF" w:rsidP="004E58B7">
            <w:pPr>
              <w:shd w:val="clear" w:color="auto" w:fill="FFFFFF"/>
              <w:spacing w:after="83"/>
              <w:rPr>
                <w:sz w:val="20"/>
                <w:szCs w:val="20"/>
              </w:rPr>
            </w:pPr>
          </w:p>
        </w:tc>
        <w:tc>
          <w:tcPr>
            <w:tcW w:w="1620" w:type="dxa"/>
            <w:vMerge/>
          </w:tcPr>
          <w:p w14:paraId="42659753" w14:textId="11883B12" w:rsidR="003E74AF" w:rsidRPr="00C82B3B" w:rsidRDefault="003E74AF" w:rsidP="004E58B7">
            <w:pPr>
              <w:shd w:val="clear" w:color="auto" w:fill="FFFFFF"/>
              <w:spacing w:after="83"/>
              <w:rPr>
                <w:rFonts w:ascii="Tw Cen MT" w:hAnsi="Tw Cen MT"/>
                <w:sz w:val="20"/>
                <w:szCs w:val="20"/>
              </w:rPr>
            </w:pPr>
          </w:p>
        </w:tc>
      </w:tr>
      <w:tr w:rsidR="003E74AF" w:rsidRPr="00C82B3B" w14:paraId="5BA32B80" w14:textId="77777777" w:rsidTr="003E74AF">
        <w:tc>
          <w:tcPr>
            <w:tcW w:w="805" w:type="dxa"/>
          </w:tcPr>
          <w:p w14:paraId="017AEEC6" w14:textId="61EE8845" w:rsidR="003E74AF" w:rsidRPr="00C82B3B" w:rsidRDefault="003E74AF" w:rsidP="00383ABD">
            <w:pPr>
              <w:rPr>
                <w:rFonts w:ascii="Tw Cen MT" w:hAnsi="Tw Cen MT"/>
                <w:sz w:val="20"/>
                <w:szCs w:val="20"/>
              </w:rPr>
            </w:pPr>
          </w:p>
        </w:tc>
        <w:tc>
          <w:tcPr>
            <w:tcW w:w="810" w:type="dxa"/>
          </w:tcPr>
          <w:p w14:paraId="6426CD9C" w14:textId="2892F7E4" w:rsidR="003E74AF" w:rsidRPr="00C82B3B" w:rsidRDefault="003E74AF" w:rsidP="00383ABD">
            <w:pPr>
              <w:rPr>
                <w:rFonts w:ascii="Tw Cen MT" w:hAnsi="Tw Cen MT"/>
                <w:sz w:val="20"/>
                <w:szCs w:val="20"/>
              </w:rPr>
            </w:pPr>
          </w:p>
        </w:tc>
        <w:tc>
          <w:tcPr>
            <w:tcW w:w="2520" w:type="dxa"/>
          </w:tcPr>
          <w:p w14:paraId="17DCEA5E" w14:textId="77777777" w:rsidR="003E74AF" w:rsidRPr="00C82B3B" w:rsidRDefault="003E74AF" w:rsidP="00383ABD">
            <w:pPr>
              <w:rPr>
                <w:rFonts w:ascii="Tw Cen MT" w:hAnsi="Tw Cen MT"/>
                <w:sz w:val="20"/>
                <w:szCs w:val="20"/>
                <w:lang w:val="fr-FR"/>
              </w:rPr>
            </w:pPr>
            <w:r w:rsidRPr="00C82B3B">
              <w:rPr>
                <w:rFonts w:ascii="Tw Cen MT" w:hAnsi="Tw Cen MT"/>
                <w:sz w:val="20"/>
                <w:szCs w:val="20"/>
              </w:rPr>
              <w:t>Gardens: Rome</w:t>
            </w:r>
          </w:p>
        </w:tc>
        <w:tc>
          <w:tcPr>
            <w:tcW w:w="3690" w:type="dxa"/>
            <w:vMerge w:val="restart"/>
          </w:tcPr>
          <w:p w14:paraId="38C908F2" w14:textId="4A5916F4" w:rsidR="003E74AF" w:rsidRPr="00C82B3B" w:rsidRDefault="003E74AF" w:rsidP="00383ABD">
            <w:pPr>
              <w:rPr>
                <w:rFonts w:ascii="Tw Cen MT" w:hAnsi="Tw Cen MT"/>
                <w:sz w:val="20"/>
                <w:szCs w:val="20"/>
              </w:rPr>
            </w:pPr>
            <w:r>
              <w:rPr>
                <w:rFonts w:ascii="Tw Cen MT" w:hAnsi="Tw Cen MT"/>
                <w:sz w:val="20"/>
                <w:szCs w:val="20"/>
              </w:rPr>
              <w:t>We continue our discussion of gardens with stylistic refinements and increasing grandeur and sophistication.</w:t>
            </w:r>
          </w:p>
        </w:tc>
        <w:tc>
          <w:tcPr>
            <w:tcW w:w="1620" w:type="dxa"/>
            <w:vMerge w:val="restart"/>
          </w:tcPr>
          <w:p w14:paraId="1117DDC3" w14:textId="324ECC40" w:rsidR="003E74AF" w:rsidRPr="00C82B3B" w:rsidRDefault="003E74AF" w:rsidP="00383ABD">
            <w:pPr>
              <w:rPr>
                <w:rFonts w:ascii="Tw Cen MT" w:hAnsi="Tw Cen MT"/>
                <w:sz w:val="20"/>
                <w:szCs w:val="20"/>
              </w:rPr>
            </w:pPr>
          </w:p>
        </w:tc>
      </w:tr>
      <w:tr w:rsidR="003E74AF" w:rsidRPr="00C82B3B" w14:paraId="7D8BB8EB" w14:textId="77777777" w:rsidTr="003E74AF">
        <w:tc>
          <w:tcPr>
            <w:tcW w:w="805" w:type="dxa"/>
          </w:tcPr>
          <w:p w14:paraId="1DC8A70B" w14:textId="16EEA7E5" w:rsidR="003E74AF" w:rsidRPr="00C82B3B" w:rsidRDefault="003E74AF" w:rsidP="00383ABD">
            <w:pPr>
              <w:rPr>
                <w:rFonts w:ascii="Tw Cen MT" w:hAnsi="Tw Cen MT"/>
                <w:sz w:val="20"/>
                <w:szCs w:val="20"/>
              </w:rPr>
            </w:pPr>
          </w:p>
        </w:tc>
        <w:tc>
          <w:tcPr>
            <w:tcW w:w="810" w:type="dxa"/>
          </w:tcPr>
          <w:p w14:paraId="35BD06CC" w14:textId="40EE3F3C" w:rsidR="003E74AF" w:rsidRPr="00C82B3B" w:rsidRDefault="003E74AF" w:rsidP="00383ABD">
            <w:pPr>
              <w:rPr>
                <w:rFonts w:ascii="Tw Cen MT" w:hAnsi="Tw Cen MT"/>
                <w:sz w:val="20"/>
                <w:szCs w:val="20"/>
              </w:rPr>
            </w:pPr>
          </w:p>
        </w:tc>
        <w:tc>
          <w:tcPr>
            <w:tcW w:w="2520" w:type="dxa"/>
          </w:tcPr>
          <w:p w14:paraId="2158377E" w14:textId="77777777" w:rsidR="003E74AF" w:rsidRPr="00C82B3B" w:rsidRDefault="003E74AF" w:rsidP="00383ABD">
            <w:pPr>
              <w:rPr>
                <w:rFonts w:ascii="Tw Cen MT" w:hAnsi="Tw Cen MT"/>
                <w:sz w:val="20"/>
                <w:szCs w:val="20"/>
                <w:lang w:val="fr-FR"/>
              </w:rPr>
            </w:pPr>
            <w:proofErr w:type="gramStart"/>
            <w:r w:rsidRPr="00C82B3B">
              <w:rPr>
                <w:rFonts w:ascii="Tw Cen MT" w:hAnsi="Tw Cen MT"/>
                <w:sz w:val="20"/>
                <w:szCs w:val="20"/>
                <w:lang w:val="fr-FR"/>
              </w:rPr>
              <w:t>Gardens:</w:t>
            </w:r>
            <w:proofErr w:type="gramEnd"/>
            <w:r w:rsidRPr="00C82B3B">
              <w:rPr>
                <w:rFonts w:ascii="Tw Cen MT" w:hAnsi="Tw Cen MT"/>
                <w:sz w:val="20"/>
                <w:szCs w:val="20"/>
                <w:lang w:val="fr-FR"/>
              </w:rPr>
              <w:t xml:space="preserve"> The Roman </w:t>
            </w:r>
            <w:proofErr w:type="spellStart"/>
            <w:r w:rsidRPr="00C82B3B">
              <w:rPr>
                <w:rFonts w:ascii="Tw Cen MT" w:hAnsi="Tw Cen MT"/>
                <w:sz w:val="20"/>
                <w:szCs w:val="20"/>
                <w:lang w:val="fr-FR"/>
              </w:rPr>
              <w:t>Campagna</w:t>
            </w:r>
            <w:proofErr w:type="spellEnd"/>
            <w:r w:rsidRPr="00C82B3B">
              <w:rPr>
                <w:rFonts w:ascii="Tw Cen MT" w:hAnsi="Tw Cen MT"/>
                <w:sz w:val="20"/>
                <w:szCs w:val="20"/>
                <w:lang w:val="fr-FR"/>
              </w:rPr>
              <w:t xml:space="preserve"> and Frascati</w:t>
            </w:r>
          </w:p>
        </w:tc>
        <w:tc>
          <w:tcPr>
            <w:tcW w:w="3690" w:type="dxa"/>
            <w:vMerge/>
          </w:tcPr>
          <w:p w14:paraId="3E98B417" w14:textId="77777777" w:rsidR="003E74AF" w:rsidRPr="00C82B3B" w:rsidRDefault="003E74AF" w:rsidP="00383ABD">
            <w:pPr>
              <w:rPr>
                <w:rFonts w:ascii="Tw Cen MT" w:hAnsi="Tw Cen MT"/>
                <w:sz w:val="20"/>
                <w:szCs w:val="20"/>
                <w:lang w:val="fr-FR"/>
              </w:rPr>
            </w:pPr>
          </w:p>
        </w:tc>
        <w:tc>
          <w:tcPr>
            <w:tcW w:w="1620" w:type="dxa"/>
            <w:vMerge/>
          </w:tcPr>
          <w:p w14:paraId="50559040" w14:textId="13FE7B42" w:rsidR="003E74AF" w:rsidRPr="00C82B3B" w:rsidRDefault="003E74AF" w:rsidP="00383ABD">
            <w:pPr>
              <w:rPr>
                <w:rFonts w:ascii="Tw Cen MT" w:hAnsi="Tw Cen MT"/>
                <w:sz w:val="20"/>
                <w:szCs w:val="20"/>
                <w:lang w:val="fr-FR"/>
              </w:rPr>
            </w:pPr>
          </w:p>
        </w:tc>
      </w:tr>
      <w:tr w:rsidR="003E74AF" w:rsidRPr="00C82B3B" w14:paraId="4265EA3A" w14:textId="77777777" w:rsidTr="003E74AF">
        <w:tc>
          <w:tcPr>
            <w:tcW w:w="805" w:type="dxa"/>
          </w:tcPr>
          <w:p w14:paraId="74420F1F" w14:textId="77C4BBF2" w:rsidR="003E74AF" w:rsidRPr="00C82B3B" w:rsidRDefault="006B6CD6" w:rsidP="00383ABD">
            <w:pPr>
              <w:rPr>
                <w:rFonts w:ascii="Tw Cen MT" w:hAnsi="Tw Cen MT"/>
                <w:sz w:val="20"/>
                <w:szCs w:val="20"/>
              </w:rPr>
            </w:pPr>
            <w:r>
              <w:rPr>
                <w:rFonts w:ascii="Tw Cen MT" w:hAnsi="Tw Cen MT"/>
                <w:sz w:val="20"/>
                <w:szCs w:val="20"/>
              </w:rPr>
              <w:t>13</w:t>
            </w:r>
          </w:p>
        </w:tc>
        <w:tc>
          <w:tcPr>
            <w:tcW w:w="810" w:type="dxa"/>
          </w:tcPr>
          <w:p w14:paraId="254B0CED" w14:textId="2BEFBF9A" w:rsidR="003E74AF" w:rsidRPr="00C82B3B" w:rsidRDefault="006B6CD6" w:rsidP="00383ABD">
            <w:pPr>
              <w:rPr>
                <w:rFonts w:ascii="Tw Cen MT" w:hAnsi="Tw Cen MT"/>
                <w:sz w:val="20"/>
                <w:szCs w:val="20"/>
              </w:rPr>
            </w:pPr>
            <w:r>
              <w:rPr>
                <w:rFonts w:ascii="Tw Cen MT" w:hAnsi="Tw Cen MT"/>
                <w:sz w:val="20"/>
                <w:szCs w:val="20"/>
              </w:rPr>
              <w:t>4/7-4/11</w:t>
            </w:r>
          </w:p>
        </w:tc>
        <w:tc>
          <w:tcPr>
            <w:tcW w:w="2520" w:type="dxa"/>
          </w:tcPr>
          <w:p w14:paraId="4C4ACA04" w14:textId="77777777" w:rsidR="003E74AF" w:rsidRPr="00C82B3B" w:rsidRDefault="003E74AF" w:rsidP="00383ABD">
            <w:pPr>
              <w:rPr>
                <w:rFonts w:ascii="Tw Cen MT" w:hAnsi="Tw Cen MT"/>
                <w:sz w:val="20"/>
                <w:szCs w:val="20"/>
              </w:rPr>
            </w:pPr>
            <w:r w:rsidRPr="00C82B3B">
              <w:rPr>
                <w:rFonts w:ascii="Tw Cen MT" w:hAnsi="Tw Cen MT"/>
                <w:sz w:val="20"/>
                <w:szCs w:val="20"/>
              </w:rPr>
              <w:t>Gardens: Veneto: Palladio</w:t>
            </w:r>
          </w:p>
        </w:tc>
        <w:tc>
          <w:tcPr>
            <w:tcW w:w="3690" w:type="dxa"/>
            <w:vMerge/>
          </w:tcPr>
          <w:p w14:paraId="0693480F" w14:textId="77777777" w:rsidR="003E74AF" w:rsidRPr="00C82B3B" w:rsidRDefault="003E74AF" w:rsidP="00383ABD">
            <w:pPr>
              <w:rPr>
                <w:rFonts w:ascii="Tw Cen MT" w:hAnsi="Tw Cen MT"/>
                <w:sz w:val="20"/>
                <w:szCs w:val="20"/>
              </w:rPr>
            </w:pPr>
          </w:p>
        </w:tc>
        <w:tc>
          <w:tcPr>
            <w:tcW w:w="1620" w:type="dxa"/>
            <w:vMerge/>
          </w:tcPr>
          <w:p w14:paraId="6C34D896" w14:textId="24CB5BCF" w:rsidR="003E74AF" w:rsidRPr="00C82B3B" w:rsidRDefault="003E74AF" w:rsidP="00383ABD">
            <w:pPr>
              <w:rPr>
                <w:rFonts w:ascii="Tw Cen MT" w:hAnsi="Tw Cen MT"/>
                <w:sz w:val="20"/>
                <w:szCs w:val="20"/>
              </w:rPr>
            </w:pPr>
          </w:p>
        </w:tc>
      </w:tr>
      <w:tr w:rsidR="003E74AF" w:rsidRPr="00C82B3B" w14:paraId="28160FFD" w14:textId="77777777" w:rsidTr="003E74AF">
        <w:tc>
          <w:tcPr>
            <w:tcW w:w="805" w:type="dxa"/>
          </w:tcPr>
          <w:p w14:paraId="5AD79719" w14:textId="5CABB416" w:rsidR="003E74AF" w:rsidRPr="00C82B3B" w:rsidRDefault="003E74AF" w:rsidP="00383ABD">
            <w:pPr>
              <w:rPr>
                <w:rFonts w:ascii="Tw Cen MT" w:hAnsi="Tw Cen MT"/>
                <w:sz w:val="20"/>
                <w:szCs w:val="20"/>
              </w:rPr>
            </w:pPr>
          </w:p>
        </w:tc>
        <w:tc>
          <w:tcPr>
            <w:tcW w:w="810" w:type="dxa"/>
          </w:tcPr>
          <w:p w14:paraId="1BCC86BB" w14:textId="279634EA" w:rsidR="003E74AF" w:rsidRPr="00C82B3B" w:rsidRDefault="003E74AF" w:rsidP="00383ABD">
            <w:pPr>
              <w:rPr>
                <w:rFonts w:ascii="Tw Cen MT" w:hAnsi="Tw Cen MT"/>
                <w:sz w:val="20"/>
                <w:szCs w:val="20"/>
              </w:rPr>
            </w:pPr>
          </w:p>
        </w:tc>
        <w:tc>
          <w:tcPr>
            <w:tcW w:w="2520" w:type="dxa"/>
            <w:shd w:val="clear" w:color="auto" w:fill="D3F5F7" w:themeFill="accent3" w:themeFillTint="33"/>
          </w:tcPr>
          <w:p w14:paraId="530E9FBA" w14:textId="77777777" w:rsidR="003E74AF" w:rsidRPr="00C82B3B" w:rsidRDefault="003E74AF" w:rsidP="00383ABD">
            <w:pPr>
              <w:rPr>
                <w:rFonts w:ascii="Tw Cen MT" w:hAnsi="Tw Cen MT"/>
                <w:sz w:val="20"/>
                <w:szCs w:val="20"/>
              </w:rPr>
            </w:pPr>
            <w:r w:rsidRPr="00C82B3B">
              <w:rPr>
                <w:rFonts w:ascii="Tw Cen MT" w:hAnsi="Tw Cen MT"/>
                <w:sz w:val="20"/>
                <w:szCs w:val="20"/>
              </w:rPr>
              <w:t>Experiential Learning Field Trip: Wilmot Botanical Gardens</w:t>
            </w:r>
          </w:p>
        </w:tc>
        <w:tc>
          <w:tcPr>
            <w:tcW w:w="3690" w:type="dxa"/>
            <w:vMerge w:val="restart"/>
            <w:shd w:val="clear" w:color="auto" w:fill="auto"/>
          </w:tcPr>
          <w:p w14:paraId="479D6483" w14:textId="04DF6E5A" w:rsidR="003E74AF" w:rsidRPr="00C82B3B" w:rsidRDefault="003E74AF" w:rsidP="00383ABD">
            <w:pPr>
              <w:rPr>
                <w:rFonts w:ascii="Tw Cen MT" w:hAnsi="Tw Cen MT"/>
                <w:sz w:val="20"/>
                <w:szCs w:val="20"/>
              </w:rPr>
            </w:pPr>
            <w:r>
              <w:rPr>
                <w:rFonts w:ascii="Tw Cen MT" w:hAnsi="Tw Cen MT"/>
                <w:sz w:val="20"/>
                <w:szCs w:val="20"/>
              </w:rPr>
              <w:t>We end our exploration of gardens with an experiential learning assignment and an assessment.</w:t>
            </w:r>
          </w:p>
        </w:tc>
        <w:tc>
          <w:tcPr>
            <w:tcW w:w="1620" w:type="dxa"/>
            <w:vMerge w:val="restart"/>
            <w:shd w:val="clear" w:color="auto" w:fill="auto"/>
          </w:tcPr>
          <w:p w14:paraId="7312821A" w14:textId="5B402A23" w:rsidR="003E74AF" w:rsidRPr="00C82B3B" w:rsidRDefault="003E74AF" w:rsidP="00383ABD">
            <w:pPr>
              <w:rPr>
                <w:rFonts w:ascii="Tw Cen MT" w:hAnsi="Tw Cen MT"/>
                <w:sz w:val="20"/>
                <w:szCs w:val="20"/>
              </w:rPr>
            </w:pPr>
          </w:p>
        </w:tc>
      </w:tr>
      <w:tr w:rsidR="003E74AF" w:rsidRPr="00C82B3B" w14:paraId="52AE8F27" w14:textId="77777777" w:rsidTr="003E74AF">
        <w:tc>
          <w:tcPr>
            <w:tcW w:w="805" w:type="dxa"/>
          </w:tcPr>
          <w:p w14:paraId="71703027" w14:textId="42289D2A" w:rsidR="003E74AF" w:rsidRPr="00C82B3B" w:rsidRDefault="003E74AF" w:rsidP="00383ABD">
            <w:pPr>
              <w:rPr>
                <w:rFonts w:ascii="Tw Cen MT" w:hAnsi="Tw Cen MT"/>
                <w:sz w:val="20"/>
                <w:szCs w:val="20"/>
              </w:rPr>
            </w:pPr>
          </w:p>
        </w:tc>
        <w:tc>
          <w:tcPr>
            <w:tcW w:w="810" w:type="dxa"/>
          </w:tcPr>
          <w:p w14:paraId="77F440CD" w14:textId="6DC47540" w:rsidR="003E74AF" w:rsidRPr="00C82B3B" w:rsidRDefault="003E74AF" w:rsidP="00383ABD">
            <w:pPr>
              <w:rPr>
                <w:rFonts w:ascii="Tw Cen MT" w:hAnsi="Tw Cen MT"/>
                <w:sz w:val="20"/>
                <w:szCs w:val="20"/>
              </w:rPr>
            </w:pPr>
          </w:p>
        </w:tc>
        <w:tc>
          <w:tcPr>
            <w:tcW w:w="2520" w:type="dxa"/>
            <w:shd w:val="clear" w:color="auto" w:fill="D1EEF9" w:themeFill="accent1" w:themeFillTint="33"/>
          </w:tcPr>
          <w:p w14:paraId="362E7B53" w14:textId="77777777" w:rsidR="003E74AF" w:rsidRPr="00C82B3B" w:rsidRDefault="003E74AF" w:rsidP="00383ABD">
            <w:pPr>
              <w:rPr>
                <w:rFonts w:ascii="Tw Cen MT" w:hAnsi="Tw Cen MT"/>
                <w:sz w:val="20"/>
                <w:szCs w:val="20"/>
              </w:rPr>
            </w:pPr>
            <w:r w:rsidRPr="00C82B3B">
              <w:rPr>
                <w:rFonts w:ascii="Tw Cen MT" w:hAnsi="Tw Cen MT"/>
                <w:sz w:val="20"/>
                <w:szCs w:val="20"/>
              </w:rPr>
              <w:t>Open Book Midterm 2</w:t>
            </w:r>
          </w:p>
        </w:tc>
        <w:tc>
          <w:tcPr>
            <w:tcW w:w="3690" w:type="dxa"/>
            <w:vMerge/>
            <w:shd w:val="clear" w:color="auto" w:fill="auto"/>
          </w:tcPr>
          <w:p w14:paraId="4EF89EA3" w14:textId="77777777" w:rsidR="003E74AF" w:rsidRPr="00C82B3B" w:rsidRDefault="003E74AF" w:rsidP="00383ABD">
            <w:pPr>
              <w:rPr>
                <w:rFonts w:ascii="Tw Cen MT" w:hAnsi="Tw Cen MT"/>
                <w:sz w:val="20"/>
                <w:szCs w:val="20"/>
              </w:rPr>
            </w:pPr>
          </w:p>
        </w:tc>
        <w:tc>
          <w:tcPr>
            <w:tcW w:w="1620" w:type="dxa"/>
            <w:vMerge/>
            <w:shd w:val="clear" w:color="auto" w:fill="auto"/>
          </w:tcPr>
          <w:p w14:paraId="303DECB4" w14:textId="7C25BE0B" w:rsidR="003E74AF" w:rsidRPr="00C82B3B" w:rsidRDefault="003E74AF" w:rsidP="00383ABD">
            <w:pPr>
              <w:rPr>
                <w:rFonts w:ascii="Tw Cen MT" w:hAnsi="Tw Cen MT"/>
                <w:sz w:val="20"/>
                <w:szCs w:val="20"/>
              </w:rPr>
            </w:pPr>
          </w:p>
        </w:tc>
      </w:tr>
      <w:tr w:rsidR="003E74AF" w:rsidRPr="00C82B3B" w14:paraId="45E57553" w14:textId="77777777" w:rsidTr="003E74AF">
        <w:tc>
          <w:tcPr>
            <w:tcW w:w="805" w:type="dxa"/>
          </w:tcPr>
          <w:p w14:paraId="0DB6BC3D" w14:textId="77777777" w:rsidR="003E74AF" w:rsidRPr="00C82B3B" w:rsidRDefault="003E74AF" w:rsidP="00383ABD">
            <w:pPr>
              <w:rPr>
                <w:rFonts w:ascii="Tw Cen MT" w:hAnsi="Tw Cen MT"/>
                <w:sz w:val="20"/>
                <w:szCs w:val="20"/>
              </w:rPr>
            </w:pPr>
            <w:r w:rsidRPr="00C82B3B">
              <w:rPr>
                <w:rFonts w:ascii="Tw Cen MT" w:hAnsi="Tw Cen MT"/>
                <w:sz w:val="20"/>
                <w:szCs w:val="20"/>
              </w:rPr>
              <w:t>14</w:t>
            </w:r>
          </w:p>
        </w:tc>
        <w:tc>
          <w:tcPr>
            <w:tcW w:w="810" w:type="dxa"/>
          </w:tcPr>
          <w:p w14:paraId="3660274F" w14:textId="3880B382" w:rsidR="003E74AF" w:rsidRPr="00C82B3B" w:rsidRDefault="006B6CD6" w:rsidP="00383ABD">
            <w:pPr>
              <w:rPr>
                <w:rFonts w:ascii="Tw Cen MT" w:hAnsi="Tw Cen MT"/>
                <w:sz w:val="20"/>
                <w:szCs w:val="20"/>
              </w:rPr>
            </w:pPr>
            <w:r>
              <w:rPr>
                <w:rFonts w:ascii="Tw Cen MT" w:hAnsi="Tw Cen MT"/>
                <w:sz w:val="20"/>
                <w:szCs w:val="20"/>
              </w:rPr>
              <w:t>4</w:t>
            </w:r>
            <w:r w:rsidR="003E74AF" w:rsidRPr="00C82B3B">
              <w:rPr>
                <w:rFonts w:ascii="Tw Cen MT" w:hAnsi="Tw Cen MT"/>
                <w:sz w:val="20"/>
                <w:szCs w:val="20"/>
              </w:rPr>
              <w:t>/1</w:t>
            </w:r>
            <w:r>
              <w:rPr>
                <w:rFonts w:ascii="Tw Cen MT" w:hAnsi="Tw Cen MT"/>
                <w:sz w:val="20"/>
                <w:szCs w:val="20"/>
              </w:rPr>
              <w:t>4</w:t>
            </w:r>
            <w:r w:rsidR="003E74AF">
              <w:rPr>
                <w:rFonts w:ascii="Tw Cen MT" w:hAnsi="Tw Cen MT"/>
                <w:sz w:val="20"/>
                <w:szCs w:val="20"/>
              </w:rPr>
              <w:t>-</w:t>
            </w:r>
            <w:r>
              <w:rPr>
                <w:rFonts w:ascii="Tw Cen MT" w:hAnsi="Tw Cen MT"/>
                <w:sz w:val="20"/>
                <w:szCs w:val="20"/>
              </w:rPr>
              <w:t>4</w:t>
            </w:r>
            <w:r w:rsidR="003E74AF">
              <w:rPr>
                <w:rFonts w:ascii="Tw Cen MT" w:hAnsi="Tw Cen MT"/>
                <w:sz w:val="20"/>
                <w:szCs w:val="20"/>
              </w:rPr>
              <w:t>/</w:t>
            </w:r>
            <w:r>
              <w:rPr>
                <w:rFonts w:ascii="Tw Cen MT" w:hAnsi="Tw Cen MT"/>
                <w:sz w:val="20"/>
                <w:szCs w:val="20"/>
              </w:rPr>
              <w:t>18</w:t>
            </w:r>
          </w:p>
        </w:tc>
        <w:tc>
          <w:tcPr>
            <w:tcW w:w="2520" w:type="dxa"/>
          </w:tcPr>
          <w:p w14:paraId="62B7237F" w14:textId="77777777" w:rsidR="003E74AF" w:rsidRPr="00C82B3B" w:rsidRDefault="003E74AF" w:rsidP="00383ABD">
            <w:pPr>
              <w:rPr>
                <w:rFonts w:ascii="Tw Cen MT" w:hAnsi="Tw Cen MT"/>
                <w:sz w:val="20"/>
                <w:szCs w:val="20"/>
              </w:rPr>
            </w:pPr>
            <w:r w:rsidRPr="00C82B3B">
              <w:rPr>
                <w:rFonts w:ascii="Tw Cen MT" w:hAnsi="Tw Cen MT"/>
                <w:sz w:val="20"/>
                <w:szCs w:val="20"/>
              </w:rPr>
              <w:t>Music: Preliminaries, Modes, Waves, Harmonics,</w:t>
            </w:r>
          </w:p>
          <w:p w14:paraId="26D99FB9" w14:textId="77777777" w:rsidR="003E74AF" w:rsidRPr="00C82B3B" w:rsidRDefault="003E74AF" w:rsidP="00383ABD">
            <w:pPr>
              <w:rPr>
                <w:rFonts w:ascii="Tw Cen MT" w:hAnsi="Tw Cen MT"/>
                <w:sz w:val="20"/>
                <w:szCs w:val="20"/>
              </w:rPr>
            </w:pPr>
          </w:p>
        </w:tc>
        <w:tc>
          <w:tcPr>
            <w:tcW w:w="3690" w:type="dxa"/>
            <w:vMerge w:val="restart"/>
          </w:tcPr>
          <w:p w14:paraId="6F7F4972" w14:textId="30B9B1F3" w:rsidR="003E74AF" w:rsidRPr="00C82B3B" w:rsidRDefault="003E74AF" w:rsidP="00383ABD">
            <w:pPr>
              <w:rPr>
                <w:rFonts w:ascii="Tw Cen MT" w:hAnsi="Tw Cen MT"/>
                <w:sz w:val="20"/>
                <w:szCs w:val="20"/>
              </w:rPr>
            </w:pPr>
            <w:r w:rsidRPr="00383ABD">
              <w:rPr>
                <w:rFonts w:ascii="Tw Cen MT" w:hAnsi="Tw Cen MT"/>
                <w:sz w:val="20"/>
                <w:szCs w:val="20"/>
              </w:rPr>
              <w:t>We begin our discussion of the mathematical and philosophical ideas of Pythagoras</w:t>
            </w:r>
            <w:r w:rsidR="009E609E">
              <w:rPr>
                <w:rFonts w:ascii="Tw Cen MT" w:hAnsi="Tw Cen MT"/>
                <w:sz w:val="20"/>
                <w:szCs w:val="20"/>
              </w:rPr>
              <w:t>,</w:t>
            </w:r>
            <w:r w:rsidRPr="00383ABD">
              <w:rPr>
                <w:rFonts w:ascii="Tw Cen MT" w:hAnsi="Tw Cen MT"/>
                <w:sz w:val="20"/>
                <w:szCs w:val="20"/>
              </w:rPr>
              <w:t xml:space="preserve"> Plat</w:t>
            </w:r>
            <w:r w:rsidR="009E609E">
              <w:rPr>
                <w:rFonts w:ascii="Tw Cen MT" w:hAnsi="Tw Cen MT"/>
                <w:sz w:val="20"/>
                <w:szCs w:val="20"/>
              </w:rPr>
              <w:t>o, and others,</w:t>
            </w:r>
            <w:r>
              <w:rPr>
                <w:rFonts w:ascii="Tw Cen MT" w:hAnsi="Tw Cen MT"/>
                <w:sz w:val="20"/>
                <w:szCs w:val="20"/>
              </w:rPr>
              <w:t xml:space="preserve"> and how they shaped musical foundations and development in the Italian Renaissance</w:t>
            </w:r>
            <w:r w:rsidRPr="00383ABD">
              <w:rPr>
                <w:rFonts w:ascii="Tw Cen MT" w:hAnsi="Tw Cen MT"/>
                <w:sz w:val="20"/>
                <w:szCs w:val="20"/>
              </w:rPr>
              <w:t>.</w:t>
            </w:r>
          </w:p>
        </w:tc>
        <w:tc>
          <w:tcPr>
            <w:tcW w:w="1620" w:type="dxa"/>
            <w:vMerge w:val="restart"/>
          </w:tcPr>
          <w:p w14:paraId="05D134DB" w14:textId="288DDCF5" w:rsidR="003E74AF" w:rsidRPr="00C82B3B" w:rsidRDefault="003E74AF" w:rsidP="00383ABD">
            <w:pPr>
              <w:rPr>
                <w:rFonts w:ascii="Tw Cen MT" w:hAnsi="Tw Cen MT"/>
                <w:sz w:val="20"/>
                <w:szCs w:val="20"/>
              </w:rPr>
            </w:pPr>
          </w:p>
        </w:tc>
      </w:tr>
      <w:tr w:rsidR="003E74AF" w:rsidRPr="00C82B3B" w14:paraId="33AECF68" w14:textId="77777777" w:rsidTr="003E74AF">
        <w:tc>
          <w:tcPr>
            <w:tcW w:w="805" w:type="dxa"/>
          </w:tcPr>
          <w:p w14:paraId="0ED2BABC" w14:textId="2B2220B0" w:rsidR="003E74AF" w:rsidRPr="00C82B3B" w:rsidRDefault="003E74AF" w:rsidP="00383ABD">
            <w:pPr>
              <w:rPr>
                <w:rFonts w:ascii="Tw Cen MT" w:hAnsi="Tw Cen MT"/>
                <w:sz w:val="20"/>
                <w:szCs w:val="20"/>
              </w:rPr>
            </w:pPr>
          </w:p>
        </w:tc>
        <w:tc>
          <w:tcPr>
            <w:tcW w:w="810" w:type="dxa"/>
          </w:tcPr>
          <w:p w14:paraId="45528002" w14:textId="34C1E686" w:rsidR="003E74AF" w:rsidRPr="00C82B3B" w:rsidRDefault="003E74AF" w:rsidP="00383ABD">
            <w:pPr>
              <w:rPr>
                <w:rFonts w:ascii="Tw Cen MT" w:hAnsi="Tw Cen MT"/>
                <w:sz w:val="20"/>
                <w:szCs w:val="20"/>
              </w:rPr>
            </w:pPr>
          </w:p>
        </w:tc>
        <w:tc>
          <w:tcPr>
            <w:tcW w:w="2520" w:type="dxa"/>
          </w:tcPr>
          <w:p w14:paraId="3A8BA690" w14:textId="77777777" w:rsidR="003E74AF" w:rsidRDefault="003E74AF" w:rsidP="00383ABD">
            <w:pPr>
              <w:rPr>
                <w:rFonts w:ascii="Tw Cen MT" w:hAnsi="Tw Cen MT"/>
                <w:sz w:val="20"/>
                <w:szCs w:val="20"/>
              </w:rPr>
            </w:pPr>
            <w:r w:rsidRPr="00C82B3B">
              <w:rPr>
                <w:rFonts w:ascii="Tw Cen MT" w:hAnsi="Tw Cen MT"/>
                <w:sz w:val="20"/>
                <w:szCs w:val="20"/>
              </w:rPr>
              <w:t>Music: Consonance, Dissonance, Scales, Polyphony, Symmetry, Instruments</w:t>
            </w:r>
          </w:p>
          <w:p w14:paraId="1A81AAFF" w14:textId="77777777" w:rsidR="003E74AF" w:rsidRPr="00C82B3B" w:rsidRDefault="003E74AF" w:rsidP="00383ABD">
            <w:pPr>
              <w:rPr>
                <w:rFonts w:ascii="Tw Cen MT" w:hAnsi="Tw Cen MT"/>
                <w:sz w:val="20"/>
                <w:szCs w:val="20"/>
              </w:rPr>
            </w:pPr>
            <w:r>
              <w:rPr>
                <w:rFonts w:ascii="Tw Cen MT" w:hAnsi="Tw Cen MT"/>
                <w:color w:val="FF0000"/>
                <w:sz w:val="20"/>
                <w:szCs w:val="20"/>
              </w:rPr>
              <w:t>Google Slides</w:t>
            </w:r>
            <w:r w:rsidRPr="001D2F55">
              <w:rPr>
                <w:rFonts w:ascii="Tw Cen MT" w:hAnsi="Tw Cen MT"/>
                <w:color w:val="FF0000"/>
                <w:sz w:val="20"/>
                <w:szCs w:val="20"/>
              </w:rPr>
              <w:t xml:space="preserve"> </w:t>
            </w:r>
            <w:r>
              <w:rPr>
                <w:rFonts w:ascii="Tw Cen MT" w:hAnsi="Tw Cen MT"/>
                <w:color w:val="FF0000"/>
                <w:sz w:val="20"/>
                <w:szCs w:val="20"/>
              </w:rPr>
              <w:t>Presentation</w:t>
            </w:r>
            <w:r w:rsidRPr="001D2F55">
              <w:rPr>
                <w:rFonts w:ascii="Tw Cen MT" w:hAnsi="Tw Cen MT"/>
                <w:color w:val="FF0000"/>
                <w:sz w:val="20"/>
                <w:szCs w:val="20"/>
              </w:rPr>
              <w:t xml:space="preserve"> Due</w:t>
            </w:r>
          </w:p>
        </w:tc>
        <w:tc>
          <w:tcPr>
            <w:tcW w:w="3690" w:type="dxa"/>
            <w:vMerge/>
          </w:tcPr>
          <w:p w14:paraId="6561C406" w14:textId="77777777" w:rsidR="003E74AF" w:rsidRPr="003030E5" w:rsidRDefault="003E74AF" w:rsidP="00383ABD">
            <w:pPr>
              <w:rPr>
                <w:rFonts w:ascii="Tw Cen MT" w:hAnsi="Tw Cen MT"/>
                <w:sz w:val="20"/>
                <w:szCs w:val="20"/>
              </w:rPr>
            </w:pPr>
          </w:p>
        </w:tc>
        <w:tc>
          <w:tcPr>
            <w:tcW w:w="1620" w:type="dxa"/>
            <w:vMerge/>
          </w:tcPr>
          <w:p w14:paraId="4971F41D" w14:textId="656264CA" w:rsidR="003E74AF" w:rsidRPr="00C82B3B" w:rsidRDefault="003E74AF" w:rsidP="00383ABD">
            <w:pPr>
              <w:rPr>
                <w:rFonts w:ascii="Tw Cen MT" w:hAnsi="Tw Cen MT"/>
                <w:sz w:val="20"/>
                <w:szCs w:val="20"/>
              </w:rPr>
            </w:pPr>
          </w:p>
        </w:tc>
      </w:tr>
      <w:tr w:rsidR="003E74AF" w:rsidRPr="00C82B3B" w14:paraId="334A6537" w14:textId="77777777" w:rsidTr="003E74AF">
        <w:tc>
          <w:tcPr>
            <w:tcW w:w="805" w:type="dxa"/>
          </w:tcPr>
          <w:p w14:paraId="54579E93" w14:textId="574CBDE7" w:rsidR="003E74AF" w:rsidRPr="003030E5" w:rsidRDefault="003E74AF" w:rsidP="00383ABD">
            <w:pPr>
              <w:rPr>
                <w:rFonts w:ascii="Tw Cen MT" w:hAnsi="Tw Cen MT"/>
                <w:sz w:val="20"/>
                <w:szCs w:val="20"/>
              </w:rPr>
            </w:pPr>
          </w:p>
        </w:tc>
        <w:tc>
          <w:tcPr>
            <w:tcW w:w="810" w:type="dxa"/>
          </w:tcPr>
          <w:p w14:paraId="406B466B" w14:textId="0DB57AF3" w:rsidR="003E74AF" w:rsidRPr="00C82B3B" w:rsidRDefault="003E74AF" w:rsidP="00383ABD">
            <w:pPr>
              <w:rPr>
                <w:rFonts w:ascii="Tw Cen MT" w:hAnsi="Tw Cen MT"/>
                <w:sz w:val="20"/>
                <w:szCs w:val="20"/>
              </w:rPr>
            </w:pPr>
          </w:p>
        </w:tc>
        <w:tc>
          <w:tcPr>
            <w:tcW w:w="2520" w:type="dxa"/>
          </w:tcPr>
          <w:p w14:paraId="3DE3B5C2" w14:textId="77777777" w:rsidR="003E74AF" w:rsidRDefault="003E74AF" w:rsidP="00383ABD">
            <w:pPr>
              <w:rPr>
                <w:rFonts w:ascii="Tw Cen MT" w:hAnsi="Tw Cen MT"/>
                <w:sz w:val="20"/>
                <w:szCs w:val="20"/>
              </w:rPr>
            </w:pPr>
            <w:r w:rsidRPr="00C82B3B">
              <w:rPr>
                <w:rFonts w:ascii="Tw Cen MT" w:hAnsi="Tw Cen MT"/>
                <w:sz w:val="20"/>
                <w:szCs w:val="20"/>
              </w:rPr>
              <w:t>Music: The Ars Nova in Florence, The Rise in Choral Music</w:t>
            </w:r>
          </w:p>
          <w:p w14:paraId="63C09DBB" w14:textId="77777777" w:rsidR="003E74AF" w:rsidRPr="00C82B3B" w:rsidRDefault="003E74AF" w:rsidP="00383ABD">
            <w:pPr>
              <w:rPr>
                <w:rFonts w:ascii="Tw Cen MT" w:hAnsi="Tw Cen MT"/>
                <w:sz w:val="20"/>
                <w:szCs w:val="20"/>
              </w:rPr>
            </w:pPr>
            <w:r w:rsidRPr="001D2F55">
              <w:rPr>
                <w:rFonts w:ascii="Tw Cen MT" w:hAnsi="Tw Cen MT"/>
                <w:color w:val="FF0000"/>
                <w:sz w:val="20"/>
                <w:szCs w:val="20"/>
              </w:rPr>
              <w:t xml:space="preserve">Discussion </w:t>
            </w:r>
            <w:r>
              <w:rPr>
                <w:rFonts w:ascii="Tw Cen MT" w:hAnsi="Tw Cen MT"/>
                <w:color w:val="FF0000"/>
                <w:sz w:val="20"/>
                <w:szCs w:val="20"/>
              </w:rPr>
              <w:t>6</w:t>
            </w:r>
            <w:r w:rsidRPr="001D2F55">
              <w:rPr>
                <w:rFonts w:ascii="Tw Cen MT" w:hAnsi="Tw Cen MT"/>
                <w:color w:val="FF0000"/>
                <w:sz w:val="20"/>
                <w:szCs w:val="20"/>
              </w:rPr>
              <w:t xml:space="preserve"> due</w:t>
            </w:r>
          </w:p>
        </w:tc>
        <w:tc>
          <w:tcPr>
            <w:tcW w:w="3690" w:type="dxa"/>
            <w:vMerge/>
          </w:tcPr>
          <w:p w14:paraId="01EB6871" w14:textId="77777777" w:rsidR="003E74AF" w:rsidRPr="00C82B3B" w:rsidRDefault="003E74AF" w:rsidP="00383ABD">
            <w:pPr>
              <w:rPr>
                <w:rFonts w:ascii="Tw Cen MT" w:hAnsi="Tw Cen MT"/>
                <w:sz w:val="20"/>
                <w:szCs w:val="20"/>
              </w:rPr>
            </w:pPr>
          </w:p>
        </w:tc>
        <w:tc>
          <w:tcPr>
            <w:tcW w:w="1620" w:type="dxa"/>
            <w:vMerge/>
          </w:tcPr>
          <w:p w14:paraId="6F6FE8FF" w14:textId="0AC185A8" w:rsidR="003E74AF" w:rsidRPr="00C82B3B" w:rsidRDefault="003E74AF" w:rsidP="00383ABD">
            <w:pPr>
              <w:rPr>
                <w:rFonts w:ascii="Tw Cen MT" w:hAnsi="Tw Cen MT"/>
                <w:sz w:val="20"/>
                <w:szCs w:val="20"/>
              </w:rPr>
            </w:pPr>
          </w:p>
        </w:tc>
      </w:tr>
      <w:tr w:rsidR="003E74AF" w:rsidRPr="00C82B3B" w14:paraId="4988A953" w14:textId="77777777" w:rsidTr="003E74AF">
        <w:tc>
          <w:tcPr>
            <w:tcW w:w="805" w:type="dxa"/>
          </w:tcPr>
          <w:p w14:paraId="4819BC15" w14:textId="77777777" w:rsidR="003E74AF" w:rsidRPr="00C82B3B" w:rsidRDefault="003E74AF" w:rsidP="00383ABD">
            <w:pPr>
              <w:rPr>
                <w:rFonts w:ascii="Tw Cen MT" w:hAnsi="Tw Cen MT"/>
                <w:sz w:val="20"/>
                <w:szCs w:val="20"/>
              </w:rPr>
            </w:pPr>
            <w:r w:rsidRPr="00C82B3B">
              <w:rPr>
                <w:rFonts w:ascii="Tw Cen MT" w:hAnsi="Tw Cen MT"/>
                <w:sz w:val="20"/>
                <w:szCs w:val="20"/>
              </w:rPr>
              <w:t>15</w:t>
            </w:r>
          </w:p>
        </w:tc>
        <w:tc>
          <w:tcPr>
            <w:tcW w:w="810" w:type="dxa"/>
          </w:tcPr>
          <w:p w14:paraId="1E5147F3" w14:textId="70B4C4CB" w:rsidR="003E74AF" w:rsidRPr="00C82B3B" w:rsidRDefault="006B6CD6" w:rsidP="00383ABD">
            <w:pPr>
              <w:rPr>
                <w:rFonts w:ascii="Tw Cen MT" w:hAnsi="Tw Cen MT"/>
                <w:sz w:val="20"/>
                <w:szCs w:val="20"/>
              </w:rPr>
            </w:pPr>
            <w:r>
              <w:rPr>
                <w:rFonts w:ascii="Tw Cen MT" w:hAnsi="Tw Cen MT"/>
                <w:sz w:val="20"/>
                <w:szCs w:val="20"/>
              </w:rPr>
              <w:t>4/21-4/23</w:t>
            </w:r>
          </w:p>
        </w:tc>
        <w:tc>
          <w:tcPr>
            <w:tcW w:w="2520" w:type="dxa"/>
          </w:tcPr>
          <w:p w14:paraId="0FFAF53C" w14:textId="77777777" w:rsidR="003E74AF" w:rsidRPr="00C82B3B" w:rsidRDefault="003E74AF" w:rsidP="00383ABD">
            <w:pPr>
              <w:rPr>
                <w:rFonts w:ascii="Tw Cen MT" w:hAnsi="Tw Cen MT"/>
                <w:sz w:val="20"/>
                <w:szCs w:val="20"/>
              </w:rPr>
            </w:pPr>
            <w:r w:rsidRPr="00C82B3B">
              <w:rPr>
                <w:rFonts w:ascii="Tw Cen MT" w:hAnsi="Tw Cen MT"/>
                <w:sz w:val="20"/>
                <w:szCs w:val="20"/>
              </w:rPr>
              <w:t>Music: Courts of Florence, Ferrara, Mantua, and Urbino, Florentine Reform</w:t>
            </w:r>
          </w:p>
        </w:tc>
        <w:tc>
          <w:tcPr>
            <w:tcW w:w="3690" w:type="dxa"/>
            <w:vMerge w:val="restart"/>
          </w:tcPr>
          <w:p w14:paraId="3F9C1995" w14:textId="1C8E4112" w:rsidR="003E74AF" w:rsidRPr="00C82B3B" w:rsidRDefault="003E74AF" w:rsidP="00383ABD">
            <w:pPr>
              <w:rPr>
                <w:rFonts w:ascii="Tw Cen MT" w:hAnsi="Tw Cen MT"/>
                <w:sz w:val="20"/>
                <w:szCs w:val="20"/>
              </w:rPr>
            </w:pPr>
            <w:r w:rsidRPr="00383ABD">
              <w:rPr>
                <w:rFonts w:ascii="Tw Cen MT" w:hAnsi="Tw Cen MT"/>
                <w:sz w:val="20"/>
                <w:szCs w:val="20"/>
              </w:rPr>
              <w:t xml:space="preserve">We </w:t>
            </w:r>
            <w:r>
              <w:rPr>
                <w:rFonts w:ascii="Tw Cen MT" w:hAnsi="Tw Cen MT"/>
                <w:sz w:val="20"/>
                <w:szCs w:val="20"/>
              </w:rPr>
              <w:t>conclude our explore of</w:t>
            </w:r>
            <w:r w:rsidRPr="00383ABD">
              <w:rPr>
                <w:rFonts w:ascii="Tw Cen MT" w:hAnsi="Tw Cen MT"/>
                <w:sz w:val="20"/>
                <w:szCs w:val="20"/>
              </w:rPr>
              <w:t xml:space="preserve"> mathematic</w:t>
            </w:r>
            <w:r>
              <w:rPr>
                <w:rFonts w:ascii="Tw Cen MT" w:hAnsi="Tw Cen MT"/>
                <w:sz w:val="20"/>
                <w:szCs w:val="20"/>
              </w:rPr>
              <w:t>s in music during the late period of the Italian Renaissance and conclude the course with a discussion of the influences of the Italian Renaissance on contemporary society and thinking.</w:t>
            </w:r>
          </w:p>
        </w:tc>
        <w:tc>
          <w:tcPr>
            <w:tcW w:w="1620" w:type="dxa"/>
            <w:vMerge w:val="restart"/>
          </w:tcPr>
          <w:p w14:paraId="299EBB6A" w14:textId="3D314391" w:rsidR="003E74AF" w:rsidRPr="00C82B3B" w:rsidRDefault="003E74AF" w:rsidP="00383ABD">
            <w:pPr>
              <w:rPr>
                <w:rFonts w:ascii="Tw Cen MT" w:hAnsi="Tw Cen MT"/>
                <w:sz w:val="20"/>
                <w:szCs w:val="20"/>
              </w:rPr>
            </w:pPr>
          </w:p>
        </w:tc>
      </w:tr>
      <w:tr w:rsidR="003E74AF" w:rsidRPr="00C82B3B" w14:paraId="152BC5FD" w14:textId="77777777" w:rsidTr="003E74AF">
        <w:tc>
          <w:tcPr>
            <w:tcW w:w="805" w:type="dxa"/>
          </w:tcPr>
          <w:p w14:paraId="1AD4AA80" w14:textId="77777777" w:rsidR="003E74AF" w:rsidRPr="00C82B3B" w:rsidRDefault="003E74AF" w:rsidP="00383ABD">
            <w:pPr>
              <w:rPr>
                <w:rFonts w:ascii="Tw Cen MT" w:hAnsi="Tw Cen MT"/>
                <w:sz w:val="20"/>
                <w:szCs w:val="20"/>
              </w:rPr>
            </w:pPr>
          </w:p>
        </w:tc>
        <w:tc>
          <w:tcPr>
            <w:tcW w:w="810" w:type="dxa"/>
          </w:tcPr>
          <w:p w14:paraId="6B9D9FB4" w14:textId="0C233DBC" w:rsidR="003E74AF" w:rsidRPr="00C82B3B" w:rsidRDefault="003E74AF" w:rsidP="00383ABD">
            <w:pPr>
              <w:rPr>
                <w:rFonts w:ascii="Tw Cen MT" w:hAnsi="Tw Cen MT"/>
                <w:sz w:val="20"/>
                <w:szCs w:val="20"/>
              </w:rPr>
            </w:pPr>
          </w:p>
        </w:tc>
        <w:tc>
          <w:tcPr>
            <w:tcW w:w="2520" w:type="dxa"/>
          </w:tcPr>
          <w:p w14:paraId="62824A78" w14:textId="571AA643" w:rsidR="003E74AF" w:rsidRDefault="003E74AF" w:rsidP="00383ABD">
            <w:pPr>
              <w:rPr>
                <w:rFonts w:ascii="Tw Cen MT" w:hAnsi="Tw Cen MT"/>
                <w:sz w:val="20"/>
                <w:szCs w:val="20"/>
              </w:rPr>
            </w:pPr>
            <w:r w:rsidRPr="00C82B3B">
              <w:rPr>
                <w:rFonts w:ascii="Tw Cen MT" w:hAnsi="Tw Cen MT"/>
                <w:sz w:val="20"/>
                <w:szCs w:val="20"/>
              </w:rPr>
              <w:t>Renaissance Influences Today</w:t>
            </w:r>
            <w:r w:rsidR="009523F8">
              <w:rPr>
                <w:rFonts w:ascii="Tw Cen MT" w:hAnsi="Tw Cen MT"/>
                <w:sz w:val="20"/>
                <w:szCs w:val="20"/>
              </w:rPr>
              <w:t>, Conclusion and Final Thoughts</w:t>
            </w:r>
          </w:p>
          <w:p w14:paraId="3B6FC3CC" w14:textId="77777777" w:rsidR="003E74AF" w:rsidRPr="00C82B3B" w:rsidRDefault="003E74AF" w:rsidP="00383ABD">
            <w:pPr>
              <w:rPr>
                <w:rFonts w:ascii="Tw Cen MT" w:hAnsi="Tw Cen MT"/>
                <w:sz w:val="20"/>
                <w:szCs w:val="20"/>
              </w:rPr>
            </w:pPr>
            <w:r w:rsidRPr="003244E3">
              <w:rPr>
                <w:rFonts w:ascii="Tw Cen MT" w:hAnsi="Tw Cen MT"/>
                <w:color w:val="FF0000"/>
                <w:sz w:val="20"/>
                <w:szCs w:val="20"/>
              </w:rPr>
              <w:t>Essay due</w:t>
            </w:r>
          </w:p>
        </w:tc>
        <w:tc>
          <w:tcPr>
            <w:tcW w:w="3690" w:type="dxa"/>
            <w:vMerge/>
          </w:tcPr>
          <w:p w14:paraId="046FEF81" w14:textId="77777777" w:rsidR="003E74AF" w:rsidRPr="00C82B3B" w:rsidRDefault="003E74AF" w:rsidP="00383ABD">
            <w:pPr>
              <w:rPr>
                <w:rFonts w:ascii="Tw Cen MT" w:hAnsi="Tw Cen MT"/>
                <w:sz w:val="20"/>
                <w:szCs w:val="20"/>
              </w:rPr>
            </w:pPr>
          </w:p>
        </w:tc>
        <w:tc>
          <w:tcPr>
            <w:tcW w:w="1620" w:type="dxa"/>
            <w:vMerge/>
          </w:tcPr>
          <w:p w14:paraId="49B739A8" w14:textId="628E340E" w:rsidR="003E74AF" w:rsidRPr="00C82B3B" w:rsidRDefault="003E74AF" w:rsidP="00383ABD">
            <w:pPr>
              <w:rPr>
                <w:rFonts w:ascii="Tw Cen MT" w:hAnsi="Tw Cen MT"/>
                <w:sz w:val="20"/>
                <w:szCs w:val="20"/>
              </w:rPr>
            </w:pPr>
          </w:p>
        </w:tc>
      </w:tr>
    </w:tbl>
    <w:p w14:paraId="4B573A39" w14:textId="77777777" w:rsidR="00880D54" w:rsidRPr="00C82B3B" w:rsidRDefault="00880D54" w:rsidP="00880D54">
      <w:pPr>
        <w:pStyle w:val="Default"/>
        <w:spacing w:after="10"/>
        <w:rPr>
          <w:rFonts w:asciiTheme="minorHAnsi" w:hAnsiTheme="minorHAnsi" w:cstheme="minorHAnsi"/>
          <w:b/>
          <w:bCs/>
          <w:sz w:val="20"/>
          <w:szCs w:val="20"/>
        </w:rPr>
      </w:pPr>
    </w:p>
    <w:p w14:paraId="0F9AD4A3" w14:textId="77777777" w:rsidR="00B55035" w:rsidRPr="007E41DC" w:rsidRDefault="00B55035" w:rsidP="00807114">
      <w:pPr>
        <w:pStyle w:val="Default"/>
        <w:rPr>
          <w:rFonts w:asciiTheme="minorHAnsi" w:hAnsiTheme="minorHAnsi" w:cstheme="minorHAnsi"/>
          <w:sz w:val="22"/>
          <w:szCs w:val="22"/>
        </w:rPr>
      </w:pPr>
    </w:p>
    <w:p w14:paraId="65A46169" w14:textId="77777777" w:rsidR="004D1C73" w:rsidRDefault="004D1C73" w:rsidP="00B55035">
      <w:pPr>
        <w:pStyle w:val="Default"/>
        <w:rPr>
          <w:rFonts w:asciiTheme="minorHAnsi" w:hAnsiTheme="minorHAnsi" w:cstheme="minorHAnsi"/>
          <w:color w:val="3E8853" w:themeColor="accent5"/>
          <w:sz w:val="40"/>
          <w:szCs w:val="40"/>
        </w:rPr>
      </w:pPr>
    </w:p>
    <w:p w14:paraId="4CCA657F" w14:textId="7799E2F2" w:rsidR="00B55035" w:rsidRPr="00173B27" w:rsidRDefault="00B55035" w:rsidP="00B55035">
      <w:pPr>
        <w:pStyle w:val="Default"/>
        <w:rPr>
          <w:rFonts w:asciiTheme="minorHAnsi" w:hAnsiTheme="minorHAnsi" w:cstheme="minorHAnsi"/>
          <w:color w:val="3E8853" w:themeColor="accent5"/>
          <w:sz w:val="40"/>
          <w:szCs w:val="40"/>
        </w:rPr>
      </w:pPr>
      <w:r w:rsidRPr="00173B27">
        <w:rPr>
          <w:rFonts w:asciiTheme="minorHAnsi" w:hAnsiTheme="minorHAnsi" w:cstheme="minorHAnsi"/>
          <w:color w:val="3E8853" w:themeColor="accent5"/>
          <w:sz w:val="40"/>
          <w:szCs w:val="40"/>
        </w:rPr>
        <w:t xml:space="preserve">IV. Student Learning Outcomes (SLOs) </w:t>
      </w:r>
    </w:p>
    <w:p w14:paraId="64F1DE0D" w14:textId="77777777" w:rsidR="00173B27" w:rsidRDefault="00173B27" w:rsidP="00173B27">
      <w:pPr>
        <w:pStyle w:val="Default"/>
        <w:rPr>
          <w:rFonts w:asciiTheme="minorHAnsi" w:hAnsiTheme="minorHAnsi" w:cstheme="minorHAnsi"/>
          <w:sz w:val="22"/>
          <w:szCs w:val="22"/>
        </w:rPr>
      </w:pPr>
    </w:p>
    <w:p w14:paraId="22F2224D" w14:textId="183C861E" w:rsidR="00B55035" w:rsidRDefault="00B55035" w:rsidP="00173B27">
      <w:pPr>
        <w:pStyle w:val="Default"/>
        <w:rPr>
          <w:rFonts w:asciiTheme="minorHAnsi" w:hAnsiTheme="minorHAnsi" w:cstheme="minorHAnsi"/>
          <w:sz w:val="22"/>
          <w:szCs w:val="22"/>
        </w:rPr>
      </w:pPr>
      <w:r w:rsidRPr="007E41DC">
        <w:rPr>
          <w:rFonts w:asciiTheme="minorHAnsi" w:hAnsiTheme="minorHAnsi" w:cstheme="minorHAnsi"/>
          <w:sz w:val="22"/>
          <w:szCs w:val="22"/>
        </w:rPr>
        <w:t xml:space="preserve">At the end of this course, students will be expected to have achieved the Quest and General Education learning outcomes as follows: </w:t>
      </w:r>
    </w:p>
    <w:p w14:paraId="146E2374" w14:textId="77777777" w:rsidR="00173B27" w:rsidRPr="007E41DC" w:rsidRDefault="00173B27" w:rsidP="00173B27">
      <w:pPr>
        <w:pStyle w:val="Default"/>
        <w:rPr>
          <w:rFonts w:asciiTheme="minorHAnsi" w:hAnsiTheme="minorHAnsi" w:cstheme="minorHAnsi"/>
          <w:color w:val="auto"/>
        </w:rPr>
      </w:pPr>
    </w:p>
    <w:p w14:paraId="3E1A9700" w14:textId="65A8341E" w:rsidR="00B55035" w:rsidRPr="007E41DC" w:rsidRDefault="00B55035" w:rsidP="00B55035">
      <w:pPr>
        <w:pStyle w:val="Default"/>
        <w:spacing w:after="22"/>
        <w:rPr>
          <w:rFonts w:asciiTheme="minorHAnsi" w:hAnsiTheme="minorHAnsi" w:cstheme="minorHAnsi"/>
          <w:color w:val="auto"/>
          <w:sz w:val="22"/>
          <w:szCs w:val="22"/>
        </w:rPr>
      </w:pPr>
      <w:r w:rsidRPr="007E41DC">
        <w:rPr>
          <w:rFonts w:asciiTheme="minorHAnsi" w:hAnsiTheme="minorHAnsi" w:cstheme="minorHAnsi"/>
          <w:color w:val="auto"/>
          <w:sz w:val="22"/>
          <w:szCs w:val="22"/>
        </w:rPr>
        <w:t xml:space="preserve">● </w:t>
      </w:r>
      <w:r w:rsidR="00AA77D7">
        <w:rPr>
          <w:rFonts w:asciiTheme="minorHAnsi" w:hAnsiTheme="minorHAnsi" w:cstheme="minorHAnsi"/>
          <w:color w:val="auto"/>
          <w:sz w:val="22"/>
          <w:szCs w:val="22"/>
        </w:rPr>
        <w:t xml:space="preserve">Identify </w:t>
      </w:r>
      <w:r w:rsidRPr="007E41DC">
        <w:rPr>
          <w:rFonts w:asciiTheme="minorHAnsi" w:hAnsiTheme="minorHAnsi" w:cstheme="minorHAnsi"/>
          <w:color w:val="auto"/>
          <w:sz w:val="22"/>
          <w:szCs w:val="22"/>
        </w:rPr>
        <w:t>key</w:t>
      </w:r>
      <w:r w:rsidR="00326967">
        <w:rPr>
          <w:rFonts w:asciiTheme="minorHAnsi" w:hAnsiTheme="minorHAnsi" w:cstheme="minorHAnsi"/>
          <w:color w:val="auto"/>
          <w:sz w:val="22"/>
          <w:szCs w:val="22"/>
        </w:rPr>
        <w:t xml:space="preserve"> figures, forces, and impacts driving Renaissance art. </w:t>
      </w:r>
      <w:r w:rsidRPr="007E41DC">
        <w:rPr>
          <w:rFonts w:asciiTheme="minorHAnsi" w:hAnsiTheme="minorHAnsi" w:cstheme="minorHAnsi"/>
          <w:color w:val="auto"/>
          <w:sz w:val="22"/>
          <w:szCs w:val="22"/>
        </w:rPr>
        <w:t xml:space="preserve">(Content SLOs for Gen Ed Hum, and Q1) </w:t>
      </w:r>
    </w:p>
    <w:p w14:paraId="1D1FA93A" w14:textId="2B32C09C" w:rsidR="00B55035" w:rsidRPr="007E41DC" w:rsidRDefault="00B55035" w:rsidP="00B55035">
      <w:pPr>
        <w:pStyle w:val="Default"/>
        <w:spacing w:after="22"/>
        <w:rPr>
          <w:rFonts w:asciiTheme="minorHAnsi" w:hAnsiTheme="minorHAnsi" w:cstheme="minorHAnsi"/>
          <w:color w:val="auto"/>
          <w:sz w:val="22"/>
          <w:szCs w:val="22"/>
        </w:rPr>
      </w:pPr>
      <w:r w:rsidRPr="007E41DC">
        <w:rPr>
          <w:rFonts w:asciiTheme="minorHAnsi" w:hAnsiTheme="minorHAnsi" w:cstheme="minorHAnsi"/>
          <w:color w:val="auto"/>
          <w:sz w:val="22"/>
          <w:szCs w:val="22"/>
        </w:rPr>
        <w:t xml:space="preserve">● </w:t>
      </w:r>
      <w:r w:rsidR="00AA77D7">
        <w:rPr>
          <w:rFonts w:asciiTheme="minorHAnsi" w:hAnsiTheme="minorHAnsi" w:cstheme="minorHAnsi"/>
          <w:color w:val="auto"/>
          <w:sz w:val="22"/>
          <w:szCs w:val="22"/>
        </w:rPr>
        <w:t>D</w:t>
      </w:r>
      <w:r w:rsidRPr="007E41DC">
        <w:rPr>
          <w:rFonts w:asciiTheme="minorHAnsi" w:hAnsiTheme="minorHAnsi" w:cstheme="minorHAnsi"/>
          <w:color w:val="auto"/>
          <w:sz w:val="22"/>
          <w:szCs w:val="22"/>
        </w:rPr>
        <w:t xml:space="preserve">iscuss, analyze, and evaluate key </w:t>
      </w:r>
      <w:r w:rsidR="009B51D1" w:rsidRPr="007E41DC">
        <w:rPr>
          <w:rFonts w:asciiTheme="minorHAnsi" w:hAnsiTheme="minorHAnsi" w:cstheme="minorHAnsi"/>
          <w:color w:val="auto"/>
          <w:sz w:val="22"/>
          <w:szCs w:val="22"/>
        </w:rPr>
        <w:t>works</w:t>
      </w:r>
      <w:r w:rsidRPr="007E41DC">
        <w:rPr>
          <w:rFonts w:asciiTheme="minorHAnsi" w:hAnsiTheme="minorHAnsi" w:cstheme="minorHAnsi"/>
          <w:color w:val="auto"/>
          <w:sz w:val="22"/>
          <w:szCs w:val="22"/>
        </w:rPr>
        <w:t xml:space="preserve"> in the </w:t>
      </w:r>
      <w:r w:rsidR="009B51D1" w:rsidRPr="007E41DC">
        <w:rPr>
          <w:rFonts w:asciiTheme="minorHAnsi" w:hAnsiTheme="minorHAnsi" w:cstheme="minorHAnsi"/>
          <w:color w:val="auto"/>
          <w:sz w:val="22"/>
          <w:szCs w:val="22"/>
        </w:rPr>
        <w:t>Renaissance</w:t>
      </w:r>
      <w:r w:rsidRPr="007E41DC">
        <w:rPr>
          <w:rFonts w:asciiTheme="minorHAnsi" w:hAnsiTheme="minorHAnsi" w:cstheme="minorHAnsi"/>
          <w:color w:val="auto"/>
          <w:sz w:val="22"/>
          <w:szCs w:val="22"/>
        </w:rPr>
        <w:t xml:space="preserve"> and point out their relationship with certain mathematical ideas and methods. (Content and Critical Thinking SLOs for Gen Ed Hum, and Q1) </w:t>
      </w:r>
    </w:p>
    <w:p w14:paraId="62ABE1D2" w14:textId="430133DA" w:rsidR="00B55035" w:rsidRPr="007E41DC" w:rsidRDefault="00B55035" w:rsidP="00B55035">
      <w:pPr>
        <w:pStyle w:val="Default"/>
        <w:spacing w:after="22"/>
        <w:rPr>
          <w:rFonts w:asciiTheme="minorHAnsi" w:hAnsiTheme="minorHAnsi" w:cstheme="minorHAnsi"/>
          <w:color w:val="auto"/>
          <w:sz w:val="22"/>
          <w:szCs w:val="22"/>
        </w:rPr>
      </w:pPr>
      <w:r w:rsidRPr="007E41DC">
        <w:rPr>
          <w:rFonts w:asciiTheme="minorHAnsi" w:hAnsiTheme="minorHAnsi" w:cstheme="minorHAnsi"/>
          <w:color w:val="auto"/>
          <w:sz w:val="22"/>
          <w:szCs w:val="22"/>
        </w:rPr>
        <w:lastRenderedPageBreak/>
        <w:t xml:space="preserve">● </w:t>
      </w:r>
      <w:r w:rsidR="00AA77D7">
        <w:rPr>
          <w:rFonts w:asciiTheme="minorHAnsi" w:hAnsiTheme="minorHAnsi" w:cstheme="minorHAnsi"/>
          <w:color w:val="auto"/>
          <w:sz w:val="22"/>
          <w:szCs w:val="22"/>
        </w:rPr>
        <w:t>D</w:t>
      </w:r>
      <w:r w:rsidRPr="007E41DC">
        <w:rPr>
          <w:rFonts w:asciiTheme="minorHAnsi" w:hAnsiTheme="minorHAnsi" w:cstheme="minorHAnsi"/>
          <w:color w:val="auto"/>
          <w:sz w:val="22"/>
          <w:szCs w:val="22"/>
        </w:rPr>
        <w:t xml:space="preserve">iscuss, analyze and evaluate the role and impact of mathematics into art and provide specific examples of art works that demonstrate the impact of mathematics into art. (Content and Critical Thinking SLOs for Gen Ed Hum, and Q1, Connection SLOs for Q1) </w:t>
      </w:r>
    </w:p>
    <w:p w14:paraId="770327A0" w14:textId="6E7C9A85" w:rsidR="00B55035" w:rsidRPr="007E41DC" w:rsidRDefault="00B55035" w:rsidP="00B55035">
      <w:pPr>
        <w:pStyle w:val="Default"/>
        <w:spacing w:after="22"/>
        <w:rPr>
          <w:rFonts w:asciiTheme="minorHAnsi" w:hAnsiTheme="minorHAnsi" w:cstheme="minorHAnsi"/>
          <w:color w:val="auto"/>
          <w:sz w:val="22"/>
          <w:szCs w:val="22"/>
        </w:rPr>
      </w:pPr>
      <w:r w:rsidRPr="007E41DC">
        <w:rPr>
          <w:rFonts w:asciiTheme="minorHAnsi" w:hAnsiTheme="minorHAnsi" w:cstheme="minorHAnsi"/>
          <w:color w:val="auto"/>
          <w:sz w:val="22"/>
          <w:szCs w:val="22"/>
        </w:rPr>
        <w:t xml:space="preserve">● </w:t>
      </w:r>
      <w:r w:rsidR="0026776B">
        <w:rPr>
          <w:rFonts w:asciiTheme="minorHAnsi" w:hAnsiTheme="minorHAnsi" w:cstheme="minorHAnsi"/>
          <w:color w:val="auto"/>
          <w:sz w:val="22"/>
          <w:szCs w:val="22"/>
        </w:rPr>
        <w:t>Track</w:t>
      </w:r>
      <w:r w:rsidR="00AA77D7">
        <w:rPr>
          <w:rFonts w:asciiTheme="minorHAnsi" w:hAnsiTheme="minorHAnsi" w:cstheme="minorHAnsi"/>
          <w:color w:val="auto"/>
          <w:sz w:val="22"/>
          <w:szCs w:val="22"/>
        </w:rPr>
        <w:t xml:space="preserve"> </w:t>
      </w:r>
      <w:r w:rsidRPr="007E41DC">
        <w:rPr>
          <w:rFonts w:asciiTheme="minorHAnsi" w:hAnsiTheme="minorHAnsi" w:cstheme="minorHAnsi"/>
          <w:color w:val="auto"/>
          <w:sz w:val="22"/>
          <w:szCs w:val="22"/>
        </w:rPr>
        <w:t xml:space="preserve">development of mathematics within and across various civilizations and cultures and recognize how mathematics and culture are often interconnected. (Critical Thinking SLOs for Gen Ed Hum, and Q1, Connection SLOs for Q1) </w:t>
      </w:r>
    </w:p>
    <w:p w14:paraId="4F142C5F" w14:textId="59CCB09A" w:rsidR="00B55035" w:rsidRPr="007E41DC" w:rsidRDefault="00B55035" w:rsidP="00B55035">
      <w:pPr>
        <w:pStyle w:val="Default"/>
        <w:spacing w:after="22"/>
        <w:rPr>
          <w:rFonts w:asciiTheme="minorHAnsi" w:hAnsiTheme="minorHAnsi" w:cstheme="minorHAnsi"/>
          <w:color w:val="auto"/>
          <w:sz w:val="22"/>
          <w:szCs w:val="22"/>
        </w:rPr>
      </w:pPr>
      <w:r w:rsidRPr="007E41DC">
        <w:rPr>
          <w:rFonts w:asciiTheme="minorHAnsi" w:hAnsiTheme="minorHAnsi" w:cstheme="minorHAnsi"/>
          <w:color w:val="auto"/>
          <w:sz w:val="23"/>
          <w:szCs w:val="23"/>
        </w:rPr>
        <w:t xml:space="preserve">● </w:t>
      </w:r>
      <w:r w:rsidR="00AA77D7">
        <w:rPr>
          <w:rFonts w:asciiTheme="minorHAnsi" w:hAnsiTheme="minorHAnsi" w:cstheme="minorHAnsi"/>
          <w:color w:val="auto"/>
          <w:sz w:val="23"/>
          <w:szCs w:val="23"/>
        </w:rPr>
        <w:t>Co</w:t>
      </w:r>
      <w:r w:rsidRPr="007E41DC">
        <w:rPr>
          <w:rFonts w:asciiTheme="minorHAnsi" w:hAnsiTheme="minorHAnsi" w:cstheme="minorHAnsi"/>
          <w:color w:val="auto"/>
          <w:sz w:val="22"/>
          <w:szCs w:val="22"/>
        </w:rPr>
        <w:t xml:space="preserve">mmunicate knowledge, thoughts, and reasoning clearly and effectively in written and oral form through class assignments, such as online discussions, the writing of stories, essay, etc. (Communication SLOs for Gen Ed Hum, and Q1) </w:t>
      </w:r>
    </w:p>
    <w:p w14:paraId="53F70D1B" w14:textId="20714769" w:rsidR="00B55035" w:rsidRPr="007E41DC" w:rsidRDefault="00B55035" w:rsidP="00B55035">
      <w:pPr>
        <w:pStyle w:val="Default"/>
        <w:rPr>
          <w:rFonts w:asciiTheme="minorHAnsi" w:hAnsiTheme="minorHAnsi" w:cstheme="minorHAnsi"/>
          <w:color w:val="auto"/>
          <w:sz w:val="22"/>
          <w:szCs w:val="22"/>
        </w:rPr>
      </w:pPr>
      <w:r w:rsidRPr="007E41DC">
        <w:rPr>
          <w:rFonts w:asciiTheme="minorHAnsi" w:hAnsiTheme="minorHAnsi" w:cstheme="minorHAnsi"/>
          <w:color w:val="auto"/>
          <w:sz w:val="22"/>
          <w:szCs w:val="22"/>
        </w:rPr>
        <w:t xml:space="preserve">● </w:t>
      </w:r>
      <w:r w:rsidR="00AA77D7">
        <w:rPr>
          <w:rFonts w:asciiTheme="minorHAnsi" w:hAnsiTheme="minorHAnsi" w:cstheme="minorHAnsi"/>
          <w:color w:val="auto"/>
          <w:sz w:val="22"/>
          <w:szCs w:val="22"/>
        </w:rPr>
        <w:t>D</w:t>
      </w:r>
      <w:r w:rsidRPr="007E41DC">
        <w:rPr>
          <w:rFonts w:asciiTheme="minorHAnsi" w:hAnsiTheme="minorHAnsi" w:cstheme="minorHAnsi"/>
          <w:color w:val="auto"/>
          <w:sz w:val="22"/>
          <w:szCs w:val="22"/>
        </w:rPr>
        <w:t xml:space="preserve">evelop critical thinking by identifying and analyzing key figures, main influences, significant contradictions, and potential outcomes </w:t>
      </w:r>
      <w:r w:rsidR="00AA77D7">
        <w:rPr>
          <w:rFonts w:asciiTheme="minorHAnsi" w:hAnsiTheme="minorHAnsi" w:cstheme="minorHAnsi"/>
          <w:color w:val="auto"/>
          <w:sz w:val="22"/>
          <w:szCs w:val="22"/>
        </w:rPr>
        <w:t>and</w:t>
      </w:r>
      <w:r w:rsidRPr="007E41DC">
        <w:rPr>
          <w:rFonts w:asciiTheme="minorHAnsi" w:hAnsiTheme="minorHAnsi" w:cstheme="minorHAnsi"/>
          <w:color w:val="auto"/>
          <w:sz w:val="22"/>
          <w:szCs w:val="22"/>
        </w:rPr>
        <w:t xml:space="preserve"> differentiate between opposite points of view and interpreting and evaluating sources. (Critical Thinking SLOs for Gen Ed Hum, and Q1) </w:t>
      </w:r>
    </w:p>
    <w:p w14:paraId="47BEA16B" w14:textId="77777777" w:rsidR="00B55035" w:rsidRPr="007E41DC" w:rsidRDefault="00B55035" w:rsidP="00B55035">
      <w:pPr>
        <w:pStyle w:val="Default"/>
        <w:rPr>
          <w:rFonts w:asciiTheme="minorHAnsi" w:hAnsiTheme="minorHAnsi" w:cstheme="minorHAnsi"/>
          <w:color w:val="auto"/>
          <w:sz w:val="22"/>
          <w:szCs w:val="22"/>
        </w:rPr>
      </w:pPr>
    </w:p>
    <w:p w14:paraId="77437330" w14:textId="77777777" w:rsidR="00B55035" w:rsidRPr="007E41DC" w:rsidRDefault="00B55035" w:rsidP="00B55035">
      <w:pPr>
        <w:pStyle w:val="Default"/>
        <w:rPr>
          <w:rFonts w:asciiTheme="minorHAnsi" w:hAnsiTheme="minorHAnsi" w:cstheme="minorHAnsi"/>
          <w:color w:val="auto"/>
          <w:sz w:val="40"/>
          <w:szCs w:val="40"/>
        </w:rPr>
      </w:pPr>
      <w:r w:rsidRPr="00173B27">
        <w:rPr>
          <w:rFonts w:asciiTheme="minorHAnsi" w:hAnsiTheme="minorHAnsi" w:cstheme="minorHAnsi"/>
          <w:color w:val="3E8853" w:themeColor="accent5"/>
          <w:sz w:val="40"/>
          <w:szCs w:val="40"/>
        </w:rPr>
        <w:t xml:space="preserve">V. Quest Learning Experiences </w:t>
      </w:r>
    </w:p>
    <w:p w14:paraId="245B8D79" w14:textId="77777777" w:rsidR="00B55035" w:rsidRPr="007E41DC" w:rsidRDefault="00B55035" w:rsidP="00B55035">
      <w:pPr>
        <w:pStyle w:val="Default"/>
        <w:rPr>
          <w:rFonts w:asciiTheme="minorHAnsi" w:hAnsiTheme="minorHAnsi" w:cstheme="minorHAnsi"/>
          <w:b/>
          <w:bCs/>
          <w:color w:val="auto"/>
          <w:sz w:val="28"/>
          <w:szCs w:val="28"/>
        </w:rPr>
      </w:pPr>
    </w:p>
    <w:p w14:paraId="71A6F929" w14:textId="4C423E44" w:rsidR="00B55035" w:rsidRPr="007E41DC" w:rsidRDefault="00B55035" w:rsidP="00B55035">
      <w:pPr>
        <w:pStyle w:val="Default"/>
        <w:rPr>
          <w:rFonts w:asciiTheme="minorHAnsi" w:hAnsiTheme="minorHAnsi" w:cstheme="minorHAnsi"/>
          <w:color w:val="auto"/>
          <w:sz w:val="28"/>
          <w:szCs w:val="28"/>
        </w:rPr>
      </w:pPr>
      <w:r w:rsidRPr="007E41DC">
        <w:rPr>
          <w:rFonts w:asciiTheme="minorHAnsi" w:hAnsiTheme="minorHAnsi" w:cstheme="minorHAnsi"/>
          <w:b/>
          <w:bCs/>
          <w:color w:val="auto"/>
          <w:sz w:val="28"/>
          <w:szCs w:val="28"/>
        </w:rPr>
        <w:t xml:space="preserve">1. Details of Experiential Learning Component </w:t>
      </w:r>
    </w:p>
    <w:p w14:paraId="1134F1CB" w14:textId="77777777" w:rsidR="000C7B60" w:rsidRPr="007E41DC" w:rsidRDefault="000C7B60" w:rsidP="000C7B60">
      <w:pPr>
        <w:pStyle w:val="Default"/>
        <w:rPr>
          <w:rFonts w:asciiTheme="minorHAnsi" w:hAnsiTheme="minorHAnsi" w:cstheme="minorHAnsi"/>
          <w:color w:val="auto"/>
          <w:sz w:val="22"/>
          <w:szCs w:val="22"/>
        </w:rPr>
      </w:pPr>
      <w:r w:rsidRPr="007E41DC">
        <w:rPr>
          <w:rFonts w:asciiTheme="minorHAnsi" w:hAnsiTheme="minorHAnsi" w:cstheme="minorHAnsi"/>
          <w:color w:val="auto"/>
          <w:sz w:val="22"/>
          <w:szCs w:val="22"/>
        </w:rPr>
        <w:t>This class includes an experiential learning component in which students will actively engage with a UF resource. As such, the class requirements include a visit to the Harn Museum</w:t>
      </w:r>
      <w:r>
        <w:rPr>
          <w:rFonts w:asciiTheme="minorHAnsi" w:hAnsiTheme="minorHAnsi" w:cstheme="minorHAnsi"/>
          <w:color w:val="auto"/>
          <w:sz w:val="22"/>
          <w:szCs w:val="22"/>
        </w:rPr>
        <w:t>, Wilmot Botanical Gardens, and Fraternity Row</w:t>
      </w:r>
      <w:r w:rsidRPr="007E41DC">
        <w:rPr>
          <w:rFonts w:asciiTheme="minorHAnsi" w:hAnsiTheme="minorHAnsi" w:cstheme="minorHAnsi"/>
          <w:color w:val="auto"/>
          <w:sz w:val="22"/>
          <w:szCs w:val="22"/>
        </w:rPr>
        <w:t xml:space="preserve"> on the UF Campus. After their visit</w:t>
      </w:r>
      <w:r>
        <w:rPr>
          <w:rFonts w:asciiTheme="minorHAnsi" w:hAnsiTheme="minorHAnsi" w:cstheme="minorHAnsi"/>
          <w:color w:val="auto"/>
          <w:sz w:val="22"/>
          <w:szCs w:val="22"/>
        </w:rPr>
        <w:t>s,</w:t>
      </w:r>
      <w:r w:rsidRPr="007E41DC">
        <w:rPr>
          <w:rFonts w:asciiTheme="minorHAnsi" w:hAnsiTheme="minorHAnsi" w:cstheme="minorHAnsi"/>
          <w:color w:val="auto"/>
          <w:sz w:val="22"/>
          <w:szCs w:val="22"/>
        </w:rPr>
        <w:t xml:space="preserve"> students will create stor</w:t>
      </w:r>
      <w:r>
        <w:rPr>
          <w:rFonts w:asciiTheme="minorHAnsi" w:hAnsiTheme="minorHAnsi" w:cstheme="minorHAnsi"/>
          <w:color w:val="auto"/>
          <w:sz w:val="22"/>
          <w:szCs w:val="22"/>
        </w:rPr>
        <w:t>ies</w:t>
      </w:r>
      <w:r w:rsidRPr="007E41DC">
        <w:rPr>
          <w:rFonts w:asciiTheme="minorHAnsi" w:hAnsiTheme="minorHAnsi" w:cstheme="minorHAnsi"/>
          <w:color w:val="auto"/>
          <w:sz w:val="22"/>
          <w:szCs w:val="22"/>
        </w:rPr>
        <w:t xml:space="preserve"> in Adobe Express where through images and written narrative they describe and analyze two art works</w:t>
      </w:r>
      <w:r>
        <w:rPr>
          <w:rFonts w:asciiTheme="minorHAnsi" w:hAnsiTheme="minorHAnsi" w:cstheme="minorHAnsi"/>
          <w:color w:val="auto"/>
          <w:sz w:val="22"/>
          <w:szCs w:val="22"/>
        </w:rPr>
        <w:t>, the garden, or the influence of Renaissance architecture on two buildings, respectively</w:t>
      </w:r>
      <w:r w:rsidRPr="007E41DC">
        <w:rPr>
          <w:rFonts w:asciiTheme="minorHAnsi" w:hAnsiTheme="minorHAnsi" w:cstheme="minorHAnsi"/>
          <w:color w:val="auto"/>
          <w:sz w:val="22"/>
          <w:szCs w:val="22"/>
        </w:rPr>
        <w:t xml:space="preserve">. The students should focus on the connection, or the lack thereof, between the works and certain mathematical concepts that we discussed in class, such as patterns, symmetry, perspective, etc. Examples of similar </w:t>
      </w:r>
      <w:r>
        <w:rPr>
          <w:rFonts w:asciiTheme="minorHAnsi" w:hAnsiTheme="minorHAnsi" w:cstheme="minorHAnsi"/>
          <w:color w:val="auto"/>
          <w:sz w:val="22"/>
          <w:szCs w:val="22"/>
        </w:rPr>
        <w:t>Google Slides presentations</w:t>
      </w:r>
      <w:r w:rsidRPr="007E41DC">
        <w:rPr>
          <w:rFonts w:asciiTheme="minorHAnsi" w:hAnsiTheme="minorHAnsi" w:cstheme="minorHAnsi"/>
          <w:color w:val="auto"/>
          <w:sz w:val="22"/>
          <w:szCs w:val="22"/>
        </w:rPr>
        <w:t xml:space="preserve"> will be provided ahead of time to guide the students. </w:t>
      </w:r>
    </w:p>
    <w:p w14:paraId="60DDB37E" w14:textId="77777777" w:rsidR="00B55035" w:rsidRPr="007E41DC" w:rsidRDefault="00B55035" w:rsidP="00B55035">
      <w:pPr>
        <w:pStyle w:val="Default"/>
        <w:rPr>
          <w:rFonts w:asciiTheme="minorHAnsi" w:hAnsiTheme="minorHAnsi" w:cstheme="minorHAnsi"/>
          <w:b/>
          <w:bCs/>
          <w:color w:val="auto"/>
          <w:sz w:val="28"/>
          <w:szCs w:val="28"/>
        </w:rPr>
      </w:pPr>
    </w:p>
    <w:p w14:paraId="11CD7EB2" w14:textId="674F1B78" w:rsidR="00B55035" w:rsidRPr="007E41DC" w:rsidRDefault="00B55035" w:rsidP="00B55035">
      <w:pPr>
        <w:pStyle w:val="Default"/>
        <w:rPr>
          <w:rFonts w:asciiTheme="minorHAnsi" w:hAnsiTheme="minorHAnsi" w:cstheme="minorHAnsi"/>
          <w:color w:val="auto"/>
          <w:sz w:val="28"/>
          <w:szCs w:val="28"/>
        </w:rPr>
      </w:pPr>
      <w:r w:rsidRPr="007E41DC">
        <w:rPr>
          <w:rFonts w:asciiTheme="minorHAnsi" w:hAnsiTheme="minorHAnsi" w:cstheme="minorHAnsi"/>
          <w:b/>
          <w:bCs/>
          <w:color w:val="auto"/>
          <w:sz w:val="28"/>
          <w:szCs w:val="28"/>
        </w:rPr>
        <w:t xml:space="preserve">2. Details of Self-Reflection Component </w:t>
      </w:r>
    </w:p>
    <w:p w14:paraId="13821BE1" w14:textId="77777777" w:rsidR="00B55035" w:rsidRPr="007E41DC" w:rsidRDefault="00B55035" w:rsidP="00B55035">
      <w:pPr>
        <w:pStyle w:val="Default"/>
        <w:rPr>
          <w:rFonts w:asciiTheme="minorHAnsi" w:hAnsiTheme="minorHAnsi" w:cstheme="minorHAnsi"/>
          <w:color w:val="auto"/>
          <w:sz w:val="22"/>
          <w:szCs w:val="22"/>
        </w:rPr>
      </w:pPr>
      <w:r w:rsidRPr="007E41DC">
        <w:rPr>
          <w:rFonts w:asciiTheme="minorHAnsi" w:hAnsiTheme="minorHAnsi" w:cstheme="minorHAnsi"/>
          <w:color w:val="auto"/>
          <w:sz w:val="22"/>
          <w:szCs w:val="22"/>
        </w:rPr>
        <w:t xml:space="preserve">Students will reflect on the reading material provided each week and share their thoughts both through in-class participation as well as by discussion posts on Canvas. These activities will be due weekly. </w:t>
      </w:r>
    </w:p>
    <w:p w14:paraId="1CA170FF" w14:textId="77777777" w:rsidR="00B55035" w:rsidRPr="007E41DC" w:rsidRDefault="00B55035" w:rsidP="00B55035">
      <w:pPr>
        <w:pStyle w:val="Default"/>
        <w:rPr>
          <w:rFonts w:asciiTheme="minorHAnsi" w:hAnsiTheme="minorHAnsi" w:cstheme="minorHAnsi"/>
          <w:color w:val="auto"/>
          <w:sz w:val="40"/>
          <w:szCs w:val="40"/>
        </w:rPr>
      </w:pPr>
    </w:p>
    <w:p w14:paraId="01743679" w14:textId="7112B6C5" w:rsidR="00B55035" w:rsidRDefault="00B55035" w:rsidP="00B55035">
      <w:pPr>
        <w:pStyle w:val="Default"/>
        <w:rPr>
          <w:rFonts w:asciiTheme="minorHAnsi" w:hAnsiTheme="minorHAnsi" w:cstheme="minorHAnsi"/>
          <w:color w:val="3E8853" w:themeColor="accent5"/>
          <w:sz w:val="40"/>
          <w:szCs w:val="40"/>
        </w:rPr>
      </w:pPr>
      <w:r w:rsidRPr="00173B27">
        <w:rPr>
          <w:rFonts w:asciiTheme="minorHAnsi" w:hAnsiTheme="minorHAnsi" w:cstheme="minorHAnsi"/>
          <w:color w:val="3E8853" w:themeColor="accent5"/>
          <w:sz w:val="40"/>
          <w:szCs w:val="40"/>
        </w:rPr>
        <w:t xml:space="preserve">VI. Required Policies </w:t>
      </w:r>
    </w:p>
    <w:p w14:paraId="48A5B5CE" w14:textId="77777777" w:rsidR="00173B27" w:rsidRPr="00173B27" w:rsidRDefault="00173B27" w:rsidP="00B55035">
      <w:pPr>
        <w:pStyle w:val="Default"/>
        <w:rPr>
          <w:rFonts w:asciiTheme="minorHAnsi" w:hAnsiTheme="minorHAnsi" w:cstheme="minorHAnsi"/>
          <w:color w:val="3E8853" w:themeColor="accent5"/>
          <w:sz w:val="40"/>
          <w:szCs w:val="40"/>
        </w:rPr>
      </w:pPr>
    </w:p>
    <w:p w14:paraId="625A681E" w14:textId="77777777" w:rsidR="00B55035" w:rsidRPr="007E41DC" w:rsidRDefault="00B55035" w:rsidP="00B55035">
      <w:pPr>
        <w:pStyle w:val="Default"/>
        <w:rPr>
          <w:rFonts w:asciiTheme="minorHAnsi" w:hAnsiTheme="minorHAnsi" w:cstheme="minorHAnsi"/>
          <w:color w:val="auto"/>
          <w:sz w:val="28"/>
          <w:szCs w:val="28"/>
        </w:rPr>
      </w:pPr>
      <w:r w:rsidRPr="007E41DC">
        <w:rPr>
          <w:rFonts w:asciiTheme="minorHAnsi" w:hAnsiTheme="minorHAnsi" w:cstheme="minorHAnsi"/>
          <w:b/>
          <w:bCs/>
          <w:color w:val="auto"/>
          <w:sz w:val="28"/>
          <w:szCs w:val="28"/>
        </w:rPr>
        <w:t xml:space="preserve">Attendance Policy </w:t>
      </w:r>
    </w:p>
    <w:p w14:paraId="338A0238" w14:textId="28CD4A19" w:rsidR="00B55035" w:rsidRPr="007E41DC" w:rsidRDefault="00B55035" w:rsidP="00B55035">
      <w:pPr>
        <w:pStyle w:val="Default"/>
        <w:rPr>
          <w:rFonts w:asciiTheme="minorHAnsi" w:hAnsiTheme="minorHAnsi" w:cstheme="minorHAnsi"/>
          <w:color w:val="auto"/>
          <w:sz w:val="22"/>
          <w:szCs w:val="22"/>
        </w:rPr>
      </w:pPr>
      <w:r w:rsidRPr="007E41DC">
        <w:rPr>
          <w:rFonts w:asciiTheme="minorHAnsi" w:hAnsiTheme="minorHAnsi" w:cstheme="minorHAnsi"/>
          <w:color w:val="auto"/>
          <w:sz w:val="22"/>
          <w:szCs w:val="22"/>
        </w:rPr>
        <w:t xml:space="preserve">Requirements for class attendance and make-up exams, assignments, and other work in this course are consistent with university policies that can be found at: </w:t>
      </w:r>
      <w:hyperlink r:id="rId16" w:history="1">
        <w:r w:rsidRPr="007E41DC">
          <w:rPr>
            <w:rStyle w:val="Hyperlink"/>
            <w:rFonts w:asciiTheme="minorHAnsi" w:hAnsiTheme="minorHAnsi" w:cstheme="minorHAnsi"/>
            <w:sz w:val="22"/>
            <w:szCs w:val="22"/>
          </w:rPr>
          <w:t>https://catalog.ufl.edu/ugrad/current/regulations/info/attendance.aspx</w:t>
        </w:r>
      </w:hyperlink>
    </w:p>
    <w:p w14:paraId="480781D3" w14:textId="77777777" w:rsidR="00B55035" w:rsidRPr="007E41DC" w:rsidRDefault="00B55035" w:rsidP="00B55035">
      <w:pPr>
        <w:pStyle w:val="Default"/>
        <w:rPr>
          <w:rFonts w:asciiTheme="minorHAnsi" w:hAnsiTheme="minorHAnsi" w:cstheme="minorHAnsi"/>
          <w:color w:val="auto"/>
          <w:sz w:val="22"/>
          <w:szCs w:val="22"/>
        </w:rPr>
      </w:pPr>
    </w:p>
    <w:p w14:paraId="29C39CA0" w14:textId="77777777" w:rsidR="00B55035" w:rsidRPr="007E41DC" w:rsidRDefault="00B55035" w:rsidP="00B55035">
      <w:pPr>
        <w:pStyle w:val="Default"/>
        <w:rPr>
          <w:rFonts w:asciiTheme="minorHAnsi" w:hAnsiTheme="minorHAnsi" w:cstheme="minorHAnsi"/>
          <w:sz w:val="28"/>
          <w:szCs w:val="28"/>
        </w:rPr>
      </w:pPr>
      <w:r w:rsidRPr="007E41DC">
        <w:rPr>
          <w:rFonts w:asciiTheme="minorHAnsi" w:hAnsiTheme="minorHAnsi" w:cstheme="minorHAnsi"/>
          <w:b/>
          <w:bCs/>
          <w:sz w:val="28"/>
          <w:szCs w:val="28"/>
        </w:rPr>
        <w:t xml:space="preserve">Students Requiring Accommodation </w:t>
      </w:r>
    </w:p>
    <w:p w14:paraId="505C6690" w14:textId="77777777" w:rsidR="00B55035" w:rsidRPr="007E41DC" w:rsidRDefault="00B55035" w:rsidP="00B55035">
      <w:pPr>
        <w:pStyle w:val="Default"/>
        <w:rPr>
          <w:rFonts w:asciiTheme="minorHAnsi" w:hAnsiTheme="minorHAnsi" w:cstheme="minorHAnsi"/>
          <w:sz w:val="22"/>
          <w:szCs w:val="22"/>
        </w:rPr>
      </w:pPr>
      <w:r w:rsidRPr="007E41DC">
        <w:rPr>
          <w:rFonts w:asciiTheme="minorHAnsi" w:hAnsiTheme="minorHAnsi" w:cstheme="minorHAnsi"/>
          <w:sz w:val="22"/>
          <w:szCs w:val="22"/>
        </w:rPr>
        <w:t xml:space="preserve">Students with disabilities who experience learning barriers and would like to request academic accommodations should connect with the disability Resource Center by visiting https://disability.ufl.edu/students/get-started/. It is important for students to share their accommodation letter with their instructor and discuss their access needs, as early as possible in the semester. </w:t>
      </w:r>
    </w:p>
    <w:p w14:paraId="21BC34CC" w14:textId="77777777" w:rsidR="00B55035" w:rsidRPr="007E41DC" w:rsidRDefault="00B55035" w:rsidP="00B55035">
      <w:pPr>
        <w:pStyle w:val="Default"/>
        <w:rPr>
          <w:rFonts w:asciiTheme="minorHAnsi" w:hAnsiTheme="minorHAnsi" w:cstheme="minorHAnsi"/>
          <w:b/>
          <w:bCs/>
          <w:sz w:val="28"/>
          <w:szCs w:val="28"/>
        </w:rPr>
      </w:pPr>
    </w:p>
    <w:p w14:paraId="03D7843F" w14:textId="35DE06EB" w:rsidR="00B55035" w:rsidRPr="007E41DC" w:rsidRDefault="00B55035" w:rsidP="00B55035">
      <w:pPr>
        <w:pStyle w:val="Default"/>
        <w:rPr>
          <w:rFonts w:asciiTheme="minorHAnsi" w:hAnsiTheme="minorHAnsi" w:cstheme="minorHAnsi"/>
          <w:sz w:val="28"/>
          <w:szCs w:val="28"/>
        </w:rPr>
      </w:pPr>
      <w:r w:rsidRPr="007E41DC">
        <w:rPr>
          <w:rFonts w:asciiTheme="minorHAnsi" w:hAnsiTheme="minorHAnsi" w:cstheme="minorHAnsi"/>
          <w:b/>
          <w:bCs/>
          <w:sz w:val="28"/>
          <w:szCs w:val="28"/>
        </w:rPr>
        <w:t xml:space="preserve">UF Evaluations Process </w:t>
      </w:r>
    </w:p>
    <w:p w14:paraId="7DF927DF" w14:textId="77777777" w:rsidR="00B55035" w:rsidRPr="007E41DC" w:rsidRDefault="00B55035" w:rsidP="00B55035">
      <w:pPr>
        <w:pStyle w:val="Default"/>
        <w:rPr>
          <w:rFonts w:asciiTheme="minorHAnsi" w:hAnsiTheme="minorHAnsi" w:cstheme="minorHAnsi"/>
          <w:sz w:val="22"/>
          <w:szCs w:val="22"/>
        </w:rPr>
      </w:pPr>
      <w:r w:rsidRPr="007E41DC">
        <w:rPr>
          <w:rFonts w:asciiTheme="minorHAnsi" w:hAnsiTheme="minorHAnsi" w:cstheme="minorHAnsi"/>
          <w:sz w:val="22"/>
          <w:szCs w:val="22"/>
        </w:rPr>
        <w:t xml:space="preserve">Students are expected to provide professional and respectful feedback on the quality of instruction in this course by completing course evaluations online via </w:t>
      </w:r>
      <w:proofErr w:type="spellStart"/>
      <w:r w:rsidRPr="007E41DC">
        <w:rPr>
          <w:rFonts w:asciiTheme="minorHAnsi" w:hAnsiTheme="minorHAnsi" w:cstheme="minorHAnsi"/>
          <w:sz w:val="22"/>
          <w:szCs w:val="22"/>
        </w:rPr>
        <w:t>GatorEvals</w:t>
      </w:r>
      <w:proofErr w:type="spellEnd"/>
      <w:r w:rsidRPr="007E41DC">
        <w:rPr>
          <w:rFonts w:asciiTheme="minorHAnsi" w:hAnsiTheme="minorHAnsi" w:cstheme="minorHAnsi"/>
          <w:sz w:val="22"/>
          <w:szCs w:val="22"/>
        </w:rPr>
        <w:t xml:space="preserve">. Guidance on how to give feedback in a professional and respectful manner is available at https://gatorevals.aa.ufl.edu/students/. Students will be notified when the evaluation period </w:t>
      </w:r>
      <w:proofErr w:type="gramStart"/>
      <w:r w:rsidRPr="007E41DC">
        <w:rPr>
          <w:rFonts w:asciiTheme="minorHAnsi" w:hAnsiTheme="minorHAnsi" w:cstheme="minorHAnsi"/>
          <w:sz w:val="22"/>
          <w:szCs w:val="22"/>
        </w:rPr>
        <w:t>opens, and</w:t>
      </w:r>
      <w:proofErr w:type="gramEnd"/>
      <w:r w:rsidRPr="007E41DC">
        <w:rPr>
          <w:rFonts w:asciiTheme="minorHAnsi" w:hAnsiTheme="minorHAnsi" w:cstheme="minorHAnsi"/>
          <w:sz w:val="22"/>
          <w:szCs w:val="22"/>
        </w:rPr>
        <w:t xml:space="preserve"> can complete evaluations through the email they receive from </w:t>
      </w:r>
      <w:proofErr w:type="spellStart"/>
      <w:r w:rsidRPr="007E41DC">
        <w:rPr>
          <w:rFonts w:asciiTheme="minorHAnsi" w:hAnsiTheme="minorHAnsi" w:cstheme="minorHAnsi"/>
          <w:sz w:val="22"/>
          <w:szCs w:val="22"/>
        </w:rPr>
        <w:t>GatorEvals</w:t>
      </w:r>
      <w:proofErr w:type="spellEnd"/>
      <w:r w:rsidRPr="007E41DC">
        <w:rPr>
          <w:rFonts w:asciiTheme="minorHAnsi" w:hAnsiTheme="minorHAnsi" w:cstheme="minorHAnsi"/>
          <w:sz w:val="22"/>
          <w:szCs w:val="22"/>
        </w:rPr>
        <w:t xml:space="preserve">, in their Canvas course menu under </w:t>
      </w:r>
      <w:proofErr w:type="spellStart"/>
      <w:r w:rsidRPr="007E41DC">
        <w:rPr>
          <w:rFonts w:asciiTheme="minorHAnsi" w:hAnsiTheme="minorHAnsi" w:cstheme="minorHAnsi"/>
          <w:sz w:val="22"/>
          <w:szCs w:val="22"/>
        </w:rPr>
        <w:t>GatorEvals</w:t>
      </w:r>
      <w:proofErr w:type="spellEnd"/>
      <w:r w:rsidRPr="007E41DC">
        <w:rPr>
          <w:rFonts w:asciiTheme="minorHAnsi" w:hAnsiTheme="minorHAnsi" w:cstheme="minorHAnsi"/>
          <w:sz w:val="22"/>
          <w:szCs w:val="22"/>
        </w:rPr>
        <w:t xml:space="preserve">, or via https://ufl.bluera.com/ufl/. </w:t>
      </w:r>
      <w:r w:rsidRPr="007E41DC">
        <w:rPr>
          <w:rFonts w:asciiTheme="minorHAnsi" w:hAnsiTheme="minorHAnsi" w:cstheme="minorHAnsi"/>
          <w:sz w:val="22"/>
          <w:szCs w:val="22"/>
        </w:rPr>
        <w:lastRenderedPageBreak/>
        <w:t xml:space="preserve">Summaries of course evaluation results are available to students at https://gatorevals.aa.ufl.edu/public-results/. </w:t>
      </w:r>
    </w:p>
    <w:p w14:paraId="39C42C23" w14:textId="77777777" w:rsidR="00B55035" w:rsidRPr="007E41DC" w:rsidRDefault="00B55035" w:rsidP="00B55035">
      <w:pPr>
        <w:pStyle w:val="Default"/>
        <w:rPr>
          <w:rFonts w:asciiTheme="minorHAnsi" w:hAnsiTheme="minorHAnsi" w:cstheme="minorHAnsi"/>
          <w:b/>
          <w:bCs/>
          <w:sz w:val="28"/>
          <w:szCs w:val="28"/>
        </w:rPr>
      </w:pPr>
    </w:p>
    <w:p w14:paraId="5A7B7EAF" w14:textId="1953AA97" w:rsidR="00B55035" w:rsidRPr="007E41DC" w:rsidRDefault="00B55035" w:rsidP="00B55035">
      <w:pPr>
        <w:pStyle w:val="Default"/>
        <w:rPr>
          <w:rFonts w:asciiTheme="minorHAnsi" w:hAnsiTheme="minorHAnsi" w:cstheme="minorHAnsi"/>
          <w:sz w:val="28"/>
          <w:szCs w:val="28"/>
        </w:rPr>
      </w:pPr>
      <w:r w:rsidRPr="007E41DC">
        <w:rPr>
          <w:rFonts w:asciiTheme="minorHAnsi" w:hAnsiTheme="minorHAnsi" w:cstheme="minorHAnsi"/>
          <w:b/>
          <w:bCs/>
          <w:sz w:val="28"/>
          <w:szCs w:val="28"/>
        </w:rPr>
        <w:t xml:space="preserve">University Honesty Policy </w:t>
      </w:r>
    </w:p>
    <w:p w14:paraId="0E9F4EE7" w14:textId="77777777" w:rsidR="00874016" w:rsidRDefault="00874016" w:rsidP="00874016">
      <w:pPr>
        <w:pStyle w:val="Default"/>
        <w:rPr>
          <w:rFonts w:asciiTheme="minorHAnsi" w:hAnsiTheme="minorHAnsi" w:cstheme="minorHAnsi"/>
          <w:sz w:val="22"/>
          <w:szCs w:val="22"/>
        </w:rPr>
      </w:pPr>
      <w:r w:rsidRPr="00874016">
        <w:rPr>
          <w:rFonts w:asciiTheme="minorHAnsi" w:hAnsiTheme="minorHAnsi" w:cstheme="minorHAnsi"/>
          <w:sz w:val="22"/>
          <w:szCs w:val="22"/>
        </w:rPr>
        <w:t xml:space="preserve">University of Florida students are bound by the Honor Pledge. On all work submitted for credit by a student, the following pledge is required or implied: “On my honor, I have neither given nor received unauthorized aid in doing this assignment.” The Student Honor Code and Conduct Code (Regulation 4.040) specifies </w:t>
      </w:r>
      <w:proofErr w:type="gramStart"/>
      <w:r w:rsidRPr="00874016">
        <w:rPr>
          <w:rFonts w:asciiTheme="minorHAnsi" w:hAnsiTheme="minorHAnsi" w:cstheme="minorHAnsi"/>
          <w:sz w:val="22"/>
          <w:szCs w:val="22"/>
        </w:rPr>
        <w:t>a number of</w:t>
      </w:r>
      <w:proofErr w:type="gramEnd"/>
      <w:r w:rsidRPr="00874016">
        <w:rPr>
          <w:rFonts w:asciiTheme="minorHAnsi" w:hAnsiTheme="minorHAnsi" w:cstheme="minorHAnsi"/>
          <w:sz w:val="22"/>
          <w:szCs w:val="22"/>
        </w:rPr>
        <w:t xml:space="preserve"> behaviors that are in violation of this code, as well as the process for reported allegations and sanctions that may be implemented. All potential violations of the code will be reported to Student Conduct and Conflict Resolution. If a student is found responsible for an Honor Code violation in this course, the instructor will enter a Grade Adjustment sanction which may be up to or including failure of the course.</w:t>
      </w:r>
    </w:p>
    <w:p w14:paraId="10A2BB2E" w14:textId="77777777" w:rsidR="00874016" w:rsidRPr="00874016" w:rsidRDefault="00874016" w:rsidP="00874016">
      <w:pPr>
        <w:pStyle w:val="Default"/>
        <w:rPr>
          <w:rFonts w:asciiTheme="minorHAnsi" w:hAnsiTheme="minorHAnsi" w:cstheme="minorHAnsi"/>
          <w:sz w:val="22"/>
          <w:szCs w:val="22"/>
        </w:rPr>
      </w:pPr>
    </w:p>
    <w:p w14:paraId="4DF37D38" w14:textId="77777777" w:rsidR="00874016" w:rsidRPr="00874016" w:rsidRDefault="00874016" w:rsidP="00874016">
      <w:pPr>
        <w:pStyle w:val="Default"/>
        <w:rPr>
          <w:rFonts w:asciiTheme="minorHAnsi" w:hAnsiTheme="minorHAnsi" w:cstheme="minorHAnsi"/>
          <w:sz w:val="22"/>
          <w:szCs w:val="22"/>
        </w:rPr>
      </w:pPr>
      <w:r w:rsidRPr="00874016">
        <w:rPr>
          <w:rFonts w:asciiTheme="minorHAnsi" w:hAnsiTheme="minorHAnsi" w:cstheme="minorHAnsi"/>
          <w:sz w:val="22"/>
          <w:szCs w:val="22"/>
        </w:rPr>
        <w:t>The Honor Pledge</w:t>
      </w:r>
    </w:p>
    <w:p w14:paraId="3879A06E" w14:textId="1117BF50" w:rsidR="00B55035" w:rsidRDefault="00874016" w:rsidP="00874016">
      <w:pPr>
        <w:pStyle w:val="Default"/>
        <w:rPr>
          <w:rFonts w:asciiTheme="minorHAnsi" w:hAnsiTheme="minorHAnsi" w:cstheme="minorHAnsi"/>
          <w:sz w:val="22"/>
          <w:szCs w:val="22"/>
        </w:rPr>
      </w:pPr>
      <w:r w:rsidRPr="00874016">
        <w:rPr>
          <w:rFonts w:asciiTheme="minorHAnsi" w:hAnsiTheme="minorHAnsi" w:cstheme="minorHAnsi"/>
          <w:sz w:val="22"/>
          <w:szCs w:val="22"/>
        </w:rPr>
        <w:t>We, the members of the University of Florida community, pledge to hold ourselves and our peers to the highest standards of honesty and integrity by abiding by the Student Honor Code. On all work submitted for credit by Students at the University of Florida, the following pledge is either required or implied: “On my honor, I have neither given nor received unauthorized aid in doing this assignment.”</w:t>
      </w:r>
    </w:p>
    <w:p w14:paraId="0C724EA0" w14:textId="77777777" w:rsidR="00874016" w:rsidRPr="007E41DC" w:rsidRDefault="00874016" w:rsidP="00B55035">
      <w:pPr>
        <w:pStyle w:val="Default"/>
        <w:rPr>
          <w:rFonts w:asciiTheme="minorHAnsi" w:hAnsiTheme="minorHAnsi" w:cstheme="minorHAnsi"/>
          <w:sz w:val="22"/>
          <w:szCs w:val="22"/>
        </w:rPr>
      </w:pPr>
    </w:p>
    <w:p w14:paraId="3854C5B5" w14:textId="77777777" w:rsidR="00B55035" w:rsidRPr="007E41DC" w:rsidRDefault="00B55035" w:rsidP="00B55035">
      <w:pPr>
        <w:pStyle w:val="Default"/>
        <w:rPr>
          <w:rFonts w:asciiTheme="minorHAnsi" w:hAnsiTheme="minorHAnsi" w:cstheme="minorHAnsi"/>
          <w:sz w:val="28"/>
          <w:szCs w:val="28"/>
        </w:rPr>
      </w:pPr>
      <w:r w:rsidRPr="007E41DC">
        <w:rPr>
          <w:rFonts w:asciiTheme="minorHAnsi" w:hAnsiTheme="minorHAnsi" w:cstheme="minorHAnsi"/>
          <w:b/>
          <w:bCs/>
          <w:sz w:val="28"/>
          <w:szCs w:val="28"/>
        </w:rPr>
        <w:t xml:space="preserve">Counseling and Wellness Center </w:t>
      </w:r>
    </w:p>
    <w:p w14:paraId="273191F0" w14:textId="77777777" w:rsidR="00B55035" w:rsidRPr="007E41DC" w:rsidRDefault="00B55035" w:rsidP="00B55035">
      <w:pPr>
        <w:pStyle w:val="Default"/>
        <w:rPr>
          <w:rFonts w:asciiTheme="minorHAnsi" w:hAnsiTheme="minorHAnsi" w:cstheme="minorHAnsi"/>
          <w:sz w:val="22"/>
          <w:szCs w:val="22"/>
        </w:rPr>
      </w:pPr>
      <w:r w:rsidRPr="007E41DC">
        <w:rPr>
          <w:rFonts w:asciiTheme="minorHAnsi" w:hAnsiTheme="minorHAnsi" w:cstheme="minorHAnsi"/>
          <w:sz w:val="22"/>
          <w:szCs w:val="22"/>
        </w:rPr>
        <w:t xml:space="preserve">Contact information for the Counseling and Wellness Center: </w:t>
      </w:r>
      <w:proofErr w:type="gramStart"/>
      <w:r w:rsidRPr="007E41DC">
        <w:rPr>
          <w:rFonts w:asciiTheme="minorHAnsi" w:hAnsiTheme="minorHAnsi" w:cstheme="minorHAnsi"/>
          <w:sz w:val="22"/>
          <w:szCs w:val="22"/>
        </w:rPr>
        <w:t>http://www.counseling.ufl.edu/ ,</w:t>
      </w:r>
      <w:proofErr w:type="gramEnd"/>
      <w:r w:rsidRPr="007E41DC">
        <w:rPr>
          <w:rFonts w:asciiTheme="minorHAnsi" w:hAnsiTheme="minorHAnsi" w:cstheme="minorHAnsi"/>
          <w:sz w:val="22"/>
          <w:szCs w:val="22"/>
        </w:rPr>
        <w:t xml:space="preserve"> 392-1575; and the University Police Department: 392-1111 or 9-1-1 for emergencies. </w:t>
      </w:r>
    </w:p>
    <w:p w14:paraId="78E7C9F3" w14:textId="77777777" w:rsidR="00B55035" w:rsidRPr="007E41DC" w:rsidRDefault="00B55035" w:rsidP="00B55035">
      <w:pPr>
        <w:pStyle w:val="Default"/>
        <w:rPr>
          <w:rFonts w:asciiTheme="minorHAnsi" w:hAnsiTheme="minorHAnsi" w:cstheme="minorHAnsi"/>
          <w:sz w:val="22"/>
          <w:szCs w:val="22"/>
        </w:rPr>
      </w:pPr>
    </w:p>
    <w:p w14:paraId="33B86E38" w14:textId="77777777" w:rsidR="00B55035" w:rsidRPr="007E41DC" w:rsidRDefault="00B55035" w:rsidP="00B55035">
      <w:pPr>
        <w:pStyle w:val="Default"/>
        <w:rPr>
          <w:rFonts w:asciiTheme="minorHAnsi" w:hAnsiTheme="minorHAnsi" w:cstheme="minorHAnsi"/>
          <w:sz w:val="28"/>
          <w:szCs w:val="28"/>
        </w:rPr>
      </w:pPr>
      <w:r w:rsidRPr="007E41DC">
        <w:rPr>
          <w:rFonts w:asciiTheme="minorHAnsi" w:hAnsiTheme="minorHAnsi" w:cstheme="minorHAnsi"/>
          <w:b/>
          <w:bCs/>
          <w:sz w:val="28"/>
          <w:szCs w:val="28"/>
        </w:rPr>
        <w:t xml:space="preserve">The Writing Studio </w:t>
      </w:r>
    </w:p>
    <w:p w14:paraId="45691F81" w14:textId="77777777" w:rsidR="00B55035" w:rsidRPr="007E41DC" w:rsidRDefault="00B55035" w:rsidP="00B55035">
      <w:pPr>
        <w:pStyle w:val="Default"/>
        <w:rPr>
          <w:rFonts w:asciiTheme="minorHAnsi" w:hAnsiTheme="minorHAnsi" w:cstheme="minorHAnsi"/>
          <w:sz w:val="22"/>
          <w:szCs w:val="22"/>
        </w:rPr>
      </w:pPr>
      <w:r w:rsidRPr="007E41DC">
        <w:rPr>
          <w:rFonts w:asciiTheme="minorHAnsi" w:hAnsiTheme="minorHAnsi" w:cstheme="minorHAnsi"/>
          <w:sz w:val="22"/>
          <w:szCs w:val="22"/>
        </w:rPr>
        <w:t xml:space="preserve">The writing studio is committed to helping University of Florida students meet their academic and professional goals by becoming better writers. Visit the writing studio online at http://writing.ufl.edu/writing-studio/ or in 2215 Turlington Hall for one-on-one consultations and workshops. </w:t>
      </w:r>
    </w:p>
    <w:p w14:paraId="52621F32" w14:textId="77777777" w:rsidR="00B55035" w:rsidRPr="007E41DC" w:rsidRDefault="00B55035" w:rsidP="00B55035">
      <w:pPr>
        <w:pStyle w:val="Default"/>
        <w:rPr>
          <w:rFonts w:asciiTheme="minorHAnsi" w:hAnsiTheme="minorHAnsi" w:cstheme="minorHAnsi"/>
          <w:b/>
          <w:bCs/>
          <w:sz w:val="28"/>
          <w:szCs w:val="28"/>
        </w:rPr>
      </w:pPr>
    </w:p>
    <w:p w14:paraId="6CEA6470" w14:textId="6F3B5614" w:rsidR="00B55035" w:rsidRPr="007E41DC" w:rsidRDefault="00B55035" w:rsidP="00B55035">
      <w:pPr>
        <w:pStyle w:val="Default"/>
        <w:rPr>
          <w:rFonts w:asciiTheme="minorHAnsi" w:hAnsiTheme="minorHAnsi" w:cstheme="minorHAnsi"/>
          <w:sz w:val="28"/>
          <w:szCs w:val="28"/>
        </w:rPr>
      </w:pPr>
      <w:r w:rsidRPr="007E41DC">
        <w:rPr>
          <w:rFonts w:asciiTheme="minorHAnsi" w:hAnsiTheme="minorHAnsi" w:cstheme="minorHAnsi"/>
          <w:b/>
          <w:bCs/>
          <w:sz w:val="28"/>
          <w:szCs w:val="28"/>
        </w:rPr>
        <w:t xml:space="preserve">In-Class Recordings </w:t>
      </w:r>
    </w:p>
    <w:p w14:paraId="771C0EF3" w14:textId="77777777" w:rsidR="00B55035" w:rsidRPr="007E41DC" w:rsidRDefault="00B55035" w:rsidP="00B55035">
      <w:pPr>
        <w:pStyle w:val="Default"/>
        <w:rPr>
          <w:rFonts w:asciiTheme="minorHAnsi" w:hAnsiTheme="minorHAnsi" w:cstheme="minorHAnsi"/>
          <w:sz w:val="22"/>
          <w:szCs w:val="22"/>
        </w:rPr>
      </w:pPr>
      <w:r w:rsidRPr="007E41DC">
        <w:rPr>
          <w:rFonts w:asciiTheme="minorHAnsi" w:hAnsiTheme="minorHAnsi" w:cstheme="minorHAnsi"/>
          <w:sz w:val="22"/>
          <w:szCs w:val="22"/>
        </w:rPr>
        <w:t xml:space="preserve">Students are allowed to record video or audio of class lectures. However, the purposes for which these recordings may be used are strictly controlled. The only allowable purposes are (1) for personal educational use, (2) in connection with a complaint to the university, or (3) as evidence in, or in preparation for, a criminal or civil proceeding. All other purposes are prohibited. Specifically, students may not publish recorded lectures without the written consent of the instructor. </w:t>
      </w:r>
    </w:p>
    <w:p w14:paraId="13343A2F" w14:textId="77777777" w:rsidR="00B55035" w:rsidRPr="007E41DC" w:rsidRDefault="00B55035" w:rsidP="00B55035">
      <w:pPr>
        <w:pStyle w:val="Default"/>
        <w:rPr>
          <w:rFonts w:asciiTheme="minorHAnsi" w:hAnsiTheme="minorHAnsi" w:cstheme="minorHAnsi"/>
          <w:sz w:val="22"/>
          <w:szCs w:val="22"/>
        </w:rPr>
      </w:pPr>
      <w:r w:rsidRPr="007E41DC">
        <w:rPr>
          <w:rFonts w:asciiTheme="minorHAnsi" w:hAnsiTheme="minorHAnsi" w:cstheme="minorHAnsi"/>
          <w:sz w:val="22"/>
          <w:szCs w:val="22"/>
        </w:rPr>
        <w:t xml:space="preserve">A “class lecture” is an educational presentation intended to inform or teach enrolled students about a particular subject, including any instructor-led discussions that form part of the presentation, and delivered by any instructor hired or appointed by the University, or by a guest instructor, as part of a University of Florida course. A class lecture does not include lab sessions, student presentations, clinical presentations such as patient history, academic exercises involving solely student participation, assessments (quizzes, tests, exams), field trips, private conversations between students in the class or between a student and the faculty or lecturer during a class session. </w:t>
      </w:r>
    </w:p>
    <w:p w14:paraId="50441FD6" w14:textId="6EF63A43" w:rsidR="00B55035" w:rsidRDefault="00B55035" w:rsidP="00B55035">
      <w:pPr>
        <w:pStyle w:val="Default"/>
        <w:rPr>
          <w:rFonts w:asciiTheme="minorHAnsi" w:hAnsiTheme="minorHAnsi" w:cstheme="minorHAnsi"/>
          <w:sz w:val="22"/>
          <w:szCs w:val="22"/>
        </w:rPr>
      </w:pPr>
      <w:r w:rsidRPr="007E41DC">
        <w:rPr>
          <w:rFonts w:asciiTheme="minorHAnsi" w:hAnsiTheme="minorHAnsi" w:cstheme="minorHAnsi"/>
          <w:sz w:val="22"/>
          <w:szCs w:val="22"/>
        </w:rPr>
        <w:t xml:space="preserve">Publication without </w:t>
      </w:r>
      <w:r w:rsidR="00874016" w:rsidRPr="007E41DC">
        <w:rPr>
          <w:rFonts w:asciiTheme="minorHAnsi" w:hAnsiTheme="minorHAnsi" w:cstheme="minorHAnsi"/>
          <w:sz w:val="22"/>
          <w:szCs w:val="22"/>
        </w:rPr>
        <w:t>the permission</w:t>
      </w:r>
      <w:r w:rsidRPr="007E41DC">
        <w:rPr>
          <w:rFonts w:asciiTheme="minorHAnsi" w:hAnsiTheme="minorHAnsi" w:cstheme="minorHAnsi"/>
          <w:sz w:val="22"/>
          <w:szCs w:val="22"/>
        </w:rPr>
        <w:t xml:space="preserve"> of the instructor is prohibited. To “publish” means to share, transmit, circulate, distribute, or provide access to a recording, regardless of format or medium, to another person (or persons), including but not limited to another student within the same class section. Additionally, a recording, or transcript of a recording, is considered published if it is posted on or uploaded to, in whole or in part, any media platform, including but not limited to social media, book, magazine, newspaper, leaflet, or third-party note/tutoring services. A student who publishes a recording without written consent may be subject to a civil cause of action instituted by a person injured by the publication and/or discipline under UF Regulation 4.040 Student Honor Code and Student Conduct Code.</w:t>
      </w:r>
    </w:p>
    <w:p w14:paraId="31DF0302" w14:textId="77777777" w:rsidR="00BC57CF" w:rsidRDefault="00BC57CF" w:rsidP="00B55035">
      <w:pPr>
        <w:pStyle w:val="Default"/>
        <w:rPr>
          <w:rFonts w:asciiTheme="minorHAnsi" w:hAnsiTheme="minorHAnsi" w:cstheme="minorHAnsi"/>
          <w:sz w:val="22"/>
          <w:szCs w:val="22"/>
        </w:rPr>
      </w:pPr>
    </w:p>
    <w:p w14:paraId="636E3313" w14:textId="71C7E1BD" w:rsidR="00BC57CF" w:rsidRDefault="00BC57CF" w:rsidP="00BC57CF">
      <w:pPr>
        <w:pStyle w:val="Default"/>
        <w:rPr>
          <w:rFonts w:asciiTheme="minorHAnsi" w:hAnsiTheme="minorHAnsi" w:cstheme="minorHAnsi"/>
          <w:color w:val="3E8853" w:themeColor="accent5"/>
          <w:sz w:val="40"/>
          <w:szCs w:val="40"/>
        </w:rPr>
      </w:pPr>
      <w:r w:rsidRPr="00173B27">
        <w:rPr>
          <w:rFonts w:asciiTheme="minorHAnsi" w:hAnsiTheme="minorHAnsi" w:cstheme="minorHAnsi"/>
          <w:color w:val="3E8853" w:themeColor="accent5"/>
          <w:sz w:val="40"/>
          <w:szCs w:val="40"/>
        </w:rPr>
        <w:lastRenderedPageBreak/>
        <w:t>V</w:t>
      </w:r>
      <w:r>
        <w:rPr>
          <w:rFonts w:asciiTheme="minorHAnsi" w:hAnsiTheme="minorHAnsi" w:cstheme="minorHAnsi"/>
          <w:color w:val="3E8853" w:themeColor="accent5"/>
          <w:sz w:val="40"/>
          <w:szCs w:val="40"/>
        </w:rPr>
        <w:t>I</w:t>
      </w:r>
      <w:r w:rsidRPr="00173B27">
        <w:rPr>
          <w:rFonts w:asciiTheme="minorHAnsi" w:hAnsiTheme="minorHAnsi" w:cstheme="minorHAnsi"/>
          <w:color w:val="3E8853" w:themeColor="accent5"/>
          <w:sz w:val="40"/>
          <w:szCs w:val="40"/>
        </w:rPr>
        <w:t xml:space="preserve">I. </w:t>
      </w:r>
      <w:r>
        <w:rPr>
          <w:rFonts w:asciiTheme="minorHAnsi" w:hAnsiTheme="minorHAnsi" w:cstheme="minorHAnsi"/>
          <w:color w:val="3E8853" w:themeColor="accent5"/>
          <w:sz w:val="40"/>
          <w:szCs w:val="40"/>
        </w:rPr>
        <w:t>Additional Resources</w:t>
      </w:r>
      <w:r w:rsidRPr="00173B27">
        <w:rPr>
          <w:rFonts w:asciiTheme="minorHAnsi" w:hAnsiTheme="minorHAnsi" w:cstheme="minorHAnsi"/>
          <w:color w:val="3E8853" w:themeColor="accent5"/>
          <w:sz w:val="40"/>
          <w:szCs w:val="40"/>
        </w:rPr>
        <w:t xml:space="preserve"> </w:t>
      </w:r>
      <w:r w:rsidR="00C82B3B">
        <w:rPr>
          <w:rFonts w:asciiTheme="minorHAnsi" w:hAnsiTheme="minorHAnsi" w:cstheme="minorHAnsi"/>
          <w:color w:val="3E8853" w:themeColor="accent5"/>
          <w:sz w:val="40"/>
          <w:szCs w:val="40"/>
        </w:rPr>
        <w:t>(Books)</w:t>
      </w:r>
    </w:p>
    <w:p w14:paraId="004FE550" w14:textId="77777777" w:rsidR="006C70EB" w:rsidRDefault="006C70EB" w:rsidP="00BC57CF">
      <w:pPr>
        <w:pStyle w:val="Default"/>
        <w:rPr>
          <w:rFonts w:asciiTheme="minorHAnsi" w:hAnsiTheme="minorHAnsi" w:cstheme="minorHAnsi"/>
          <w:color w:val="3E8853" w:themeColor="accent5"/>
          <w:sz w:val="40"/>
          <w:szCs w:val="40"/>
        </w:rPr>
      </w:pPr>
    </w:p>
    <w:p w14:paraId="16054B74" w14:textId="77777777" w:rsidR="00BC57CF" w:rsidRDefault="00BC57CF" w:rsidP="003A135F">
      <w:pPr>
        <w:pStyle w:val="ListParagraph"/>
        <w:numPr>
          <w:ilvl w:val="0"/>
          <w:numId w:val="15"/>
        </w:numPr>
        <w:shd w:val="clear" w:color="auto" w:fill="FFFFFF"/>
        <w:spacing w:after="83" w:line="240" w:lineRule="auto"/>
        <w:rPr>
          <w:rFonts w:ascii="Tw Cen MT" w:eastAsia="Times New Roman" w:hAnsi="Tw Cen MT" w:cs="Arial"/>
          <w:color w:val="0F1111"/>
          <w:kern w:val="0"/>
          <w:sz w:val="21"/>
          <w:szCs w:val="21"/>
          <w14:ligatures w14:val="none"/>
        </w:rPr>
      </w:pPr>
      <w:r w:rsidRPr="00677C9F">
        <w:rPr>
          <w:rFonts w:ascii="Tw Cen MT" w:hAnsi="Tw Cen MT" w:cstheme="minorHAnsi"/>
        </w:rPr>
        <w:t xml:space="preserve">Wade, Geometry &amp; Art, Shelter Harbor Press, </w:t>
      </w:r>
      <w:r w:rsidRPr="00677C9F">
        <w:rPr>
          <w:rFonts w:ascii="Tw Cen MT" w:eastAsia="Times New Roman" w:hAnsi="Tw Cen MT" w:cs="Arial"/>
          <w:b/>
          <w:bCs/>
          <w:color w:val="0F1111"/>
          <w:kern w:val="0"/>
          <w:sz w:val="21"/>
          <w:szCs w:val="21"/>
          <w14:ligatures w14:val="none"/>
        </w:rPr>
        <w:t xml:space="preserve">ISBN-13 </w:t>
      </w:r>
      <w:proofErr w:type="gramStart"/>
      <w:r w:rsidRPr="00677C9F">
        <w:rPr>
          <w:rFonts w:ascii="Arial" w:eastAsia="Times New Roman" w:hAnsi="Arial" w:cs="Arial"/>
          <w:b/>
          <w:bCs/>
          <w:color w:val="0F1111"/>
          <w:kern w:val="0"/>
          <w:sz w:val="21"/>
          <w:szCs w:val="21"/>
          <w14:ligatures w14:val="none"/>
        </w:rPr>
        <w:t>‏</w:t>
      </w:r>
      <w:r w:rsidRPr="00677C9F">
        <w:rPr>
          <w:rFonts w:ascii="Tw Cen MT" w:eastAsia="Times New Roman" w:hAnsi="Tw Cen MT" w:cs="Arial"/>
          <w:b/>
          <w:bCs/>
          <w:color w:val="0F1111"/>
          <w:kern w:val="0"/>
          <w:sz w:val="21"/>
          <w:szCs w:val="21"/>
          <w14:ligatures w14:val="none"/>
        </w:rPr>
        <w:t xml:space="preserve"> :</w:t>
      </w:r>
      <w:proofErr w:type="gramEnd"/>
      <w:r w:rsidRPr="00677C9F">
        <w:rPr>
          <w:rFonts w:ascii="Tw Cen MT" w:eastAsia="Times New Roman" w:hAnsi="Tw Cen MT" w:cs="Arial"/>
          <w:b/>
          <w:bCs/>
          <w:color w:val="0F1111"/>
          <w:kern w:val="0"/>
          <w:sz w:val="21"/>
          <w:szCs w:val="21"/>
          <w14:ligatures w14:val="none"/>
        </w:rPr>
        <w:t xml:space="preserve"> </w:t>
      </w:r>
      <w:r w:rsidRPr="00677C9F">
        <w:rPr>
          <w:rFonts w:ascii="Arial" w:eastAsia="Times New Roman" w:hAnsi="Arial" w:cs="Arial"/>
          <w:b/>
          <w:bCs/>
          <w:color w:val="0F1111"/>
          <w:kern w:val="0"/>
          <w:sz w:val="21"/>
          <w:szCs w:val="21"/>
          <w14:ligatures w14:val="none"/>
        </w:rPr>
        <w:t>‎</w:t>
      </w:r>
      <w:r w:rsidRPr="00677C9F">
        <w:rPr>
          <w:rFonts w:ascii="Tw Cen MT" w:eastAsia="Times New Roman" w:hAnsi="Tw Cen MT" w:cs="Tw Cen MT"/>
          <w:b/>
          <w:bCs/>
          <w:color w:val="0F1111"/>
          <w:kern w:val="0"/>
          <w:sz w:val="21"/>
          <w:szCs w:val="21"/>
          <w14:ligatures w14:val="none"/>
        </w:rPr>
        <w:t> </w:t>
      </w:r>
      <w:r w:rsidRPr="00677C9F">
        <w:rPr>
          <w:rFonts w:ascii="Tw Cen MT" w:eastAsia="Times New Roman" w:hAnsi="Tw Cen MT" w:cs="Arial"/>
          <w:color w:val="0F1111"/>
          <w:kern w:val="0"/>
          <w:sz w:val="21"/>
          <w:szCs w:val="21"/>
          <w14:ligatures w14:val="none"/>
        </w:rPr>
        <w:t>978-1588344939</w:t>
      </w:r>
    </w:p>
    <w:p w14:paraId="23643FE5" w14:textId="77777777" w:rsidR="00E16AEC" w:rsidRPr="00677C9F" w:rsidRDefault="00BC57CF" w:rsidP="003A135F">
      <w:pPr>
        <w:pStyle w:val="ListParagraph"/>
        <w:numPr>
          <w:ilvl w:val="0"/>
          <w:numId w:val="15"/>
        </w:numPr>
        <w:rPr>
          <w:rFonts w:ascii="Tw Cen MT" w:hAnsi="Tw Cen MT" w:cstheme="minorHAnsi"/>
        </w:rPr>
      </w:pPr>
      <w:r w:rsidRPr="00677C9F">
        <w:rPr>
          <w:rFonts w:ascii="Tw Cen MT" w:hAnsi="Tw Cen MT" w:cstheme="minorHAnsi"/>
        </w:rPr>
        <w:t xml:space="preserve">Andrews, The </w:t>
      </w:r>
      <w:proofErr w:type="spellStart"/>
      <w:r w:rsidRPr="00677C9F">
        <w:rPr>
          <w:rFonts w:ascii="Tw Cen MT" w:hAnsi="Tw Cen MT" w:cstheme="minorHAnsi"/>
        </w:rPr>
        <w:t>Polyhedrists</w:t>
      </w:r>
      <w:proofErr w:type="spellEnd"/>
      <w:r w:rsidRPr="00677C9F">
        <w:rPr>
          <w:rFonts w:ascii="Tw Cen MT" w:hAnsi="Tw Cen MT" w:cstheme="minorHAnsi"/>
        </w:rPr>
        <w:t xml:space="preserve">: Art and Geometry in the Long Sixteenth Century, </w:t>
      </w:r>
      <w:r w:rsidR="00E16AEC" w:rsidRPr="00677C9F">
        <w:rPr>
          <w:rFonts w:ascii="Tw Cen MT" w:hAnsi="Tw Cen MT" w:cstheme="minorHAnsi"/>
        </w:rPr>
        <w:t xml:space="preserve">The MIT Press, ISBN-13 </w:t>
      </w:r>
      <w:proofErr w:type="gramStart"/>
      <w:r w:rsidR="00E16AEC" w:rsidRPr="00677C9F">
        <w:rPr>
          <w:rFonts w:ascii="Arial" w:hAnsi="Arial" w:cs="Arial"/>
        </w:rPr>
        <w:t>‏</w:t>
      </w:r>
      <w:r w:rsidR="00E16AEC" w:rsidRPr="00677C9F">
        <w:rPr>
          <w:rFonts w:ascii="Tw Cen MT" w:hAnsi="Tw Cen MT" w:cstheme="minorHAnsi"/>
        </w:rPr>
        <w:t xml:space="preserve"> :</w:t>
      </w:r>
      <w:proofErr w:type="gramEnd"/>
      <w:r w:rsidR="00E16AEC" w:rsidRPr="00677C9F">
        <w:rPr>
          <w:rFonts w:ascii="Tw Cen MT" w:hAnsi="Tw Cen MT" w:cstheme="minorHAnsi"/>
        </w:rPr>
        <w:t xml:space="preserve"> </w:t>
      </w:r>
      <w:r w:rsidR="00E16AEC" w:rsidRPr="00677C9F">
        <w:rPr>
          <w:rFonts w:ascii="Arial" w:hAnsi="Arial" w:cs="Arial"/>
        </w:rPr>
        <w:t>‎</w:t>
      </w:r>
      <w:r w:rsidR="00E16AEC" w:rsidRPr="00677C9F">
        <w:rPr>
          <w:rFonts w:ascii="Tw Cen MT" w:hAnsi="Tw Cen MT" w:cstheme="minorHAnsi"/>
        </w:rPr>
        <w:t xml:space="preserve"> 978-1588344939</w:t>
      </w:r>
    </w:p>
    <w:p w14:paraId="7563013A" w14:textId="77777777" w:rsidR="00E16AEC" w:rsidRPr="00677C9F" w:rsidRDefault="00E16AEC" w:rsidP="003A135F">
      <w:pPr>
        <w:pStyle w:val="ListParagraph"/>
        <w:numPr>
          <w:ilvl w:val="0"/>
          <w:numId w:val="15"/>
        </w:numPr>
        <w:shd w:val="clear" w:color="auto" w:fill="FFFFFF"/>
        <w:spacing w:after="83" w:line="240" w:lineRule="auto"/>
        <w:rPr>
          <w:rFonts w:ascii="Tw Cen MT" w:eastAsia="Times New Roman" w:hAnsi="Tw Cen MT" w:cs="Arial"/>
          <w:color w:val="0F1111"/>
          <w:kern w:val="0"/>
          <w:sz w:val="21"/>
          <w:szCs w:val="21"/>
          <w14:ligatures w14:val="none"/>
        </w:rPr>
      </w:pPr>
      <w:r w:rsidRPr="00677C9F">
        <w:rPr>
          <w:rFonts w:ascii="Tw Cen MT" w:eastAsia="Times New Roman" w:hAnsi="Tw Cen MT" w:cs="Arial"/>
          <w:color w:val="0F1111"/>
          <w:kern w:val="0"/>
          <w:sz w:val="21"/>
          <w:szCs w:val="21"/>
          <w14:ligatures w14:val="none"/>
        </w:rPr>
        <w:t xml:space="preserve">Meisner, The Golden Ratio: The Divine Beauty of Mathematics, Race Point Publishing, </w:t>
      </w:r>
      <w:r w:rsidRPr="00677C9F">
        <w:rPr>
          <w:rFonts w:ascii="Tw Cen MT" w:eastAsia="Times New Roman" w:hAnsi="Tw Cen MT" w:cs="Arial"/>
          <w:b/>
          <w:bCs/>
          <w:color w:val="0F1111"/>
          <w:kern w:val="0"/>
          <w:sz w:val="21"/>
          <w:szCs w:val="21"/>
          <w14:ligatures w14:val="none"/>
        </w:rPr>
        <w:t xml:space="preserve">ASIN </w:t>
      </w:r>
      <w:proofErr w:type="gramStart"/>
      <w:r w:rsidRPr="00677C9F">
        <w:rPr>
          <w:rFonts w:ascii="Arial" w:eastAsia="Times New Roman" w:hAnsi="Arial" w:cs="Arial"/>
          <w:b/>
          <w:bCs/>
          <w:color w:val="0F1111"/>
          <w:kern w:val="0"/>
          <w:sz w:val="21"/>
          <w:szCs w:val="21"/>
          <w14:ligatures w14:val="none"/>
        </w:rPr>
        <w:t>‏</w:t>
      </w:r>
      <w:r w:rsidRPr="00677C9F">
        <w:rPr>
          <w:rFonts w:ascii="Tw Cen MT" w:eastAsia="Times New Roman" w:hAnsi="Tw Cen MT" w:cs="Arial"/>
          <w:b/>
          <w:bCs/>
          <w:color w:val="0F1111"/>
          <w:kern w:val="0"/>
          <w:sz w:val="21"/>
          <w:szCs w:val="21"/>
          <w14:ligatures w14:val="none"/>
        </w:rPr>
        <w:t xml:space="preserve"> :</w:t>
      </w:r>
      <w:proofErr w:type="gramEnd"/>
      <w:r w:rsidRPr="00677C9F">
        <w:rPr>
          <w:rFonts w:ascii="Tw Cen MT" w:eastAsia="Times New Roman" w:hAnsi="Tw Cen MT" w:cs="Arial"/>
          <w:b/>
          <w:bCs/>
          <w:color w:val="0F1111"/>
          <w:kern w:val="0"/>
          <w:sz w:val="21"/>
          <w:szCs w:val="21"/>
          <w14:ligatures w14:val="none"/>
        </w:rPr>
        <w:t xml:space="preserve"> </w:t>
      </w:r>
      <w:r w:rsidRPr="00677C9F">
        <w:rPr>
          <w:rFonts w:ascii="Arial" w:eastAsia="Times New Roman" w:hAnsi="Arial" w:cs="Arial"/>
          <w:b/>
          <w:bCs/>
          <w:color w:val="0F1111"/>
          <w:kern w:val="0"/>
          <w:sz w:val="21"/>
          <w:szCs w:val="21"/>
          <w14:ligatures w14:val="none"/>
        </w:rPr>
        <w:t>‎</w:t>
      </w:r>
      <w:r w:rsidRPr="00677C9F">
        <w:rPr>
          <w:rFonts w:ascii="Tw Cen MT" w:eastAsia="Times New Roman" w:hAnsi="Tw Cen MT" w:cs="Tw Cen MT"/>
          <w:b/>
          <w:bCs/>
          <w:color w:val="0F1111"/>
          <w:kern w:val="0"/>
          <w:sz w:val="21"/>
          <w:szCs w:val="21"/>
          <w14:ligatures w14:val="none"/>
        </w:rPr>
        <w:t> </w:t>
      </w:r>
      <w:r w:rsidRPr="00677C9F">
        <w:rPr>
          <w:rFonts w:ascii="Tw Cen MT" w:eastAsia="Times New Roman" w:hAnsi="Tw Cen MT" w:cs="Arial"/>
          <w:color w:val="0F1111"/>
          <w:kern w:val="0"/>
          <w:sz w:val="21"/>
          <w:szCs w:val="21"/>
          <w14:ligatures w14:val="none"/>
        </w:rPr>
        <w:t>B07DQ8VRMW</w:t>
      </w:r>
    </w:p>
    <w:p w14:paraId="514C6C9D" w14:textId="77777777" w:rsidR="00E16AEC" w:rsidRPr="00677C9F" w:rsidRDefault="00E16AEC" w:rsidP="003A135F">
      <w:pPr>
        <w:pStyle w:val="ListParagraph"/>
        <w:numPr>
          <w:ilvl w:val="0"/>
          <w:numId w:val="15"/>
        </w:numPr>
        <w:shd w:val="clear" w:color="auto" w:fill="FFFFFF"/>
        <w:spacing w:after="83" w:line="240" w:lineRule="auto"/>
        <w:rPr>
          <w:rFonts w:ascii="Tw Cen MT" w:eastAsia="Times New Roman" w:hAnsi="Tw Cen MT" w:cs="Arial"/>
          <w:color w:val="0F1111"/>
          <w:kern w:val="0"/>
          <w:sz w:val="21"/>
          <w:szCs w:val="21"/>
          <w14:ligatures w14:val="none"/>
        </w:rPr>
      </w:pPr>
      <w:r w:rsidRPr="00677C9F">
        <w:rPr>
          <w:rFonts w:ascii="Tw Cen MT" w:eastAsia="Times New Roman" w:hAnsi="Tw Cen MT" w:cs="Arial"/>
          <w:color w:val="0F1111"/>
          <w:kern w:val="0"/>
          <w:sz w:val="21"/>
          <w:szCs w:val="21"/>
          <w14:ligatures w14:val="none"/>
        </w:rPr>
        <w:t xml:space="preserve">Palladio, The Four Books of Architecture, Dover Publications, </w:t>
      </w:r>
      <w:r w:rsidRPr="00677C9F">
        <w:rPr>
          <w:rFonts w:ascii="Tw Cen MT" w:eastAsia="Times New Roman" w:hAnsi="Tw Cen MT" w:cs="Arial"/>
          <w:b/>
          <w:bCs/>
          <w:color w:val="0F1111"/>
          <w:kern w:val="0"/>
          <w:sz w:val="21"/>
          <w:szCs w:val="21"/>
          <w14:ligatures w14:val="none"/>
        </w:rPr>
        <w:t xml:space="preserve">ISBN-13 </w:t>
      </w:r>
      <w:proofErr w:type="gramStart"/>
      <w:r w:rsidRPr="00677C9F">
        <w:rPr>
          <w:rFonts w:ascii="Arial" w:eastAsia="Times New Roman" w:hAnsi="Arial" w:cs="Arial"/>
          <w:b/>
          <w:bCs/>
          <w:color w:val="0F1111"/>
          <w:kern w:val="0"/>
          <w:sz w:val="21"/>
          <w:szCs w:val="21"/>
          <w14:ligatures w14:val="none"/>
        </w:rPr>
        <w:t>‏</w:t>
      </w:r>
      <w:r w:rsidRPr="00677C9F">
        <w:rPr>
          <w:rFonts w:ascii="Tw Cen MT" w:eastAsia="Times New Roman" w:hAnsi="Tw Cen MT" w:cs="Arial"/>
          <w:b/>
          <w:bCs/>
          <w:color w:val="0F1111"/>
          <w:kern w:val="0"/>
          <w:sz w:val="21"/>
          <w:szCs w:val="21"/>
          <w14:ligatures w14:val="none"/>
        </w:rPr>
        <w:t xml:space="preserve"> :</w:t>
      </w:r>
      <w:proofErr w:type="gramEnd"/>
      <w:r w:rsidRPr="00677C9F">
        <w:rPr>
          <w:rFonts w:ascii="Tw Cen MT" w:eastAsia="Times New Roman" w:hAnsi="Tw Cen MT" w:cs="Arial"/>
          <w:b/>
          <w:bCs/>
          <w:color w:val="0F1111"/>
          <w:kern w:val="0"/>
          <w:sz w:val="21"/>
          <w:szCs w:val="21"/>
          <w14:ligatures w14:val="none"/>
        </w:rPr>
        <w:t xml:space="preserve"> </w:t>
      </w:r>
      <w:r w:rsidRPr="00677C9F">
        <w:rPr>
          <w:rFonts w:ascii="Arial" w:eastAsia="Times New Roman" w:hAnsi="Arial" w:cs="Arial"/>
          <w:b/>
          <w:bCs/>
          <w:color w:val="0F1111"/>
          <w:kern w:val="0"/>
          <w:sz w:val="21"/>
          <w:szCs w:val="21"/>
          <w14:ligatures w14:val="none"/>
        </w:rPr>
        <w:t>‎</w:t>
      </w:r>
      <w:r w:rsidRPr="00677C9F">
        <w:rPr>
          <w:rFonts w:ascii="Tw Cen MT" w:eastAsia="Times New Roman" w:hAnsi="Tw Cen MT" w:cs="Tw Cen MT"/>
          <w:b/>
          <w:bCs/>
          <w:color w:val="0F1111"/>
          <w:kern w:val="0"/>
          <w:sz w:val="21"/>
          <w:szCs w:val="21"/>
          <w14:ligatures w14:val="none"/>
        </w:rPr>
        <w:t> </w:t>
      </w:r>
      <w:r w:rsidRPr="00677C9F">
        <w:rPr>
          <w:rFonts w:ascii="Tw Cen MT" w:eastAsia="Times New Roman" w:hAnsi="Tw Cen MT" w:cs="Arial"/>
          <w:color w:val="0F1111"/>
          <w:kern w:val="0"/>
          <w:sz w:val="21"/>
          <w:szCs w:val="21"/>
          <w14:ligatures w14:val="none"/>
        </w:rPr>
        <w:t>978-0486213088</w:t>
      </w:r>
    </w:p>
    <w:p w14:paraId="524E6AA7" w14:textId="65664F5C" w:rsidR="00E16AEC" w:rsidRPr="00C82B3B" w:rsidRDefault="00AC0802" w:rsidP="00A07581">
      <w:pPr>
        <w:pStyle w:val="ListParagraph"/>
        <w:numPr>
          <w:ilvl w:val="0"/>
          <w:numId w:val="15"/>
        </w:numPr>
        <w:shd w:val="clear" w:color="auto" w:fill="FFFFFF"/>
        <w:spacing w:after="83" w:line="240" w:lineRule="auto"/>
        <w:rPr>
          <w:rFonts w:ascii="Arial" w:eastAsia="Times New Roman" w:hAnsi="Arial" w:cs="Arial"/>
          <w:color w:val="0F1111"/>
          <w:kern w:val="0"/>
          <w:sz w:val="21"/>
          <w:szCs w:val="21"/>
          <w14:ligatures w14:val="none"/>
        </w:rPr>
      </w:pPr>
      <w:r w:rsidRPr="00C82B3B">
        <w:rPr>
          <w:rFonts w:ascii="Tw Cen MT" w:eastAsia="Times New Roman" w:hAnsi="Tw Cen MT" w:cs="Arial"/>
          <w:color w:val="0F1111"/>
          <w:kern w:val="0"/>
          <w:sz w:val="21"/>
          <w:szCs w:val="21"/>
          <w14:ligatures w14:val="none"/>
        </w:rPr>
        <w:t xml:space="preserve">Lazzaro, The Italian </w:t>
      </w:r>
      <w:proofErr w:type="gramStart"/>
      <w:r w:rsidRPr="00C82B3B">
        <w:rPr>
          <w:rFonts w:ascii="Tw Cen MT" w:eastAsia="Times New Roman" w:hAnsi="Tw Cen MT" w:cs="Arial"/>
          <w:color w:val="0F1111"/>
          <w:kern w:val="0"/>
          <w:sz w:val="21"/>
          <w:szCs w:val="21"/>
          <w14:ligatures w14:val="none"/>
        </w:rPr>
        <w:t>Renaissance garden</w:t>
      </w:r>
      <w:proofErr w:type="gramEnd"/>
      <w:r w:rsidRPr="00C82B3B">
        <w:rPr>
          <w:rFonts w:ascii="Tw Cen MT" w:eastAsia="Times New Roman" w:hAnsi="Tw Cen MT" w:cs="Arial"/>
          <w:color w:val="0F1111"/>
          <w:kern w:val="0"/>
          <w:sz w:val="21"/>
          <w:szCs w:val="21"/>
          <w14:ligatures w14:val="none"/>
        </w:rPr>
        <w:t>: from the conventions of planting, design, and ornament to the grand gardens of sixteenth-century Central Italy, Yale University Press, New Haven (1990)</w:t>
      </w:r>
    </w:p>
    <w:sectPr w:rsidR="00E16AEC" w:rsidRPr="00C82B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Tw Cen MT Condensed">
    <w:panose1 w:val="020B0606020104020203"/>
    <w:charset w:val="00"/>
    <w:family w:val="swiss"/>
    <w:pitch w:val="variable"/>
    <w:sig w:usb0="00000007" w:usb1="00000000" w:usb2="00000000" w:usb3="00000000" w:csb0="0000000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6B649A"/>
    <w:multiLevelType w:val="multilevel"/>
    <w:tmpl w:val="6DB07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EA7089"/>
    <w:multiLevelType w:val="hybridMultilevel"/>
    <w:tmpl w:val="2264C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953B4F"/>
    <w:multiLevelType w:val="multilevel"/>
    <w:tmpl w:val="21366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A51FCA"/>
    <w:multiLevelType w:val="hybridMultilevel"/>
    <w:tmpl w:val="69DA3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446A64"/>
    <w:multiLevelType w:val="hybridMultilevel"/>
    <w:tmpl w:val="84427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807B0E"/>
    <w:multiLevelType w:val="multilevel"/>
    <w:tmpl w:val="12CEA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566ACB"/>
    <w:multiLevelType w:val="hybridMultilevel"/>
    <w:tmpl w:val="442CB3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F9353F"/>
    <w:multiLevelType w:val="hybridMultilevel"/>
    <w:tmpl w:val="F9E67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944603"/>
    <w:multiLevelType w:val="multilevel"/>
    <w:tmpl w:val="621E96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BD051E0"/>
    <w:multiLevelType w:val="multilevel"/>
    <w:tmpl w:val="6DB07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D244DDA"/>
    <w:multiLevelType w:val="hybridMultilevel"/>
    <w:tmpl w:val="8C0E5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3F4BBC"/>
    <w:multiLevelType w:val="multilevel"/>
    <w:tmpl w:val="7D3AA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D4513A6"/>
    <w:multiLevelType w:val="multilevel"/>
    <w:tmpl w:val="0360B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01632C5"/>
    <w:multiLevelType w:val="hybridMultilevel"/>
    <w:tmpl w:val="E6305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4F0634"/>
    <w:multiLevelType w:val="multilevel"/>
    <w:tmpl w:val="3C38B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87F46E1"/>
    <w:multiLevelType w:val="hybridMultilevel"/>
    <w:tmpl w:val="D52C83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E901254"/>
    <w:multiLevelType w:val="hybridMultilevel"/>
    <w:tmpl w:val="9B188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E60AD8"/>
    <w:multiLevelType w:val="hybridMultilevel"/>
    <w:tmpl w:val="01184AF8"/>
    <w:lvl w:ilvl="0" w:tplc="3954C3B8">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BA31BB"/>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64C6446C"/>
    <w:multiLevelType w:val="hybridMultilevel"/>
    <w:tmpl w:val="501E0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8537B70"/>
    <w:multiLevelType w:val="hybridMultilevel"/>
    <w:tmpl w:val="742EA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19370A2"/>
    <w:multiLevelType w:val="multilevel"/>
    <w:tmpl w:val="6DB07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59478339">
    <w:abstractNumId w:val="18"/>
  </w:num>
  <w:num w:numId="2" w16cid:durableId="1063142828">
    <w:abstractNumId w:val="17"/>
  </w:num>
  <w:num w:numId="3" w16cid:durableId="867836212">
    <w:abstractNumId w:val="8"/>
  </w:num>
  <w:num w:numId="4" w16cid:durableId="754477590">
    <w:abstractNumId w:val="6"/>
  </w:num>
  <w:num w:numId="5" w16cid:durableId="1088231972">
    <w:abstractNumId w:val="5"/>
  </w:num>
  <w:num w:numId="6" w16cid:durableId="153037041">
    <w:abstractNumId w:val="2"/>
  </w:num>
  <w:num w:numId="7" w16cid:durableId="389959424">
    <w:abstractNumId w:val="12"/>
  </w:num>
  <w:num w:numId="8" w16cid:durableId="737441319">
    <w:abstractNumId w:val="0"/>
  </w:num>
  <w:num w:numId="9" w16cid:durableId="1396468076">
    <w:abstractNumId w:val="7"/>
  </w:num>
  <w:num w:numId="10" w16cid:durableId="1125275422">
    <w:abstractNumId w:val="15"/>
  </w:num>
  <w:num w:numId="11" w16cid:durableId="441151251">
    <w:abstractNumId w:val="21"/>
  </w:num>
  <w:num w:numId="12" w16cid:durableId="370954893">
    <w:abstractNumId w:val="9"/>
  </w:num>
  <w:num w:numId="13" w16cid:durableId="469909997">
    <w:abstractNumId w:val="13"/>
  </w:num>
  <w:num w:numId="14" w16cid:durableId="2000695488">
    <w:abstractNumId w:val="11"/>
  </w:num>
  <w:num w:numId="15" w16cid:durableId="3021397">
    <w:abstractNumId w:val="16"/>
  </w:num>
  <w:num w:numId="16" w16cid:durableId="845830406">
    <w:abstractNumId w:val="14"/>
  </w:num>
  <w:num w:numId="17" w16cid:durableId="672101198">
    <w:abstractNumId w:val="10"/>
  </w:num>
  <w:num w:numId="18" w16cid:durableId="1019165472">
    <w:abstractNumId w:val="20"/>
  </w:num>
  <w:num w:numId="19" w16cid:durableId="1492982882">
    <w:abstractNumId w:val="1"/>
  </w:num>
  <w:num w:numId="20" w16cid:durableId="1948343654">
    <w:abstractNumId w:val="19"/>
  </w:num>
  <w:num w:numId="21" w16cid:durableId="1575814361">
    <w:abstractNumId w:val="3"/>
  </w:num>
  <w:num w:numId="22" w16cid:durableId="11858242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871"/>
    <w:rsid w:val="00015F03"/>
    <w:rsid w:val="000209B4"/>
    <w:rsid w:val="00023479"/>
    <w:rsid w:val="000269A2"/>
    <w:rsid w:val="0003105B"/>
    <w:rsid w:val="00051810"/>
    <w:rsid w:val="00065485"/>
    <w:rsid w:val="0007255E"/>
    <w:rsid w:val="00083184"/>
    <w:rsid w:val="00086E35"/>
    <w:rsid w:val="000A4D6E"/>
    <w:rsid w:val="000C0416"/>
    <w:rsid w:val="000C142D"/>
    <w:rsid w:val="000C47FF"/>
    <w:rsid w:val="000C7B60"/>
    <w:rsid w:val="000C7DC8"/>
    <w:rsid w:val="000D7F7F"/>
    <w:rsid w:val="000F7ACA"/>
    <w:rsid w:val="001043C0"/>
    <w:rsid w:val="001056BD"/>
    <w:rsid w:val="001066F7"/>
    <w:rsid w:val="001109A0"/>
    <w:rsid w:val="00115146"/>
    <w:rsid w:val="0013112F"/>
    <w:rsid w:val="00165FF5"/>
    <w:rsid w:val="00166D66"/>
    <w:rsid w:val="00171797"/>
    <w:rsid w:val="00173B27"/>
    <w:rsid w:val="00175CCB"/>
    <w:rsid w:val="00176233"/>
    <w:rsid w:val="001829CC"/>
    <w:rsid w:val="0018677D"/>
    <w:rsid w:val="00186DF0"/>
    <w:rsid w:val="001D2F55"/>
    <w:rsid w:val="001E0543"/>
    <w:rsid w:val="001F04AC"/>
    <w:rsid w:val="002018B7"/>
    <w:rsid w:val="0021403E"/>
    <w:rsid w:val="00222F12"/>
    <w:rsid w:val="0025298B"/>
    <w:rsid w:val="0026776B"/>
    <w:rsid w:val="00270BFE"/>
    <w:rsid w:val="002756CB"/>
    <w:rsid w:val="002A2356"/>
    <w:rsid w:val="002B1E5A"/>
    <w:rsid w:val="002B450B"/>
    <w:rsid w:val="002C43CB"/>
    <w:rsid w:val="002D0204"/>
    <w:rsid w:val="002D3182"/>
    <w:rsid w:val="002F3E6D"/>
    <w:rsid w:val="003030E5"/>
    <w:rsid w:val="003150F8"/>
    <w:rsid w:val="00315D4F"/>
    <w:rsid w:val="00323F91"/>
    <w:rsid w:val="003244E3"/>
    <w:rsid w:val="00326967"/>
    <w:rsid w:val="00363649"/>
    <w:rsid w:val="00366D5D"/>
    <w:rsid w:val="00383ABD"/>
    <w:rsid w:val="00386DEC"/>
    <w:rsid w:val="00396094"/>
    <w:rsid w:val="003A135F"/>
    <w:rsid w:val="003B4954"/>
    <w:rsid w:val="003B4D2B"/>
    <w:rsid w:val="003C2641"/>
    <w:rsid w:val="003C76D7"/>
    <w:rsid w:val="003D13E3"/>
    <w:rsid w:val="003E74AF"/>
    <w:rsid w:val="003F4D45"/>
    <w:rsid w:val="00435F11"/>
    <w:rsid w:val="00442392"/>
    <w:rsid w:val="00462DB0"/>
    <w:rsid w:val="00465D76"/>
    <w:rsid w:val="004742A9"/>
    <w:rsid w:val="00483696"/>
    <w:rsid w:val="00492D1A"/>
    <w:rsid w:val="004967F4"/>
    <w:rsid w:val="004A48B0"/>
    <w:rsid w:val="004B0087"/>
    <w:rsid w:val="004B2D61"/>
    <w:rsid w:val="004D1C73"/>
    <w:rsid w:val="004E3EC2"/>
    <w:rsid w:val="004E58B7"/>
    <w:rsid w:val="004F0917"/>
    <w:rsid w:val="00501DF0"/>
    <w:rsid w:val="005371C1"/>
    <w:rsid w:val="00537D74"/>
    <w:rsid w:val="00557563"/>
    <w:rsid w:val="005617A9"/>
    <w:rsid w:val="0056217A"/>
    <w:rsid w:val="0056598C"/>
    <w:rsid w:val="00574F66"/>
    <w:rsid w:val="0058007F"/>
    <w:rsid w:val="0059092E"/>
    <w:rsid w:val="00597434"/>
    <w:rsid w:val="005A085D"/>
    <w:rsid w:val="005C7505"/>
    <w:rsid w:val="005E2BFF"/>
    <w:rsid w:val="005F64C8"/>
    <w:rsid w:val="005F7C43"/>
    <w:rsid w:val="00600CE5"/>
    <w:rsid w:val="00617329"/>
    <w:rsid w:val="00627AEA"/>
    <w:rsid w:val="00637451"/>
    <w:rsid w:val="006469A9"/>
    <w:rsid w:val="00652725"/>
    <w:rsid w:val="0066177F"/>
    <w:rsid w:val="006729D9"/>
    <w:rsid w:val="00677C9F"/>
    <w:rsid w:val="00694102"/>
    <w:rsid w:val="006A07EF"/>
    <w:rsid w:val="006A4715"/>
    <w:rsid w:val="006B063D"/>
    <w:rsid w:val="006B6CD6"/>
    <w:rsid w:val="006C70EB"/>
    <w:rsid w:val="006C77FF"/>
    <w:rsid w:val="006E2911"/>
    <w:rsid w:val="006E4C0B"/>
    <w:rsid w:val="006F230C"/>
    <w:rsid w:val="00705787"/>
    <w:rsid w:val="00710D98"/>
    <w:rsid w:val="0071189E"/>
    <w:rsid w:val="00720788"/>
    <w:rsid w:val="007539ED"/>
    <w:rsid w:val="00763408"/>
    <w:rsid w:val="007755A0"/>
    <w:rsid w:val="00775D32"/>
    <w:rsid w:val="00791301"/>
    <w:rsid w:val="00792A89"/>
    <w:rsid w:val="00797341"/>
    <w:rsid w:val="00797EBD"/>
    <w:rsid w:val="007B35D4"/>
    <w:rsid w:val="007C7FD7"/>
    <w:rsid w:val="007E2B24"/>
    <w:rsid w:val="007E41DC"/>
    <w:rsid w:val="00807114"/>
    <w:rsid w:val="008336A9"/>
    <w:rsid w:val="00845C75"/>
    <w:rsid w:val="008460CD"/>
    <w:rsid w:val="00847D3A"/>
    <w:rsid w:val="00852CDF"/>
    <w:rsid w:val="008605AD"/>
    <w:rsid w:val="00862913"/>
    <w:rsid w:val="0086499E"/>
    <w:rsid w:val="00874016"/>
    <w:rsid w:val="0087629C"/>
    <w:rsid w:val="00880D54"/>
    <w:rsid w:val="00882368"/>
    <w:rsid w:val="008959D8"/>
    <w:rsid w:val="008A213F"/>
    <w:rsid w:val="00901B1C"/>
    <w:rsid w:val="009156DA"/>
    <w:rsid w:val="00933388"/>
    <w:rsid w:val="009523F8"/>
    <w:rsid w:val="00984BCD"/>
    <w:rsid w:val="0099387E"/>
    <w:rsid w:val="0099691A"/>
    <w:rsid w:val="009A79D4"/>
    <w:rsid w:val="009B0EC9"/>
    <w:rsid w:val="009B51D1"/>
    <w:rsid w:val="009B5DF3"/>
    <w:rsid w:val="009C3BAF"/>
    <w:rsid w:val="009C6E6E"/>
    <w:rsid w:val="009C6F1E"/>
    <w:rsid w:val="009D4F78"/>
    <w:rsid w:val="009E609E"/>
    <w:rsid w:val="009F1B3E"/>
    <w:rsid w:val="00A031C8"/>
    <w:rsid w:val="00A25A54"/>
    <w:rsid w:val="00A57F52"/>
    <w:rsid w:val="00A854B8"/>
    <w:rsid w:val="00A86DB5"/>
    <w:rsid w:val="00A92EA9"/>
    <w:rsid w:val="00AA0A52"/>
    <w:rsid w:val="00AA77D7"/>
    <w:rsid w:val="00AA79F3"/>
    <w:rsid w:val="00AC0802"/>
    <w:rsid w:val="00AD041A"/>
    <w:rsid w:val="00AD27B4"/>
    <w:rsid w:val="00AD49BC"/>
    <w:rsid w:val="00AF4480"/>
    <w:rsid w:val="00AF5D1E"/>
    <w:rsid w:val="00B01CCC"/>
    <w:rsid w:val="00B10898"/>
    <w:rsid w:val="00B22BBA"/>
    <w:rsid w:val="00B26253"/>
    <w:rsid w:val="00B33E2D"/>
    <w:rsid w:val="00B55035"/>
    <w:rsid w:val="00B804D5"/>
    <w:rsid w:val="00B85FB6"/>
    <w:rsid w:val="00B917A6"/>
    <w:rsid w:val="00BB4711"/>
    <w:rsid w:val="00BB5D96"/>
    <w:rsid w:val="00BC0DF2"/>
    <w:rsid w:val="00BC57CF"/>
    <w:rsid w:val="00BD254F"/>
    <w:rsid w:val="00BD6BB4"/>
    <w:rsid w:val="00BE657F"/>
    <w:rsid w:val="00BF5364"/>
    <w:rsid w:val="00C17DE1"/>
    <w:rsid w:val="00C407D1"/>
    <w:rsid w:val="00C4223F"/>
    <w:rsid w:val="00C44892"/>
    <w:rsid w:val="00C73FB2"/>
    <w:rsid w:val="00C814A5"/>
    <w:rsid w:val="00C82B3B"/>
    <w:rsid w:val="00C91F0F"/>
    <w:rsid w:val="00CA014F"/>
    <w:rsid w:val="00CF1DD2"/>
    <w:rsid w:val="00CF2C54"/>
    <w:rsid w:val="00CF6C56"/>
    <w:rsid w:val="00D030F5"/>
    <w:rsid w:val="00D25567"/>
    <w:rsid w:val="00D40E06"/>
    <w:rsid w:val="00D616D9"/>
    <w:rsid w:val="00D62CB0"/>
    <w:rsid w:val="00D71565"/>
    <w:rsid w:val="00D737B6"/>
    <w:rsid w:val="00D9583D"/>
    <w:rsid w:val="00DC0047"/>
    <w:rsid w:val="00DC29FB"/>
    <w:rsid w:val="00DC3871"/>
    <w:rsid w:val="00DC5313"/>
    <w:rsid w:val="00DC6EDE"/>
    <w:rsid w:val="00DE3BAB"/>
    <w:rsid w:val="00E052F8"/>
    <w:rsid w:val="00E06D15"/>
    <w:rsid w:val="00E07555"/>
    <w:rsid w:val="00E13128"/>
    <w:rsid w:val="00E16AEC"/>
    <w:rsid w:val="00E542C9"/>
    <w:rsid w:val="00E6083F"/>
    <w:rsid w:val="00E77A99"/>
    <w:rsid w:val="00E87460"/>
    <w:rsid w:val="00E92C25"/>
    <w:rsid w:val="00EC697F"/>
    <w:rsid w:val="00ED3229"/>
    <w:rsid w:val="00ED4AA2"/>
    <w:rsid w:val="00EE3077"/>
    <w:rsid w:val="00EE58C9"/>
    <w:rsid w:val="00EE5CA4"/>
    <w:rsid w:val="00EF05BF"/>
    <w:rsid w:val="00F02224"/>
    <w:rsid w:val="00F12711"/>
    <w:rsid w:val="00F15793"/>
    <w:rsid w:val="00F34093"/>
    <w:rsid w:val="00F44534"/>
    <w:rsid w:val="00F52064"/>
    <w:rsid w:val="00F54744"/>
    <w:rsid w:val="00F72452"/>
    <w:rsid w:val="00F96168"/>
    <w:rsid w:val="00FC78C9"/>
    <w:rsid w:val="00FD354D"/>
    <w:rsid w:val="00FD6AB9"/>
    <w:rsid w:val="00FE4BB6"/>
    <w:rsid w:val="00FF0B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0FF8B"/>
  <w15:chartTrackingRefBased/>
  <w15:docId w15:val="{7C51E976-E03C-4BB6-9860-22AD97A60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07114"/>
    <w:pPr>
      <w:autoSpaceDE w:val="0"/>
      <w:autoSpaceDN w:val="0"/>
      <w:adjustRightInd w:val="0"/>
      <w:spacing w:after="0" w:line="240" w:lineRule="auto"/>
    </w:pPr>
    <w:rPr>
      <w:rFonts w:ascii="Times New Roman" w:hAnsi="Times New Roman" w:cs="Times New Roman"/>
      <w:color w:val="000000"/>
      <w:kern w:val="0"/>
      <w:sz w:val="24"/>
      <w:szCs w:val="24"/>
    </w:rPr>
  </w:style>
  <w:style w:type="table" w:styleId="TableGrid">
    <w:name w:val="Table Grid"/>
    <w:basedOn w:val="TableNormal"/>
    <w:uiPriority w:val="39"/>
    <w:rsid w:val="00A86D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D3182"/>
    <w:pPr>
      <w:ind w:left="720"/>
      <w:contextualSpacing/>
    </w:pPr>
  </w:style>
  <w:style w:type="character" w:styleId="Hyperlink">
    <w:name w:val="Hyperlink"/>
    <w:basedOn w:val="DefaultParagraphFont"/>
    <w:uiPriority w:val="99"/>
    <w:unhideWhenUsed/>
    <w:rsid w:val="00B55035"/>
    <w:rPr>
      <w:color w:val="6B9F25" w:themeColor="hyperlink"/>
      <w:u w:val="single"/>
    </w:rPr>
  </w:style>
  <w:style w:type="character" w:styleId="UnresolvedMention">
    <w:name w:val="Unresolved Mention"/>
    <w:basedOn w:val="DefaultParagraphFont"/>
    <w:uiPriority w:val="99"/>
    <w:semiHidden/>
    <w:unhideWhenUsed/>
    <w:rsid w:val="00B55035"/>
    <w:rPr>
      <w:color w:val="605E5C"/>
      <w:shd w:val="clear" w:color="auto" w:fill="E1DFDD"/>
    </w:rPr>
  </w:style>
  <w:style w:type="paragraph" w:styleId="NormalWeb">
    <w:name w:val="Normal (Web)"/>
    <w:basedOn w:val="Normal"/>
    <w:uiPriority w:val="99"/>
    <w:semiHidden/>
    <w:unhideWhenUsed/>
    <w:rsid w:val="007E2B2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7E2B24"/>
    <w:rPr>
      <w:b/>
      <w:bCs/>
    </w:rPr>
  </w:style>
  <w:style w:type="character" w:customStyle="1" w:styleId="a-list-item">
    <w:name w:val="a-list-item"/>
    <w:basedOn w:val="DefaultParagraphFont"/>
    <w:rsid w:val="00BC57CF"/>
  </w:style>
  <w:style w:type="character" w:customStyle="1" w:styleId="a-text-bold">
    <w:name w:val="a-text-bold"/>
    <w:basedOn w:val="DefaultParagraphFont"/>
    <w:rsid w:val="00BC57CF"/>
  </w:style>
  <w:style w:type="character" w:styleId="FollowedHyperlink">
    <w:name w:val="FollowedHyperlink"/>
    <w:basedOn w:val="DefaultParagraphFont"/>
    <w:uiPriority w:val="99"/>
    <w:semiHidden/>
    <w:unhideWhenUsed/>
    <w:rsid w:val="00315D4F"/>
    <w:rPr>
      <w:color w:val="B26B02" w:themeColor="followedHyperlink"/>
      <w:u w:val="single"/>
    </w:rPr>
  </w:style>
  <w:style w:type="character" w:customStyle="1" w:styleId="contentpasted0">
    <w:name w:val="contentpasted0"/>
    <w:basedOn w:val="DefaultParagraphFont"/>
    <w:rsid w:val="003C2641"/>
  </w:style>
  <w:style w:type="character" w:customStyle="1" w:styleId="contentpasted1">
    <w:name w:val="contentpasted1"/>
    <w:basedOn w:val="DefaultParagraphFont"/>
    <w:rsid w:val="003C26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994355">
      <w:bodyDiv w:val="1"/>
      <w:marLeft w:val="0"/>
      <w:marRight w:val="0"/>
      <w:marTop w:val="0"/>
      <w:marBottom w:val="0"/>
      <w:divBdr>
        <w:top w:val="none" w:sz="0" w:space="0" w:color="auto"/>
        <w:left w:val="none" w:sz="0" w:space="0" w:color="auto"/>
        <w:bottom w:val="none" w:sz="0" w:space="0" w:color="auto"/>
        <w:right w:val="none" w:sz="0" w:space="0" w:color="auto"/>
      </w:divBdr>
    </w:div>
    <w:div w:id="66192743">
      <w:bodyDiv w:val="1"/>
      <w:marLeft w:val="0"/>
      <w:marRight w:val="0"/>
      <w:marTop w:val="0"/>
      <w:marBottom w:val="0"/>
      <w:divBdr>
        <w:top w:val="none" w:sz="0" w:space="0" w:color="auto"/>
        <w:left w:val="none" w:sz="0" w:space="0" w:color="auto"/>
        <w:bottom w:val="none" w:sz="0" w:space="0" w:color="auto"/>
        <w:right w:val="none" w:sz="0" w:space="0" w:color="auto"/>
      </w:divBdr>
    </w:div>
    <w:div w:id="99184513">
      <w:bodyDiv w:val="1"/>
      <w:marLeft w:val="0"/>
      <w:marRight w:val="0"/>
      <w:marTop w:val="0"/>
      <w:marBottom w:val="0"/>
      <w:divBdr>
        <w:top w:val="none" w:sz="0" w:space="0" w:color="auto"/>
        <w:left w:val="none" w:sz="0" w:space="0" w:color="auto"/>
        <w:bottom w:val="none" w:sz="0" w:space="0" w:color="auto"/>
        <w:right w:val="none" w:sz="0" w:space="0" w:color="auto"/>
      </w:divBdr>
    </w:div>
    <w:div w:id="236785626">
      <w:bodyDiv w:val="1"/>
      <w:marLeft w:val="0"/>
      <w:marRight w:val="0"/>
      <w:marTop w:val="0"/>
      <w:marBottom w:val="0"/>
      <w:divBdr>
        <w:top w:val="none" w:sz="0" w:space="0" w:color="auto"/>
        <w:left w:val="none" w:sz="0" w:space="0" w:color="auto"/>
        <w:bottom w:val="none" w:sz="0" w:space="0" w:color="auto"/>
        <w:right w:val="none" w:sz="0" w:space="0" w:color="auto"/>
      </w:divBdr>
    </w:div>
    <w:div w:id="441917442">
      <w:bodyDiv w:val="1"/>
      <w:marLeft w:val="0"/>
      <w:marRight w:val="0"/>
      <w:marTop w:val="0"/>
      <w:marBottom w:val="0"/>
      <w:divBdr>
        <w:top w:val="none" w:sz="0" w:space="0" w:color="auto"/>
        <w:left w:val="none" w:sz="0" w:space="0" w:color="auto"/>
        <w:bottom w:val="none" w:sz="0" w:space="0" w:color="auto"/>
        <w:right w:val="none" w:sz="0" w:space="0" w:color="auto"/>
      </w:divBdr>
    </w:div>
    <w:div w:id="590546278">
      <w:bodyDiv w:val="1"/>
      <w:marLeft w:val="0"/>
      <w:marRight w:val="0"/>
      <w:marTop w:val="0"/>
      <w:marBottom w:val="0"/>
      <w:divBdr>
        <w:top w:val="none" w:sz="0" w:space="0" w:color="auto"/>
        <w:left w:val="none" w:sz="0" w:space="0" w:color="auto"/>
        <w:bottom w:val="none" w:sz="0" w:space="0" w:color="auto"/>
        <w:right w:val="none" w:sz="0" w:space="0" w:color="auto"/>
      </w:divBdr>
    </w:div>
    <w:div w:id="844243336">
      <w:bodyDiv w:val="1"/>
      <w:marLeft w:val="0"/>
      <w:marRight w:val="0"/>
      <w:marTop w:val="0"/>
      <w:marBottom w:val="0"/>
      <w:divBdr>
        <w:top w:val="none" w:sz="0" w:space="0" w:color="auto"/>
        <w:left w:val="none" w:sz="0" w:space="0" w:color="auto"/>
        <w:bottom w:val="none" w:sz="0" w:space="0" w:color="auto"/>
        <w:right w:val="none" w:sz="0" w:space="0" w:color="auto"/>
      </w:divBdr>
    </w:div>
    <w:div w:id="882137140">
      <w:bodyDiv w:val="1"/>
      <w:marLeft w:val="0"/>
      <w:marRight w:val="0"/>
      <w:marTop w:val="0"/>
      <w:marBottom w:val="0"/>
      <w:divBdr>
        <w:top w:val="none" w:sz="0" w:space="0" w:color="auto"/>
        <w:left w:val="none" w:sz="0" w:space="0" w:color="auto"/>
        <w:bottom w:val="none" w:sz="0" w:space="0" w:color="auto"/>
        <w:right w:val="none" w:sz="0" w:space="0" w:color="auto"/>
      </w:divBdr>
    </w:div>
    <w:div w:id="894779259">
      <w:bodyDiv w:val="1"/>
      <w:marLeft w:val="0"/>
      <w:marRight w:val="0"/>
      <w:marTop w:val="0"/>
      <w:marBottom w:val="0"/>
      <w:divBdr>
        <w:top w:val="none" w:sz="0" w:space="0" w:color="auto"/>
        <w:left w:val="none" w:sz="0" w:space="0" w:color="auto"/>
        <w:bottom w:val="none" w:sz="0" w:space="0" w:color="auto"/>
        <w:right w:val="none" w:sz="0" w:space="0" w:color="auto"/>
      </w:divBdr>
    </w:div>
    <w:div w:id="982851921">
      <w:bodyDiv w:val="1"/>
      <w:marLeft w:val="0"/>
      <w:marRight w:val="0"/>
      <w:marTop w:val="0"/>
      <w:marBottom w:val="0"/>
      <w:divBdr>
        <w:top w:val="none" w:sz="0" w:space="0" w:color="auto"/>
        <w:left w:val="none" w:sz="0" w:space="0" w:color="auto"/>
        <w:bottom w:val="none" w:sz="0" w:space="0" w:color="auto"/>
        <w:right w:val="none" w:sz="0" w:space="0" w:color="auto"/>
      </w:divBdr>
    </w:div>
    <w:div w:id="1274248299">
      <w:bodyDiv w:val="1"/>
      <w:marLeft w:val="0"/>
      <w:marRight w:val="0"/>
      <w:marTop w:val="0"/>
      <w:marBottom w:val="0"/>
      <w:divBdr>
        <w:top w:val="none" w:sz="0" w:space="0" w:color="auto"/>
        <w:left w:val="none" w:sz="0" w:space="0" w:color="auto"/>
        <w:bottom w:val="none" w:sz="0" w:space="0" w:color="auto"/>
        <w:right w:val="none" w:sz="0" w:space="0" w:color="auto"/>
      </w:divBdr>
    </w:div>
    <w:div w:id="1312519794">
      <w:bodyDiv w:val="1"/>
      <w:marLeft w:val="0"/>
      <w:marRight w:val="0"/>
      <w:marTop w:val="0"/>
      <w:marBottom w:val="0"/>
      <w:divBdr>
        <w:top w:val="none" w:sz="0" w:space="0" w:color="auto"/>
        <w:left w:val="none" w:sz="0" w:space="0" w:color="auto"/>
        <w:bottom w:val="none" w:sz="0" w:space="0" w:color="auto"/>
        <w:right w:val="none" w:sz="0" w:space="0" w:color="auto"/>
      </w:divBdr>
      <w:divsChild>
        <w:div w:id="1446924092">
          <w:marLeft w:val="0"/>
          <w:marRight w:val="0"/>
          <w:marTop w:val="0"/>
          <w:marBottom w:val="0"/>
          <w:divBdr>
            <w:top w:val="none" w:sz="0" w:space="0" w:color="auto"/>
            <w:left w:val="none" w:sz="0" w:space="0" w:color="auto"/>
            <w:bottom w:val="none" w:sz="0" w:space="0" w:color="auto"/>
            <w:right w:val="none" w:sz="0" w:space="0" w:color="auto"/>
          </w:divBdr>
        </w:div>
        <w:div w:id="1049499908">
          <w:marLeft w:val="0"/>
          <w:marRight w:val="0"/>
          <w:marTop w:val="0"/>
          <w:marBottom w:val="0"/>
          <w:divBdr>
            <w:top w:val="none" w:sz="0" w:space="0" w:color="auto"/>
            <w:left w:val="none" w:sz="0" w:space="0" w:color="auto"/>
            <w:bottom w:val="none" w:sz="0" w:space="0" w:color="auto"/>
            <w:right w:val="none" w:sz="0" w:space="0" w:color="auto"/>
          </w:divBdr>
        </w:div>
      </w:divsChild>
    </w:div>
    <w:div w:id="1378578503">
      <w:bodyDiv w:val="1"/>
      <w:marLeft w:val="0"/>
      <w:marRight w:val="0"/>
      <w:marTop w:val="0"/>
      <w:marBottom w:val="0"/>
      <w:divBdr>
        <w:top w:val="none" w:sz="0" w:space="0" w:color="auto"/>
        <w:left w:val="none" w:sz="0" w:space="0" w:color="auto"/>
        <w:bottom w:val="none" w:sz="0" w:space="0" w:color="auto"/>
        <w:right w:val="none" w:sz="0" w:space="0" w:color="auto"/>
      </w:divBdr>
    </w:div>
    <w:div w:id="1498764591">
      <w:bodyDiv w:val="1"/>
      <w:marLeft w:val="0"/>
      <w:marRight w:val="0"/>
      <w:marTop w:val="0"/>
      <w:marBottom w:val="0"/>
      <w:divBdr>
        <w:top w:val="none" w:sz="0" w:space="0" w:color="auto"/>
        <w:left w:val="none" w:sz="0" w:space="0" w:color="auto"/>
        <w:bottom w:val="none" w:sz="0" w:space="0" w:color="auto"/>
        <w:right w:val="none" w:sz="0" w:space="0" w:color="auto"/>
      </w:divBdr>
    </w:div>
    <w:div w:id="1545409587">
      <w:bodyDiv w:val="1"/>
      <w:marLeft w:val="0"/>
      <w:marRight w:val="0"/>
      <w:marTop w:val="0"/>
      <w:marBottom w:val="0"/>
      <w:divBdr>
        <w:top w:val="none" w:sz="0" w:space="0" w:color="auto"/>
        <w:left w:val="none" w:sz="0" w:space="0" w:color="auto"/>
        <w:bottom w:val="none" w:sz="0" w:space="0" w:color="auto"/>
        <w:right w:val="none" w:sz="0" w:space="0" w:color="auto"/>
      </w:divBdr>
    </w:div>
    <w:div w:id="1710180617">
      <w:bodyDiv w:val="1"/>
      <w:marLeft w:val="0"/>
      <w:marRight w:val="0"/>
      <w:marTop w:val="0"/>
      <w:marBottom w:val="0"/>
      <w:divBdr>
        <w:top w:val="none" w:sz="0" w:space="0" w:color="auto"/>
        <w:left w:val="none" w:sz="0" w:space="0" w:color="auto"/>
        <w:bottom w:val="none" w:sz="0" w:space="0" w:color="auto"/>
        <w:right w:val="none" w:sz="0" w:space="0" w:color="auto"/>
      </w:divBdr>
    </w:div>
    <w:div w:id="1733698278">
      <w:bodyDiv w:val="1"/>
      <w:marLeft w:val="0"/>
      <w:marRight w:val="0"/>
      <w:marTop w:val="0"/>
      <w:marBottom w:val="0"/>
      <w:divBdr>
        <w:top w:val="none" w:sz="0" w:space="0" w:color="auto"/>
        <w:left w:val="none" w:sz="0" w:space="0" w:color="auto"/>
        <w:bottom w:val="none" w:sz="0" w:space="0" w:color="auto"/>
        <w:right w:val="none" w:sz="0" w:space="0" w:color="auto"/>
      </w:divBdr>
    </w:div>
    <w:div w:id="1769303073">
      <w:bodyDiv w:val="1"/>
      <w:marLeft w:val="0"/>
      <w:marRight w:val="0"/>
      <w:marTop w:val="0"/>
      <w:marBottom w:val="0"/>
      <w:divBdr>
        <w:top w:val="none" w:sz="0" w:space="0" w:color="auto"/>
        <w:left w:val="none" w:sz="0" w:space="0" w:color="auto"/>
        <w:bottom w:val="none" w:sz="0" w:space="0" w:color="auto"/>
        <w:right w:val="none" w:sz="0" w:space="0" w:color="auto"/>
      </w:divBdr>
    </w:div>
    <w:div w:id="1863779550">
      <w:bodyDiv w:val="1"/>
      <w:marLeft w:val="0"/>
      <w:marRight w:val="0"/>
      <w:marTop w:val="0"/>
      <w:marBottom w:val="0"/>
      <w:divBdr>
        <w:top w:val="none" w:sz="0" w:space="0" w:color="auto"/>
        <w:left w:val="none" w:sz="0" w:space="0" w:color="auto"/>
        <w:bottom w:val="none" w:sz="0" w:space="0" w:color="auto"/>
        <w:right w:val="none" w:sz="0" w:space="0" w:color="auto"/>
      </w:divBdr>
    </w:div>
    <w:div w:id="1981184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marthistory.org/smarthistory-books/ap-art-history-volume-1/" TargetMode="External"/><Relationship Id="rId13" Type="http://schemas.openxmlformats.org/officeDocument/2006/relationships/hyperlink" Target="https://hdclump.com/monty-dons-italian-garden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catalog.ufl.edu/UGRD/academic-programs/general-education/" TargetMode="External"/><Relationship Id="rId12" Type="http://schemas.openxmlformats.org/officeDocument/2006/relationships/hyperlink" Target="https://www.youtube.com/watch?v=HBh04ZtnLD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catalog.ufl.edu/ugrad/current/regulations/info/attendance.aspx" TargetMode="External"/><Relationship Id="rId1" Type="http://schemas.openxmlformats.org/officeDocument/2006/relationships/customXml" Target="../customXml/item1.xml"/><Relationship Id="rId6" Type="http://schemas.openxmlformats.org/officeDocument/2006/relationships/hyperlink" Target="https://catalog.ufl.edu/UGRD/academic-programs/general-education/" TargetMode="External"/><Relationship Id="rId11" Type="http://schemas.openxmlformats.org/officeDocument/2006/relationships/hyperlink" Target="https://www.gutenberg.org/files/37134/37134-h/37134-h.htm" TargetMode="External"/><Relationship Id="rId5" Type="http://schemas.openxmlformats.org/officeDocument/2006/relationships/webSettings" Target="webSettings.xml"/><Relationship Id="rId15" Type="http://schemas.openxmlformats.org/officeDocument/2006/relationships/hyperlink" Target="https://www.youtube.com/watch?v=O43EBVnwNvo&amp;t=446s&amp;pp=ygUQY2lyY2xlIG9mIGZpZnRocw%3D%3D" TargetMode="External"/><Relationship Id="rId10" Type="http://schemas.openxmlformats.org/officeDocument/2006/relationships/hyperlink" Target="https://smarthistory.org/guide-to-italian-art-in-the-1400s/" TargetMode="External"/><Relationship Id="rId4" Type="http://schemas.openxmlformats.org/officeDocument/2006/relationships/settings" Target="settings.xml"/><Relationship Id="rId9" Type="http://schemas.openxmlformats.org/officeDocument/2006/relationships/hyperlink" Target="https://smarthistory.org/guide-to-italian-art-in-the-1300s/" TargetMode="External"/><Relationship Id="rId14" Type="http://schemas.openxmlformats.org/officeDocument/2006/relationships/hyperlink" Target="https://www.youtube.com/watch?v=nK2jYk37Rlg"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Integral">
  <a:themeElements>
    <a:clrScheme name="Integral">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Integral">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C17AF3-A5A9-4289-A50C-9A3E3595C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530</TotalTime>
  <Pages>14</Pages>
  <Words>5125</Words>
  <Characters>29213</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Demas,Carol E</dc:creator>
  <cp:keywords/>
  <dc:description/>
  <cp:lastModifiedBy>Demas,Carol E</cp:lastModifiedBy>
  <cp:revision>16</cp:revision>
  <dcterms:created xsi:type="dcterms:W3CDTF">2024-09-06T13:34:00Z</dcterms:created>
  <dcterms:modified xsi:type="dcterms:W3CDTF">2024-11-14T20:25:00Z</dcterms:modified>
</cp:coreProperties>
</file>