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6F" w:rsidRDefault="00B3016F">
      <w:pPr>
        <w:pStyle w:val="Title"/>
      </w:pPr>
      <w:r>
        <w:t>Surface and Ground Water Interactions</w:t>
      </w:r>
    </w:p>
    <w:p w:rsidR="00AB7A92" w:rsidRDefault="00D637AF">
      <w:pPr>
        <w:jc w:val="center"/>
        <w:rPr>
          <w:b/>
        </w:rPr>
      </w:pPr>
      <w:r>
        <w:rPr>
          <w:b/>
        </w:rPr>
        <w:t>GLY5247</w:t>
      </w:r>
      <w:r w:rsidR="0010218F">
        <w:rPr>
          <w:b/>
        </w:rPr>
        <w:t xml:space="preserve">; </w:t>
      </w:r>
      <w:r w:rsidR="00AB7A92">
        <w:rPr>
          <w:b/>
        </w:rPr>
        <w:t>Class 23387, section 1111</w:t>
      </w:r>
    </w:p>
    <w:p w:rsidR="00B3016F" w:rsidRDefault="008325A5">
      <w:pPr>
        <w:jc w:val="center"/>
        <w:rPr>
          <w:b/>
        </w:rPr>
      </w:pPr>
      <w:r>
        <w:rPr>
          <w:b/>
        </w:rPr>
        <w:t>S</w:t>
      </w:r>
      <w:r w:rsidR="00B3016F">
        <w:rPr>
          <w:b/>
        </w:rPr>
        <w:t>pring 20</w:t>
      </w:r>
      <w:r w:rsidR="00A55B52">
        <w:rPr>
          <w:b/>
        </w:rPr>
        <w:t>20</w:t>
      </w:r>
    </w:p>
    <w:p w:rsidR="00B3016F" w:rsidRDefault="00B3016F">
      <w:pPr>
        <w:jc w:val="center"/>
      </w:pPr>
    </w:p>
    <w:p w:rsidR="00B3016F" w:rsidRDefault="00B3016F">
      <w:r>
        <w:rPr>
          <w:b/>
        </w:rPr>
        <w:t>Instructor:</w:t>
      </w:r>
      <w:r>
        <w:tab/>
      </w:r>
      <w:r>
        <w:tab/>
        <w:t>Dr. Jon Martin</w:t>
      </w:r>
    </w:p>
    <w:p w:rsidR="00B3016F" w:rsidRDefault="00B3016F">
      <w:r>
        <w:rPr>
          <w:b/>
        </w:rPr>
        <w:t>Office:</w:t>
      </w:r>
      <w:r>
        <w:tab/>
      </w:r>
      <w:r>
        <w:tab/>
      </w:r>
      <w:r>
        <w:tab/>
        <w:t>382 Williamson Hall</w:t>
      </w:r>
    </w:p>
    <w:p w:rsidR="00B3016F" w:rsidRDefault="00B3016F">
      <w:r>
        <w:rPr>
          <w:b/>
        </w:rPr>
        <w:t>Phone:</w:t>
      </w:r>
      <w:r>
        <w:tab/>
      </w:r>
      <w:r>
        <w:tab/>
        <w:t>392-6219</w:t>
      </w:r>
    </w:p>
    <w:p w:rsidR="00B3016F" w:rsidRDefault="00B3016F">
      <w:r>
        <w:rPr>
          <w:b/>
        </w:rPr>
        <w:t>Email:</w:t>
      </w:r>
      <w:r>
        <w:tab/>
      </w:r>
      <w:r>
        <w:tab/>
      </w:r>
      <w:r>
        <w:tab/>
        <w:t>jbmartin@ufl.edu</w:t>
      </w:r>
    </w:p>
    <w:p w:rsidR="00B3016F" w:rsidRDefault="00B3016F">
      <w:r>
        <w:rPr>
          <w:b/>
        </w:rPr>
        <w:t>Office Hours:</w:t>
      </w:r>
      <w:r>
        <w:tab/>
      </w:r>
      <w:r>
        <w:tab/>
        <w:t>2-3</w:t>
      </w:r>
      <w:r w:rsidR="000F2A25">
        <w:t xml:space="preserve"> pm</w:t>
      </w:r>
      <w:r>
        <w:t xml:space="preserve"> Mon./Wed. or by appointment (call or email first)</w:t>
      </w:r>
    </w:p>
    <w:p w:rsidR="00B3016F" w:rsidRDefault="00B3016F">
      <w:r>
        <w:rPr>
          <w:b/>
        </w:rPr>
        <w:t>Meeting Place:</w:t>
      </w:r>
      <w:r>
        <w:tab/>
        <w:t>21</w:t>
      </w:r>
      <w:r w:rsidR="003702A3">
        <w:t>8</w:t>
      </w:r>
      <w:r>
        <w:t xml:space="preserve"> Williamson Hall</w:t>
      </w:r>
    </w:p>
    <w:p w:rsidR="00B3016F" w:rsidRDefault="00B3016F">
      <w:r>
        <w:rPr>
          <w:b/>
        </w:rPr>
        <w:t>Meeting Time:</w:t>
      </w:r>
      <w:r>
        <w:tab/>
      </w:r>
      <w:r w:rsidR="008325A5">
        <w:t>2 – 5 pm Tuesday’s; note – time will be flexible depending on schedules</w:t>
      </w:r>
    </w:p>
    <w:p w:rsidR="00B3016F" w:rsidRDefault="00B3016F"/>
    <w:p w:rsidR="009470A4" w:rsidRDefault="00B3016F" w:rsidP="009470A4">
      <w:pPr>
        <w:rPr>
          <w:b/>
        </w:rPr>
      </w:pPr>
      <w:r>
        <w:rPr>
          <w:b/>
        </w:rPr>
        <w:t>Objectives:</w:t>
      </w:r>
    </w:p>
    <w:p w:rsidR="00AB7A92" w:rsidRDefault="00B3016F" w:rsidP="009470A4">
      <w:pPr>
        <w:ind w:firstLine="720"/>
      </w:pPr>
      <w:r>
        <w:t xml:space="preserve">In this course we will read, discuss and critically evaluate papers that deal </w:t>
      </w:r>
      <w:r w:rsidR="00063114">
        <w:t xml:space="preserve">with </w:t>
      </w:r>
      <w:r>
        <w:t xml:space="preserve">environments where surface </w:t>
      </w:r>
      <w:r w:rsidR="0010218F">
        <w:t>water and ground</w:t>
      </w:r>
      <w:r>
        <w:t>water mixing is common</w:t>
      </w:r>
      <w:r w:rsidR="00AB7A92">
        <w:t>.</w:t>
      </w:r>
      <w:r w:rsidR="001667BC">
        <w:t xml:space="preserve">  Papers will consist of classic or review papers, as well </w:t>
      </w:r>
      <w:bookmarkStart w:id="0" w:name="_GoBack"/>
      <w:bookmarkEnd w:id="0"/>
      <w:r w:rsidR="001667BC">
        <w:t>as papers that have been published within the last few years.</w:t>
      </w:r>
      <w:r w:rsidR="00AB7A92">
        <w:t xml:space="preserve">  Which environments we will focus on depend</w:t>
      </w:r>
      <w:r w:rsidR="001667BC">
        <w:t>s</w:t>
      </w:r>
      <w:r w:rsidR="00AB7A92">
        <w:t xml:space="preserve"> on interest</w:t>
      </w:r>
      <w:r w:rsidR="001667BC">
        <w:t>s of the students taking the class</w:t>
      </w:r>
      <w:r w:rsidR="00AB7A92">
        <w:t xml:space="preserve">.  </w:t>
      </w:r>
      <w:r w:rsidR="001667BC">
        <w:t>Settings</w:t>
      </w:r>
      <w:r w:rsidR="00AB7A92">
        <w:t xml:space="preserve"> in which I have an interest, and some overlap between the</w:t>
      </w:r>
      <w:r w:rsidR="00063114">
        <w:t>m</w:t>
      </w:r>
      <w:r w:rsidR="00AB7A92">
        <w:t xml:space="preserve"> exists, include:</w:t>
      </w:r>
      <w:r>
        <w:t xml:space="preserve"> coastal zone</w:t>
      </w:r>
      <w:r w:rsidR="00AD2BE6">
        <w:t>,</w:t>
      </w:r>
      <w:r w:rsidR="00DE6911">
        <w:t xml:space="preserve"> hyporheic zone of stream beds</w:t>
      </w:r>
      <w:r w:rsidR="00AD2BE6">
        <w:t xml:space="preserve">, </w:t>
      </w:r>
      <w:r w:rsidR="00DE6911">
        <w:t>carbonate karst aquifers</w:t>
      </w:r>
      <w:r w:rsidR="00AB7A92">
        <w:t xml:space="preserve"> and glacial systems</w:t>
      </w:r>
      <w:r>
        <w:t>.</w:t>
      </w:r>
    </w:p>
    <w:p w:rsidR="00063114" w:rsidRDefault="00ED4414" w:rsidP="009470A4">
      <w:pPr>
        <w:ind w:firstLine="720"/>
      </w:pPr>
      <w:r>
        <w:t>The</w:t>
      </w:r>
      <w:r w:rsidR="00DE6911">
        <w:t xml:space="preserve"> course</w:t>
      </w:r>
      <w:r>
        <w:t xml:space="preserve"> ha</w:t>
      </w:r>
      <w:r w:rsidR="00DE6911">
        <w:t>s</w:t>
      </w:r>
      <w:r>
        <w:t xml:space="preserve"> </w:t>
      </w:r>
      <w:r w:rsidR="00CA448A">
        <w:t>several</w:t>
      </w:r>
      <w:r>
        <w:t xml:space="preserve"> objectives</w:t>
      </w:r>
      <w:r w:rsidR="001667BC">
        <w:t xml:space="preserve"> that</w:t>
      </w:r>
      <w:r w:rsidR="00063114">
        <w:t xml:space="preserve"> include:</w:t>
      </w:r>
    </w:p>
    <w:p w:rsidR="00063114" w:rsidRDefault="00063114" w:rsidP="00063114">
      <w:pPr>
        <w:ind w:left="1170" w:hanging="720"/>
      </w:pPr>
      <w:r>
        <w:t xml:space="preserve">(1) </w:t>
      </w:r>
      <w:r w:rsidR="00B3016F">
        <w:t>becom</w:t>
      </w:r>
      <w:r w:rsidR="001667BC">
        <w:t>ing</w:t>
      </w:r>
      <w:r w:rsidR="00B3016F">
        <w:t xml:space="preserve"> familiar with our current understanding of </w:t>
      </w:r>
      <w:r w:rsidR="00ED4414">
        <w:t xml:space="preserve">hydrologic and hydrogeologic </w:t>
      </w:r>
      <w:r w:rsidR="00AD2BE6">
        <w:t xml:space="preserve">environments, </w:t>
      </w:r>
      <w:r w:rsidR="001667BC">
        <w:t xml:space="preserve">their chemical and hydrologic </w:t>
      </w:r>
      <w:r w:rsidR="00AD2BE6">
        <w:t>processes, and techniques used to observe them</w:t>
      </w:r>
      <w:r>
        <w:t>;</w:t>
      </w:r>
    </w:p>
    <w:p w:rsidR="00063114" w:rsidRDefault="00063114" w:rsidP="00063114">
      <w:pPr>
        <w:ind w:left="1170" w:hanging="720"/>
      </w:pPr>
      <w:r>
        <w:t xml:space="preserve">(2) </w:t>
      </w:r>
      <w:r w:rsidR="00B3016F">
        <w:t>learn</w:t>
      </w:r>
      <w:r w:rsidR="001667BC">
        <w:t>ing</w:t>
      </w:r>
      <w:r w:rsidR="00B3016F">
        <w:t xml:space="preserve"> how to read and </w:t>
      </w:r>
      <w:r w:rsidR="00DE6911">
        <w:t xml:space="preserve">critically </w:t>
      </w:r>
      <w:r w:rsidR="00B3016F">
        <w:t>evaluate scientific literature</w:t>
      </w:r>
      <w:r w:rsidR="00DE6911">
        <w:t xml:space="preserve">.  </w:t>
      </w:r>
    </w:p>
    <w:p w:rsidR="00063114" w:rsidRDefault="00063114" w:rsidP="00063114">
      <w:pPr>
        <w:ind w:left="1170" w:hanging="720"/>
      </w:pPr>
      <w:r>
        <w:t xml:space="preserve">(3) </w:t>
      </w:r>
      <w:r w:rsidR="001667BC">
        <w:t xml:space="preserve">gaining skills in </w:t>
      </w:r>
      <w:r w:rsidR="00DE6911">
        <w:t xml:space="preserve">how to </w:t>
      </w:r>
      <w:r w:rsidR="00AB7A92">
        <w:t xml:space="preserve">participate </w:t>
      </w:r>
      <w:r w:rsidR="001667BC">
        <w:t xml:space="preserve">in </w:t>
      </w:r>
      <w:r w:rsidR="00AB7A92">
        <w:t>and</w:t>
      </w:r>
      <w:r w:rsidR="000431F6">
        <w:t xml:space="preserve"> </w:t>
      </w:r>
      <w:r w:rsidR="00DE6911">
        <w:t>contribut</w:t>
      </w:r>
      <w:r w:rsidR="005A239B">
        <w:t xml:space="preserve">e </w:t>
      </w:r>
      <w:r w:rsidR="00DE6911">
        <w:t>to</w:t>
      </w:r>
      <w:r w:rsidR="005A239B">
        <w:t xml:space="preserve"> group discussions</w:t>
      </w:r>
    </w:p>
    <w:p w:rsidR="00B3016F" w:rsidRDefault="00063114" w:rsidP="00063114">
      <w:pPr>
        <w:ind w:left="1170" w:hanging="720"/>
      </w:pPr>
      <w:r>
        <w:t xml:space="preserve">(4) </w:t>
      </w:r>
      <w:r w:rsidR="00CA448A">
        <w:t>hon</w:t>
      </w:r>
      <w:r w:rsidR="001667BC">
        <w:t>ing</w:t>
      </w:r>
      <w:r w:rsidR="00CA448A">
        <w:t xml:space="preserve"> your ability to compile information from the primary literature and synthesize it into a written document that clearly describes a scientific hypothesis and means to test the hypothesis.</w:t>
      </w:r>
    </w:p>
    <w:p w:rsidR="009470A4" w:rsidRDefault="009470A4" w:rsidP="005A239B">
      <w:pPr>
        <w:ind w:firstLine="720"/>
      </w:pPr>
    </w:p>
    <w:p w:rsidR="009470A4" w:rsidRDefault="00234BC0" w:rsidP="009470A4">
      <w:pPr>
        <w:rPr>
          <w:b/>
        </w:rPr>
      </w:pPr>
      <w:r>
        <w:rPr>
          <w:b/>
        </w:rPr>
        <w:t>Readings</w:t>
      </w:r>
      <w:r w:rsidR="00191518">
        <w:rPr>
          <w:b/>
        </w:rPr>
        <w:t>:</w:t>
      </w:r>
    </w:p>
    <w:p w:rsidR="00E878EE" w:rsidRDefault="00B3016F" w:rsidP="005A634D">
      <w:pPr>
        <w:ind w:firstLine="720"/>
        <w:rPr>
          <w:bCs/>
        </w:rPr>
      </w:pPr>
      <w:r>
        <w:t xml:space="preserve">The </w:t>
      </w:r>
      <w:r w:rsidR="00AD2BE6">
        <w:t>attached</w:t>
      </w:r>
      <w:r>
        <w:t xml:space="preserve"> bibliography</w:t>
      </w:r>
      <w:r w:rsidR="00AD2BE6">
        <w:t xml:space="preserve"> includes papers we </w:t>
      </w:r>
      <w:r w:rsidR="00AB7A92">
        <w:t>could</w:t>
      </w:r>
      <w:r w:rsidR="00AD2BE6">
        <w:t xml:space="preserve"> read, although we will certainly not </w:t>
      </w:r>
      <w:r>
        <w:t>get through all of th</w:t>
      </w:r>
      <w:r w:rsidR="00ED4414">
        <w:t>em.  Further,</w:t>
      </w:r>
      <w:r>
        <w:t xml:space="preserve"> this bibliography is not an exhaustive listing of the pertinent literature.</w:t>
      </w:r>
      <w:r w:rsidR="00191518">
        <w:t xml:space="preserve">  Although the bibliography is broken into </w:t>
      </w:r>
      <w:r w:rsidR="00DE6911">
        <w:t>sections</w:t>
      </w:r>
      <w:r w:rsidR="00191518">
        <w:t xml:space="preserve">, there </w:t>
      </w:r>
      <w:r w:rsidR="00DE6911">
        <w:t>will be</w:t>
      </w:r>
      <w:r w:rsidR="00191518">
        <w:t xml:space="preserve"> considerable flexibility </w:t>
      </w:r>
      <w:r w:rsidR="00DE6911">
        <w:t>as to</w:t>
      </w:r>
      <w:r w:rsidR="00191518">
        <w:t xml:space="preserve"> which papers we will read and their sequence. </w:t>
      </w:r>
      <w:r>
        <w:t xml:space="preserve"> </w:t>
      </w:r>
      <w:r w:rsidR="00191518">
        <w:t xml:space="preserve">We </w:t>
      </w:r>
      <w:r w:rsidR="00DE6911">
        <w:t xml:space="preserve">also </w:t>
      </w:r>
      <w:r w:rsidR="00191518">
        <w:t xml:space="preserve">may read </w:t>
      </w:r>
      <w:r>
        <w:t xml:space="preserve">papers </w:t>
      </w:r>
      <w:r w:rsidR="00DE6911">
        <w:t>not</w:t>
      </w:r>
      <w:r w:rsidR="00191518">
        <w:t xml:space="preserve"> on the list</w:t>
      </w:r>
      <w:r>
        <w:t xml:space="preserve">, </w:t>
      </w:r>
      <w:r w:rsidR="00AD2BE6">
        <w:t xml:space="preserve">particularly if new ones </w:t>
      </w:r>
      <w:r w:rsidR="00DE6911">
        <w:t>appear</w:t>
      </w:r>
      <w:r w:rsidR="00AD2BE6">
        <w:t xml:space="preserve"> during the semester. </w:t>
      </w:r>
      <w:r>
        <w:t xml:space="preserve"> I welcome</w:t>
      </w:r>
      <w:r w:rsidR="00AD2BE6">
        <w:t xml:space="preserve"> your suggestions for papers and especially encourage </w:t>
      </w:r>
      <w:r w:rsidR="00191518">
        <w:t xml:space="preserve">your </w:t>
      </w:r>
      <w:r w:rsidR="00AD2BE6">
        <w:t xml:space="preserve">suggestions </w:t>
      </w:r>
      <w:r w:rsidR="00191518">
        <w:t>for papers</w:t>
      </w:r>
      <w:r w:rsidR="00AD2BE6">
        <w:t xml:space="preserve"> that </w:t>
      </w:r>
      <w:r w:rsidR="00AF2A51">
        <w:t>deal</w:t>
      </w:r>
      <w:r w:rsidR="00AD2BE6">
        <w:t xml:space="preserve"> with your </w:t>
      </w:r>
      <w:r>
        <w:t>thes</w:t>
      </w:r>
      <w:r w:rsidR="00AD2BE6">
        <w:t>is</w:t>
      </w:r>
      <w:r>
        <w:t xml:space="preserve"> topic</w:t>
      </w:r>
      <w:r w:rsidR="005A239B">
        <w:t xml:space="preserve"> if it pertains to surface </w:t>
      </w:r>
      <w:r w:rsidR="0010218F">
        <w:t>water and ground</w:t>
      </w:r>
      <w:r w:rsidR="005A239B">
        <w:t>water interactions</w:t>
      </w:r>
      <w:r>
        <w:t xml:space="preserve">.  </w:t>
      </w:r>
      <w:r w:rsidR="00AF2A51">
        <w:t>Typically papers will be assigned at least one week in advance of the class discussion.</w:t>
      </w:r>
      <w:r w:rsidR="009470A4" w:rsidRPr="009470A4">
        <w:t xml:space="preserve"> </w:t>
      </w:r>
      <w:r w:rsidR="009470A4">
        <w:t xml:space="preserve"> Papers and selected information </w:t>
      </w:r>
      <w:r w:rsidR="00AB7A92">
        <w:t>will be posted on the class e</w:t>
      </w:r>
      <w:r w:rsidR="008B3E39">
        <w:t>-</w:t>
      </w:r>
      <w:r w:rsidR="00AB7A92">
        <w:t>learning site</w:t>
      </w:r>
      <w:r w:rsidR="005A634D">
        <w:t>.</w:t>
      </w:r>
    </w:p>
    <w:p w:rsidR="00E878EE" w:rsidRPr="00681564" w:rsidRDefault="00E878EE" w:rsidP="009470A4">
      <w:pPr>
        <w:rPr>
          <w:bCs/>
        </w:rPr>
      </w:pPr>
    </w:p>
    <w:p w:rsidR="009470A4" w:rsidRDefault="00191518" w:rsidP="009470A4">
      <w:r w:rsidRPr="00191518">
        <w:rPr>
          <w:b/>
        </w:rPr>
        <w:t>Expectations</w:t>
      </w:r>
      <w:r w:rsidR="00CA448A">
        <w:rPr>
          <w:b/>
        </w:rPr>
        <w:t xml:space="preserve"> and evaluations</w:t>
      </w:r>
      <w:r w:rsidRPr="00191518">
        <w:rPr>
          <w:b/>
        </w:rPr>
        <w:t>:</w:t>
      </w:r>
    </w:p>
    <w:p w:rsidR="00ED4414" w:rsidRDefault="0010218F" w:rsidP="009470A4">
      <w:pPr>
        <w:ind w:firstLine="720"/>
      </w:pPr>
      <w:r>
        <w:t xml:space="preserve">Since this is not a standard lecture/testing class, the expectations for your work and behavior in class may be a bit different from what you </w:t>
      </w:r>
      <w:r w:rsidR="001667BC">
        <w:t>may have experienced previously</w:t>
      </w:r>
      <w:r>
        <w:t xml:space="preserve">.  In particularly, </w:t>
      </w:r>
      <w:r w:rsidR="00ED4414">
        <w:t>I expect the following from you:</w:t>
      </w:r>
    </w:p>
    <w:p w:rsidR="00ED4414" w:rsidRDefault="00ED4414" w:rsidP="005A239B">
      <w:pPr>
        <w:ind w:firstLine="720"/>
      </w:pPr>
      <w:r>
        <w:t>(1) Come to all classes.  Absences must be excused by a note from a doctor or a mortician</w:t>
      </w:r>
      <w:r w:rsidR="007F5CA2">
        <w:t xml:space="preserve"> and</w:t>
      </w:r>
      <w:r w:rsidR="00DE6911">
        <w:t xml:space="preserve"> unexcused absences will significantly impact your grade</w:t>
      </w:r>
      <w:r w:rsidR="00CA448A">
        <w:t xml:space="preserve"> (see below)</w:t>
      </w:r>
      <w:r w:rsidR="00DE6911">
        <w:t>.</w:t>
      </w:r>
    </w:p>
    <w:p w:rsidR="00ED4414" w:rsidRDefault="00ED4414" w:rsidP="005A239B">
      <w:pPr>
        <w:ind w:firstLine="720"/>
      </w:pPr>
      <w:r>
        <w:t xml:space="preserve">(2) Read all of the assigned papers.  </w:t>
      </w:r>
    </w:p>
    <w:p w:rsidR="00A839B2" w:rsidRDefault="00ED4414" w:rsidP="005A239B">
      <w:pPr>
        <w:ind w:firstLine="720"/>
      </w:pPr>
      <w:r>
        <w:lastRenderedPageBreak/>
        <w:t>(3) Participate in the discussions.  At the end of class I will assign you a value of 1, 2, or 3 where 1 = never said a word, 2 = briefly spoke one o</w:t>
      </w:r>
      <w:r w:rsidR="007F5CA2">
        <w:t>r</w:t>
      </w:r>
      <w:r>
        <w:t xml:space="preserve"> two times, 3 = actively participated and contributed to the discussion.</w:t>
      </w:r>
      <w:r w:rsidR="000F3C8F">
        <w:t xml:space="preserve">  These points will contribute to your final grade according to the grading rubric below.</w:t>
      </w:r>
    </w:p>
    <w:p w:rsidR="001667BC" w:rsidRPr="00AF2A51" w:rsidRDefault="001667BC" w:rsidP="005A239B">
      <w:pPr>
        <w:ind w:firstLine="720"/>
      </w:pPr>
      <w:r>
        <w:t>(4) Complete Readiness Assurance Tests (RAT) at the start of each class.  These test</w:t>
      </w:r>
      <w:r w:rsidR="00411E42">
        <w:t>s</w:t>
      </w:r>
      <w:r>
        <w:t xml:space="preserve"> will consist of 10 (more or less) multiple choice questions</w:t>
      </w:r>
      <w:r w:rsidR="00411E42">
        <w:t xml:space="preserve"> that are related to that week’s readings</w:t>
      </w:r>
      <w:r>
        <w:t xml:space="preserve">  You will initially take the RAT as individuals (</w:t>
      </w:r>
      <w:proofErr w:type="spellStart"/>
      <w:r>
        <w:t>iRAT</w:t>
      </w:r>
      <w:proofErr w:type="spellEnd"/>
      <w:r>
        <w:t>) and then immediately take the same RAT within a group.  Groups will be determined during or soon after the first class.  The questions on the RATs will lead to discussion in the class, which I will lead.</w:t>
      </w:r>
    </w:p>
    <w:p w:rsidR="00CA448A" w:rsidRDefault="00CA448A" w:rsidP="005A239B">
      <w:pPr>
        <w:ind w:firstLine="720"/>
      </w:pPr>
      <w:r>
        <w:t>(</w:t>
      </w:r>
      <w:r w:rsidR="001667BC">
        <w:t>5</w:t>
      </w:r>
      <w:r>
        <w:t xml:space="preserve">) Write </w:t>
      </w:r>
      <w:r w:rsidR="000431F6">
        <w:t xml:space="preserve">and present to the class </w:t>
      </w:r>
      <w:r>
        <w:t>a short proposal (5 pages</w:t>
      </w:r>
      <w:r w:rsidR="001667BC">
        <w:t xml:space="preserve"> maximum, 1 inch margins, 12 point font</w:t>
      </w:r>
      <w:r w:rsidR="00411E42">
        <w:t>,</w:t>
      </w:r>
      <w:r>
        <w:t xml:space="preserve"> including figures, but not references) </w:t>
      </w:r>
      <w:r w:rsidR="00C5239F">
        <w:t>on a topic of your choice.</w:t>
      </w:r>
      <w:r w:rsidR="009470A4" w:rsidRPr="009470A4">
        <w:t xml:space="preserve"> </w:t>
      </w:r>
      <w:r w:rsidR="009470A4">
        <w:t xml:space="preserve"> I will evaluate the proposal according the rubric</w:t>
      </w:r>
      <w:r w:rsidR="001E7E99">
        <w:t xml:space="preserve"> below</w:t>
      </w:r>
      <w:r w:rsidR="009470A4">
        <w:t>.</w:t>
      </w:r>
      <w:r w:rsidR="00C5239F">
        <w:t xml:space="preserve">  </w:t>
      </w:r>
      <w:r w:rsidR="000223E1">
        <w:t xml:space="preserve">At some point during the semester, I may offer a lecture on “How to write a good proposal”, but for the time being I’ve posted a description of information I would provide in the lecture.  </w:t>
      </w:r>
      <w:r w:rsidR="00C5239F">
        <w:t xml:space="preserve">Various parts of the proposal will be due throughout the semester according to the following schedule.  These due dates assume class will be on </w:t>
      </w:r>
      <w:r w:rsidR="000223E1">
        <w:t>Wednesday</w:t>
      </w:r>
      <w:r w:rsidR="00C5239F">
        <w:t>.</w:t>
      </w:r>
    </w:p>
    <w:p w:rsidR="00AB7A92" w:rsidRDefault="00AB7A92" w:rsidP="00AB7A92">
      <w:pPr>
        <w:ind w:left="720"/>
        <w:rPr>
          <w:bCs/>
        </w:rPr>
      </w:pPr>
    </w:p>
    <w:p w:rsidR="00AB7A92" w:rsidRPr="003745C9" w:rsidRDefault="00AB7A92" w:rsidP="00AB7A92">
      <w:pPr>
        <w:rPr>
          <w:b/>
          <w:bCs/>
        </w:rPr>
      </w:pPr>
      <w:r>
        <w:rPr>
          <w:b/>
          <w:bCs/>
        </w:rPr>
        <w:t>Rubric for proposal</w:t>
      </w:r>
    </w:p>
    <w:p w:rsidR="00AB7A92" w:rsidRPr="00681564" w:rsidRDefault="00AB7A92" w:rsidP="00AB7A92">
      <w:pPr>
        <w:ind w:left="720"/>
        <w:rPr>
          <w:bCs/>
        </w:rPr>
      </w:pPr>
    </w:p>
    <w:tbl>
      <w:tblPr>
        <w:tblStyle w:val="TableGrid"/>
        <w:tblW w:w="0" w:type="auto"/>
        <w:tblLook w:val="04A0" w:firstRow="1" w:lastRow="0" w:firstColumn="1" w:lastColumn="0" w:noHBand="0" w:noVBand="1"/>
      </w:tblPr>
      <w:tblGrid>
        <w:gridCol w:w="1456"/>
        <w:gridCol w:w="6547"/>
        <w:gridCol w:w="1347"/>
      </w:tblGrid>
      <w:tr w:rsidR="00AB7A92" w:rsidTr="00086D96">
        <w:tc>
          <w:tcPr>
            <w:tcW w:w="1458" w:type="dxa"/>
          </w:tcPr>
          <w:p w:rsidR="00AB7A92" w:rsidRPr="006E226C" w:rsidRDefault="00AB7A92" w:rsidP="00086D96">
            <w:pPr>
              <w:rPr>
                <w:b/>
              </w:rPr>
            </w:pPr>
            <w:r w:rsidRPr="006E226C">
              <w:rPr>
                <w:b/>
              </w:rPr>
              <w:t>Section</w:t>
            </w:r>
          </w:p>
        </w:tc>
        <w:tc>
          <w:tcPr>
            <w:tcW w:w="6750" w:type="dxa"/>
          </w:tcPr>
          <w:p w:rsidR="00AB7A92" w:rsidRPr="00923612" w:rsidRDefault="00AB7A92" w:rsidP="00086D96">
            <w:pPr>
              <w:rPr>
                <w:b/>
              </w:rPr>
            </w:pPr>
            <w:r>
              <w:rPr>
                <w:b/>
              </w:rPr>
              <w:t>Topics that should be covered</w:t>
            </w:r>
          </w:p>
        </w:tc>
        <w:tc>
          <w:tcPr>
            <w:tcW w:w="1368" w:type="dxa"/>
          </w:tcPr>
          <w:p w:rsidR="00AB7A92" w:rsidRPr="00923612" w:rsidRDefault="00AB7A92" w:rsidP="00086D96">
            <w:pPr>
              <w:rPr>
                <w:b/>
              </w:rPr>
            </w:pPr>
            <w:r>
              <w:rPr>
                <w:b/>
              </w:rPr>
              <w:t>Value (%)</w:t>
            </w:r>
          </w:p>
        </w:tc>
      </w:tr>
      <w:tr w:rsidR="00AB7A92" w:rsidTr="00086D96">
        <w:tc>
          <w:tcPr>
            <w:tcW w:w="1458" w:type="dxa"/>
            <w:vMerge w:val="restart"/>
            <w:vAlign w:val="center"/>
          </w:tcPr>
          <w:p w:rsidR="00AB7A92" w:rsidRDefault="00AB7A92" w:rsidP="00086D96">
            <w:r>
              <w:t>Introduction</w:t>
            </w:r>
          </w:p>
        </w:tc>
        <w:tc>
          <w:tcPr>
            <w:tcW w:w="6750" w:type="dxa"/>
          </w:tcPr>
          <w:p w:rsidR="00AB7A92" w:rsidRDefault="00AB7A92" w:rsidP="00086D96">
            <w:r>
              <w:t>Hypothesis introduced early</w:t>
            </w:r>
          </w:p>
        </w:tc>
        <w:tc>
          <w:tcPr>
            <w:tcW w:w="1368" w:type="dxa"/>
            <w:vMerge w:val="restart"/>
            <w:vAlign w:val="center"/>
          </w:tcPr>
          <w:p w:rsidR="00AB7A92" w:rsidRDefault="00AB7A92" w:rsidP="00086D96">
            <w:pPr>
              <w:jc w:val="center"/>
            </w:pPr>
            <w:r>
              <w:t>20</w:t>
            </w:r>
          </w:p>
        </w:tc>
      </w:tr>
      <w:tr w:rsidR="00AB7A92" w:rsidTr="00086D96">
        <w:tc>
          <w:tcPr>
            <w:tcW w:w="1458" w:type="dxa"/>
            <w:vMerge/>
            <w:vAlign w:val="center"/>
          </w:tcPr>
          <w:p w:rsidR="00AB7A92" w:rsidRDefault="00AB7A92" w:rsidP="00086D96"/>
        </w:tc>
        <w:tc>
          <w:tcPr>
            <w:tcW w:w="6750" w:type="dxa"/>
          </w:tcPr>
          <w:p w:rsidR="00AB7A92" w:rsidRDefault="00AB7A92" w:rsidP="00086D96">
            <w:r>
              <w:t>Background information provided to explain unknowns</w:t>
            </w:r>
          </w:p>
        </w:tc>
        <w:tc>
          <w:tcPr>
            <w:tcW w:w="1368" w:type="dxa"/>
            <w:vMerge/>
            <w:vAlign w:val="center"/>
          </w:tcPr>
          <w:p w:rsidR="00AB7A92" w:rsidRDefault="00AB7A92" w:rsidP="00086D96">
            <w:pPr>
              <w:jc w:val="center"/>
            </w:pPr>
          </w:p>
        </w:tc>
      </w:tr>
      <w:tr w:rsidR="00AB7A92" w:rsidTr="00086D96">
        <w:tc>
          <w:tcPr>
            <w:tcW w:w="1458" w:type="dxa"/>
            <w:vAlign w:val="center"/>
          </w:tcPr>
          <w:p w:rsidR="00AB7A92" w:rsidRDefault="00AB7A92" w:rsidP="00086D96">
            <w:r>
              <w:t>Background</w:t>
            </w:r>
          </w:p>
        </w:tc>
        <w:tc>
          <w:tcPr>
            <w:tcW w:w="6750" w:type="dxa"/>
          </w:tcPr>
          <w:p w:rsidR="00AB7A92" w:rsidRDefault="00AB7A92" w:rsidP="00086D96">
            <w:r>
              <w:t>Detailed and thorough review of literature.  Only information included that supports hypothesis and why important to test</w:t>
            </w:r>
          </w:p>
        </w:tc>
        <w:tc>
          <w:tcPr>
            <w:tcW w:w="1368" w:type="dxa"/>
            <w:vAlign w:val="center"/>
          </w:tcPr>
          <w:p w:rsidR="00AB7A92" w:rsidRDefault="00AB7A92" w:rsidP="00086D96">
            <w:pPr>
              <w:jc w:val="center"/>
            </w:pPr>
            <w:r>
              <w:t>20</w:t>
            </w:r>
          </w:p>
        </w:tc>
      </w:tr>
      <w:tr w:rsidR="00AB7A92" w:rsidTr="00086D96">
        <w:tc>
          <w:tcPr>
            <w:tcW w:w="1458" w:type="dxa"/>
            <w:vAlign w:val="center"/>
          </w:tcPr>
          <w:p w:rsidR="00AB7A92" w:rsidRDefault="00AB7A92" w:rsidP="00086D96">
            <w:r>
              <w:t>Work plan</w:t>
            </w:r>
          </w:p>
        </w:tc>
        <w:tc>
          <w:tcPr>
            <w:tcW w:w="6750" w:type="dxa"/>
          </w:tcPr>
          <w:p w:rsidR="00AB7A92" w:rsidRDefault="00AB7A92" w:rsidP="00086D96">
            <w:r>
              <w:t>Description of how hypothesis will be tested – what will be done, what will be found, how results provide a test</w:t>
            </w:r>
          </w:p>
        </w:tc>
        <w:tc>
          <w:tcPr>
            <w:tcW w:w="1368" w:type="dxa"/>
            <w:vAlign w:val="center"/>
          </w:tcPr>
          <w:p w:rsidR="00AB7A92" w:rsidRDefault="00AB7A92" w:rsidP="00086D96">
            <w:pPr>
              <w:jc w:val="center"/>
            </w:pPr>
            <w:r>
              <w:t>20</w:t>
            </w:r>
          </w:p>
        </w:tc>
      </w:tr>
      <w:tr w:rsidR="00AB7A92" w:rsidTr="00086D96">
        <w:tc>
          <w:tcPr>
            <w:tcW w:w="1458" w:type="dxa"/>
            <w:vAlign w:val="center"/>
          </w:tcPr>
          <w:p w:rsidR="00AB7A92" w:rsidRDefault="00AB7A92" w:rsidP="00086D96">
            <w:r>
              <w:t>Conclusion</w:t>
            </w:r>
          </w:p>
        </w:tc>
        <w:tc>
          <w:tcPr>
            <w:tcW w:w="6750" w:type="dxa"/>
          </w:tcPr>
          <w:p w:rsidR="00AB7A92" w:rsidRDefault="00AB7A92" w:rsidP="00086D96">
            <w:r>
              <w:t>Summary of timeline, next steps</w:t>
            </w:r>
          </w:p>
        </w:tc>
        <w:tc>
          <w:tcPr>
            <w:tcW w:w="1368" w:type="dxa"/>
            <w:vAlign w:val="center"/>
          </w:tcPr>
          <w:p w:rsidR="00AB7A92" w:rsidRDefault="00AB7A92" w:rsidP="00086D96">
            <w:pPr>
              <w:jc w:val="center"/>
            </w:pPr>
            <w:r>
              <w:t>10</w:t>
            </w:r>
          </w:p>
        </w:tc>
      </w:tr>
      <w:tr w:rsidR="00AB7A92" w:rsidTr="00086D96">
        <w:tc>
          <w:tcPr>
            <w:tcW w:w="1458" w:type="dxa"/>
            <w:vAlign w:val="center"/>
          </w:tcPr>
          <w:p w:rsidR="00AB7A92" w:rsidRDefault="00AB7A92" w:rsidP="00086D96">
            <w:r>
              <w:t>Writing</w:t>
            </w:r>
          </w:p>
        </w:tc>
        <w:tc>
          <w:tcPr>
            <w:tcW w:w="6750" w:type="dxa"/>
          </w:tcPr>
          <w:p w:rsidR="00AB7A92" w:rsidRDefault="00AB7A92" w:rsidP="00086D96">
            <w:r>
              <w:t>Grammar, punctuation, spelling</w:t>
            </w:r>
          </w:p>
        </w:tc>
        <w:tc>
          <w:tcPr>
            <w:tcW w:w="1368" w:type="dxa"/>
            <w:vAlign w:val="center"/>
          </w:tcPr>
          <w:p w:rsidR="00AB7A92" w:rsidRDefault="00AB7A92" w:rsidP="00086D96">
            <w:pPr>
              <w:jc w:val="center"/>
            </w:pPr>
            <w:r>
              <w:t>15</w:t>
            </w:r>
          </w:p>
        </w:tc>
      </w:tr>
      <w:tr w:rsidR="00AB7A92" w:rsidTr="00086D96">
        <w:tc>
          <w:tcPr>
            <w:tcW w:w="1458" w:type="dxa"/>
          </w:tcPr>
          <w:p w:rsidR="00AB7A92" w:rsidRDefault="00AB7A92" w:rsidP="00086D96"/>
        </w:tc>
        <w:tc>
          <w:tcPr>
            <w:tcW w:w="6750" w:type="dxa"/>
          </w:tcPr>
          <w:p w:rsidR="00AB7A92" w:rsidRDefault="00AB7A92" w:rsidP="00086D96">
            <w:r>
              <w:t>Clarity of thought</w:t>
            </w:r>
          </w:p>
        </w:tc>
        <w:tc>
          <w:tcPr>
            <w:tcW w:w="1368" w:type="dxa"/>
            <w:vAlign w:val="center"/>
          </w:tcPr>
          <w:p w:rsidR="00AB7A92" w:rsidRDefault="00AB7A92" w:rsidP="00086D96">
            <w:pPr>
              <w:jc w:val="center"/>
            </w:pPr>
            <w:r>
              <w:t>15</w:t>
            </w:r>
          </w:p>
        </w:tc>
      </w:tr>
    </w:tbl>
    <w:p w:rsidR="00AB7A92" w:rsidRDefault="00AB7A92" w:rsidP="00AB7A92">
      <w:pPr>
        <w:rPr>
          <w:bCs/>
        </w:rPr>
      </w:pPr>
    </w:p>
    <w:p w:rsidR="001667BC" w:rsidRPr="001667BC" w:rsidRDefault="001667BC" w:rsidP="00AB7A92">
      <w:pPr>
        <w:rPr>
          <w:b/>
          <w:bCs/>
        </w:rPr>
      </w:pPr>
      <w:r w:rsidRPr="001667BC">
        <w:rPr>
          <w:b/>
          <w:bCs/>
        </w:rPr>
        <w:t>Schedule for proposal submissions</w:t>
      </w:r>
    </w:p>
    <w:p w:rsidR="001667BC" w:rsidRDefault="001667BC" w:rsidP="00AB7A92">
      <w:pPr>
        <w:rPr>
          <w:bCs/>
        </w:rPr>
      </w:pPr>
    </w:p>
    <w:p w:rsidR="001E7E99" w:rsidRDefault="001667BC" w:rsidP="00AB7A92">
      <w:pPr>
        <w:rPr>
          <w:bCs/>
        </w:rPr>
      </w:pPr>
      <w:r>
        <w:rPr>
          <w:bCs/>
        </w:rPr>
        <w:t xml:space="preserve">This schedule </w:t>
      </w:r>
      <w:r w:rsidR="001E7E99">
        <w:rPr>
          <w:bCs/>
        </w:rPr>
        <w:t>assum</w:t>
      </w:r>
      <w:r>
        <w:rPr>
          <w:bCs/>
        </w:rPr>
        <w:t>es</w:t>
      </w:r>
      <w:r w:rsidR="001E7E99">
        <w:rPr>
          <w:bCs/>
        </w:rPr>
        <w:t xml:space="preserve"> class</w:t>
      </w:r>
      <w:r>
        <w:rPr>
          <w:bCs/>
        </w:rPr>
        <w:t xml:space="preserve"> meeting time</w:t>
      </w:r>
      <w:r w:rsidR="001E7E99">
        <w:rPr>
          <w:bCs/>
        </w:rPr>
        <w:t xml:space="preserve"> remains on Wednesday</w:t>
      </w:r>
      <w:r>
        <w:rPr>
          <w:bCs/>
        </w:rPr>
        <w:t>s</w:t>
      </w:r>
      <w:r w:rsidR="001E7E99">
        <w:rPr>
          <w:bCs/>
        </w:rPr>
        <w:t>.</w:t>
      </w:r>
    </w:p>
    <w:p w:rsidR="00C5239F" w:rsidRDefault="00C5239F" w:rsidP="00C5239F">
      <w:pPr>
        <w:ind w:left="720"/>
      </w:pPr>
      <w:r>
        <w:t>January 2</w:t>
      </w:r>
      <w:r w:rsidR="001E7E99">
        <w:t>2</w:t>
      </w:r>
      <w:r>
        <w:t>: short (2-3 sentences) description of proposal topic</w:t>
      </w:r>
    </w:p>
    <w:p w:rsidR="00C5239F" w:rsidRDefault="00C5239F" w:rsidP="00C5239F">
      <w:pPr>
        <w:ind w:left="720"/>
      </w:pPr>
      <w:r>
        <w:t>February 2</w:t>
      </w:r>
      <w:r w:rsidR="001E7E99">
        <w:t>6</w:t>
      </w:r>
      <w:r>
        <w:t>: Annotated bibliography for proposal</w:t>
      </w:r>
    </w:p>
    <w:p w:rsidR="00C5239F" w:rsidRDefault="000223E1" w:rsidP="00C5239F">
      <w:pPr>
        <w:ind w:left="720"/>
      </w:pPr>
      <w:r>
        <w:t xml:space="preserve">Week of </w:t>
      </w:r>
      <w:r w:rsidR="001E7E99">
        <w:t>March 2</w:t>
      </w:r>
      <w:r w:rsidR="00C5239F">
        <w:t xml:space="preserve"> Spring break, no classes</w:t>
      </w:r>
    </w:p>
    <w:p w:rsidR="0010218F" w:rsidRDefault="0010218F" w:rsidP="00C5239F">
      <w:pPr>
        <w:ind w:left="720"/>
      </w:pPr>
      <w:r>
        <w:t xml:space="preserve">March </w:t>
      </w:r>
      <w:r w:rsidR="001E7E99">
        <w:t>18</w:t>
      </w:r>
      <w:r>
        <w:t xml:space="preserve">: </w:t>
      </w:r>
      <w:r w:rsidR="00963608">
        <w:t>Extended abstract of proposal</w:t>
      </w:r>
      <w:r w:rsidR="00E878EE">
        <w:t xml:space="preserve"> (1 page)</w:t>
      </w:r>
    </w:p>
    <w:p w:rsidR="00C5239F" w:rsidRDefault="00C5239F" w:rsidP="00C5239F">
      <w:pPr>
        <w:ind w:left="720"/>
        <w:rPr>
          <w:bCs/>
        </w:rPr>
      </w:pPr>
      <w:r>
        <w:t xml:space="preserve">April </w:t>
      </w:r>
      <w:r w:rsidR="000223E1">
        <w:t>1</w:t>
      </w:r>
      <w:r w:rsidR="001E7E99">
        <w:t>5</w:t>
      </w:r>
      <w:r>
        <w:t>: Proposal due</w:t>
      </w:r>
      <w:r w:rsidR="00BF1BA4">
        <w:t>, proposal presentations.</w:t>
      </w:r>
    </w:p>
    <w:p w:rsidR="00B16974" w:rsidRDefault="00B16974" w:rsidP="00C5239F">
      <w:pPr>
        <w:rPr>
          <w:bCs/>
        </w:rPr>
      </w:pPr>
    </w:p>
    <w:p w:rsidR="00342EAF" w:rsidRDefault="00342EAF" w:rsidP="00C5239F">
      <w:pPr>
        <w:rPr>
          <w:b/>
          <w:bCs/>
        </w:rPr>
      </w:pPr>
      <w:r>
        <w:rPr>
          <w:b/>
          <w:bCs/>
        </w:rPr>
        <w:br w:type="page"/>
      </w:r>
    </w:p>
    <w:p w:rsidR="009470A4" w:rsidRPr="009470A4" w:rsidRDefault="009470A4" w:rsidP="00C5239F">
      <w:pPr>
        <w:rPr>
          <w:b/>
          <w:bCs/>
        </w:rPr>
      </w:pPr>
      <w:r>
        <w:rPr>
          <w:b/>
          <w:bCs/>
        </w:rPr>
        <w:lastRenderedPageBreak/>
        <w:t>Grading:</w:t>
      </w:r>
    </w:p>
    <w:p w:rsidR="001A3286" w:rsidRDefault="001A3286" w:rsidP="005A239B">
      <w:pPr>
        <w:ind w:firstLine="720"/>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980"/>
      </w:tblGrid>
      <w:tr w:rsidR="001A3286" w:rsidTr="00735D3A">
        <w:tc>
          <w:tcPr>
            <w:tcW w:w="3150" w:type="dxa"/>
          </w:tcPr>
          <w:p w:rsidR="001A3286" w:rsidRPr="00735D3A" w:rsidRDefault="001667BC" w:rsidP="005A239B">
            <w:pPr>
              <w:rPr>
                <w:b/>
              </w:rPr>
            </w:pPr>
            <w:r>
              <w:rPr>
                <w:b/>
              </w:rPr>
              <w:t>Item</w:t>
            </w:r>
          </w:p>
        </w:tc>
        <w:tc>
          <w:tcPr>
            <w:tcW w:w="1980" w:type="dxa"/>
          </w:tcPr>
          <w:p w:rsidR="001A3286" w:rsidRPr="00735D3A" w:rsidRDefault="001A3286" w:rsidP="005A239B">
            <w:pPr>
              <w:rPr>
                <w:b/>
              </w:rPr>
            </w:pPr>
            <w:r w:rsidRPr="00735D3A">
              <w:rPr>
                <w:b/>
              </w:rPr>
              <w:t>Total Value (%)</w:t>
            </w:r>
          </w:p>
        </w:tc>
      </w:tr>
      <w:tr w:rsidR="00CA448A" w:rsidTr="00735D3A">
        <w:tc>
          <w:tcPr>
            <w:tcW w:w="3150" w:type="dxa"/>
          </w:tcPr>
          <w:p w:rsidR="00CA448A" w:rsidRDefault="00CA448A" w:rsidP="00CA448A">
            <w:r>
              <w:t>Attendance</w:t>
            </w:r>
          </w:p>
        </w:tc>
        <w:tc>
          <w:tcPr>
            <w:tcW w:w="1980" w:type="dxa"/>
          </w:tcPr>
          <w:p w:rsidR="00CA448A" w:rsidRDefault="00CA448A" w:rsidP="00CA448A">
            <w:pPr>
              <w:jc w:val="center"/>
            </w:pPr>
            <w:r>
              <w:t>Variable*</w:t>
            </w:r>
          </w:p>
        </w:tc>
      </w:tr>
      <w:tr w:rsidR="00CA448A" w:rsidTr="00735D3A">
        <w:tc>
          <w:tcPr>
            <w:tcW w:w="3150" w:type="dxa"/>
          </w:tcPr>
          <w:p w:rsidR="00CA448A" w:rsidRDefault="009470A4" w:rsidP="00CA448A">
            <w:pPr>
              <w:tabs>
                <w:tab w:val="left" w:pos="2235"/>
              </w:tabs>
            </w:pPr>
            <w:r>
              <w:t>Class participation</w:t>
            </w:r>
          </w:p>
        </w:tc>
        <w:tc>
          <w:tcPr>
            <w:tcW w:w="1980" w:type="dxa"/>
          </w:tcPr>
          <w:p w:rsidR="00CA448A" w:rsidRDefault="00665365" w:rsidP="000F3C8F">
            <w:pPr>
              <w:jc w:val="center"/>
            </w:pPr>
            <w:r>
              <w:t>50</w:t>
            </w:r>
          </w:p>
        </w:tc>
      </w:tr>
      <w:tr w:rsidR="00CA448A" w:rsidTr="00735D3A">
        <w:tc>
          <w:tcPr>
            <w:tcW w:w="3150" w:type="dxa"/>
          </w:tcPr>
          <w:p w:rsidR="00CA448A" w:rsidRDefault="005F5DF8" w:rsidP="005A239B">
            <w:proofErr w:type="spellStart"/>
            <w:r>
              <w:t>iRAT</w:t>
            </w:r>
            <w:proofErr w:type="spellEnd"/>
            <w:r w:rsidR="00B16974">
              <w:t xml:space="preserve"> (TBL stuff)</w:t>
            </w:r>
          </w:p>
        </w:tc>
        <w:tc>
          <w:tcPr>
            <w:tcW w:w="1980" w:type="dxa"/>
          </w:tcPr>
          <w:p w:rsidR="00CA448A" w:rsidRDefault="00665365" w:rsidP="005F5DF8">
            <w:pPr>
              <w:jc w:val="center"/>
            </w:pPr>
            <w:r>
              <w:t>3</w:t>
            </w:r>
          </w:p>
        </w:tc>
      </w:tr>
      <w:tr w:rsidR="00CA448A" w:rsidTr="00735D3A">
        <w:tc>
          <w:tcPr>
            <w:tcW w:w="3150" w:type="dxa"/>
          </w:tcPr>
          <w:p w:rsidR="00CA448A" w:rsidRDefault="005F5DF8" w:rsidP="005A239B">
            <w:proofErr w:type="spellStart"/>
            <w:r>
              <w:t>tRAT</w:t>
            </w:r>
            <w:proofErr w:type="spellEnd"/>
            <w:r w:rsidR="00B16974">
              <w:t xml:space="preserve"> (TBL stuff)</w:t>
            </w:r>
          </w:p>
        </w:tc>
        <w:tc>
          <w:tcPr>
            <w:tcW w:w="1980" w:type="dxa"/>
          </w:tcPr>
          <w:p w:rsidR="00CA448A" w:rsidRDefault="00665365" w:rsidP="00735D3A">
            <w:pPr>
              <w:jc w:val="center"/>
            </w:pPr>
            <w:r>
              <w:t>12</w:t>
            </w:r>
          </w:p>
        </w:tc>
      </w:tr>
      <w:tr w:rsidR="005F5DF8" w:rsidTr="00735D3A">
        <w:tc>
          <w:tcPr>
            <w:tcW w:w="3150" w:type="dxa"/>
          </w:tcPr>
          <w:p w:rsidR="005F5DF8" w:rsidRDefault="005F5DF8" w:rsidP="005A239B">
            <w:r>
              <w:t>Proposal</w:t>
            </w:r>
          </w:p>
        </w:tc>
        <w:tc>
          <w:tcPr>
            <w:tcW w:w="1980" w:type="dxa"/>
          </w:tcPr>
          <w:p w:rsidR="005F5DF8" w:rsidRDefault="005F5DF8" w:rsidP="00665365">
            <w:pPr>
              <w:jc w:val="center"/>
            </w:pPr>
            <w:r>
              <w:t>2</w:t>
            </w:r>
            <w:r w:rsidR="00665365">
              <w:t>5</w:t>
            </w:r>
          </w:p>
        </w:tc>
      </w:tr>
      <w:tr w:rsidR="005F5DF8" w:rsidTr="00735D3A">
        <w:tc>
          <w:tcPr>
            <w:tcW w:w="3150" w:type="dxa"/>
          </w:tcPr>
          <w:p w:rsidR="005F5DF8" w:rsidRDefault="005F5DF8" w:rsidP="005A239B">
            <w:r w:rsidRPr="00BF1BA4">
              <w:t>Proposal presentation</w:t>
            </w:r>
          </w:p>
        </w:tc>
        <w:tc>
          <w:tcPr>
            <w:tcW w:w="1980" w:type="dxa"/>
          </w:tcPr>
          <w:p w:rsidR="005F5DF8" w:rsidRDefault="005F5DF8" w:rsidP="00665365">
            <w:pPr>
              <w:jc w:val="center"/>
            </w:pPr>
            <w:r>
              <w:t>1</w:t>
            </w:r>
            <w:r w:rsidR="00665365">
              <w:t>0</w:t>
            </w:r>
          </w:p>
        </w:tc>
      </w:tr>
      <w:tr w:rsidR="005F5DF8" w:rsidTr="00735D3A">
        <w:tc>
          <w:tcPr>
            <w:tcW w:w="3150" w:type="dxa"/>
          </w:tcPr>
          <w:p w:rsidR="005F5DF8" w:rsidRPr="00BF1BA4" w:rsidRDefault="005F5DF8" w:rsidP="005A239B">
            <w:r w:rsidRPr="00735D3A">
              <w:rPr>
                <w:b/>
              </w:rPr>
              <w:t>Total</w:t>
            </w:r>
          </w:p>
        </w:tc>
        <w:tc>
          <w:tcPr>
            <w:tcW w:w="1980" w:type="dxa"/>
          </w:tcPr>
          <w:p w:rsidR="005F5DF8" w:rsidRPr="00BF1BA4" w:rsidRDefault="005F5DF8" w:rsidP="00735D3A">
            <w:pPr>
              <w:jc w:val="center"/>
            </w:pPr>
            <w:r w:rsidRPr="00735D3A">
              <w:rPr>
                <w:b/>
              </w:rPr>
              <w:t>100</w:t>
            </w:r>
          </w:p>
        </w:tc>
      </w:tr>
    </w:tbl>
    <w:p w:rsidR="00342EAF" w:rsidRDefault="00F85227">
      <w:r>
        <w:tab/>
        <w:t xml:space="preserve">* Each </w:t>
      </w:r>
      <w:r w:rsidR="00867CA1">
        <w:t xml:space="preserve">unexcused </w:t>
      </w:r>
      <w:r w:rsidR="00C5239F">
        <w:t>absence will</w:t>
      </w:r>
      <w:r>
        <w:t xml:space="preserve"> lower your class score by 5 percentage points.</w:t>
      </w:r>
    </w:p>
    <w:p w:rsidR="00342EAF" w:rsidRDefault="00342EAF"/>
    <w:p w:rsidR="00681564" w:rsidRDefault="00681564">
      <w:pPr>
        <w:rPr>
          <w:bCs/>
        </w:rPr>
      </w:pPr>
      <w:r>
        <w:rPr>
          <w:b/>
          <w:bCs/>
        </w:rPr>
        <w:t>Some additional information</w:t>
      </w:r>
    </w:p>
    <w:p w:rsidR="00681564" w:rsidRDefault="00681564">
      <w:pPr>
        <w:rPr>
          <w:bCs/>
        </w:rPr>
      </w:pPr>
    </w:p>
    <w:p w:rsidR="00681564" w:rsidRDefault="00681564">
      <w:pPr>
        <w:rPr>
          <w:bCs/>
        </w:rPr>
      </w:pPr>
      <w:r>
        <w:rPr>
          <w:bCs/>
        </w:rPr>
        <w:t>(1) Attendance is mandatory</w:t>
      </w:r>
      <w:r w:rsidR="0057011C">
        <w:rPr>
          <w:bCs/>
        </w:rPr>
        <w:t>.</w:t>
      </w:r>
    </w:p>
    <w:p w:rsidR="00681564" w:rsidRDefault="00681564">
      <w:pPr>
        <w:rPr>
          <w:bCs/>
        </w:rPr>
      </w:pPr>
    </w:p>
    <w:p w:rsidR="00681564" w:rsidRDefault="00681564">
      <w:pPr>
        <w:rPr>
          <w:bCs/>
        </w:rPr>
      </w:pPr>
      <w:r>
        <w:rPr>
          <w:bCs/>
        </w:rPr>
        <w:t>(2) No make-up work will be allowed</w:t>
      </w:r>
      <w:r w:rsidR="0057011C">
        <w:rPr>
          <w:bCs/>
        </w:rPr>
        <w:t>.</w:t>
      </w:r>
    </w:p>
    <w:p w:rsidR="00681564" w:rsidRDefault="00681564">
      <w:pPr>
        <w:rPr>
          <w:bCs/>
        </w:rPr>
      </w:pPr>
    </w:p>
    <w:p w:rsidR="00681564" w:rsidRDefault="00681564">
      <w:pPr>
        <w:rPr>
          <w:bCs/>
        </w:rPr>
      </w:pPr>
      <w:r>
        <w:rPr>
          <w:bCs/>
        </w:rPr>
        <w:t xml:space="preserve">(4) </w:t>
      </w:r>
      <w:r w:rsidR="00665365">
        <w:rPr>
          <w:bCs/>
        </w:rPr>
        <w:t>No text</w:t>
      </w:r>
      <w:r>
        <w:rPr>
          <w:bCs/>
        </w:rPr>
        <w:t xml:space="preserve">book </w:t>
      </w:r>
      <w:r w:rsidR="00665365">
        <w:rPr>
          <w:bCs/>
        </w:rPr>
        <w:t xml:space="preserve">is </w:t>
      </w:r>
      <w:r>
        <w:rPr>
          <w:bCs/>
        </w:rPr>
        <w:t>required</w:t>
      </w:r>
      <w:r w:rsidR="0057011C">
        <w:rPr>
          <w:bCs/>
        </w:rPr>
        <w:t>.</w:t>
      </w:r>
    </w:p>
    <w:p w:rsidR="00681564" w:rsidRDefault="00681564">
      <w:pPr>
        <w:rPr>
          <w:bCs/>
        </w:rPr>
      </w:pPr>
    </w:p>
    <w:p w:rsidR="00C5239F" w:rsidRPr="00C5239F" w:rsidRDefault="00681564" w:rsidP="009470A4">
      <w:pPr>
        <w:ind w:left="720" w:hanging="720"/>
        <w:rPr>
          <w:bCs/>
        </w:rPr>
      </w:pPr>
      <w:r>
        <w:rPr>
          <w:bCs/>
        </w:rPr>
        <w:t xml:space="preserve">(5) </w:t>
      </w:r>
      <w:r w:rsidR="00C5239F">
        <w:rPr>
          <w:bCs/>
        </w:rPr>
        <w:t xml:space="preserve">Letter grades will include minus grades.  The grading scale is </w:t>
      </w:r>
      <w:r w:rsidR="00C5239F" w:rsidRPr="002A5DB8">
        <w:rPr>
          <w:u w:val="single"/>
        </w:rPr>
        <w:t>&gt;</w:t>
      </w:r>
      <w:r w:rsidR="00C5239F">
        <w:t>93 = A; 90-92 = A-; 87-89 = B+; 83-86 = B; 80-82 = B-, etc.  Values will be rounded to nearest whole numbers</w:t>
      </w:r>
    </w:p>
    <w:p w:rsidR="00797AD4" w:rsidRPr="00681564" w:rsidRDefault="00797AD4">
      <w:pPr>
        <w:rPr>
          <w:bCs/>
        </w:rPr>
      </w:pPr>
    </w:p>
    <w:p w:rsidR="00681564" w:rsidRDefault="00681564">
      <w:pPr>
        <w:rPr>
          <w:bCs/>
        </w:rPr>
      </w:pPr>
      <w:r>
        <w:rPr>
          <w:bCs/>
        </w:rPr>
        <w:t>(6) Class demeanor:</w:t>
      </w:r>
    </w:p>
    <w:p w:rsidR="00681564" w:rsidRDefault="00681564">
      <w:pPr>
        <w:rPr>
          <w:bCs/>
        </w:rPr>
      </w:pPr>
    </w:p>
    <w:p w:rsidR="00681564" w:rsidRDefault="00681564" w:rsidP="00681564">
      <w:pPr>
        <w:ind w:left="720"/>
        <w:rPr>
          <w:bCs/>
        </w:rPr>
      </w:pPr>
      <w:r>
        <w:rPr>
          <w:bCs/>
        </w:rPr>
        <w:t>a) Class will start on time.  Please be punctual.  Turn off cell phones</w:t>
      </w:r>
      <w:r w:rsidR="0057011C">
        <w:rPr>
          <w:bCs/>
        </w:rPr>
        <w:t>.</w:t>
      </w:r>
    </w:p>
    <w:p w:rsidR="00681564" w:rsidRDefault="00681564" w:rsidP="00681564">
      <w:pPr>
        <w:ind w:left="720"/>
        <w:rPr>
          <w:bCs/>
        </w:rPr>
      </w:pPr>
    </w:p>
    <w:p w:rsidR="00681564" w:rsidRDefault="00681564" w:rsidP="00681564">
      <w:pPr>
        <w:ind w:left="720"/>
        <w:rPr>
          <w:bCs/>
        </w:rPr>
      </w:pPr>
      <w:r>
        <w:rPr>
          <w:bCs/>
        </w:rPr>
        <w:t>b) I except lively discussions in this class, but demand respect for each other’s views and backgrounds.  Personal slights, either overt or covert, will not be tolerated.  Everyone should talk and everyone should respect what other</w:t>
      </w:r>
      <w:r w:rsidR="000F3DAF">
        <w:rPr>
          <w:bCs/>
        </w:rPr>
        <w:t>s</w:t>
      </w:r>
      <w:r>
        <w:rPr>
          <w:bCs/>
        </w:rPr>
        <w:t xml:space="preserve"> have to say.</w:t>
      </w:r>
    </w:p>
    <w:p w:rsidR="00867CA1" w:rsidRDefault="00867CA1" w:rsidP="00681564">
      <w:pPr>
        <w:ind w:left="720"/>
        <w:rPr>
          <w:bCs/>
        </w:rPr>
      </w:pPr>
    </w:p>
    <w:p w:rsidR="00867CA1" w:rsidRDefault="00867CA1" w:rsidP="00867CA1">
      <w:pPr>
        <w:spacing w:line="240" w:lineRule="exact"/>
        <w:ind w:left="720" w:hanging="720"/>
      </w:pPr>
      <w:r>
        <w:t>(7) All students are expected to follow the University honor code: neither give nor receive unauthorized aid in doing any assignment.  Not adhering to this policy will result in a failing grade for the class.</w:t>
      </w:r>
    </w:p>
    <w:p w:rsidR="00867CA1" w:rsidRDefault="00867CA1" w:rsidP="00665365">
      <w:pPr>
        <w:ind w:left="720" w:hanging="720"/>
        <w:rPr>
          <w:bCs/>
        </w:rPr>
      </w:pPr>
    </w:p>
    <w:p w:rsidR="00665365" w:rsidRDefault="00665365" w:rsidP="00665365">
      <w:pPr>
        <w:spacing w:line="240" w:lineRule="exact"/>
        <w:ind w:left="720" w:hanging="720"/>
      </w:pPr>
      <w:r>
        <w:t>8) Students requesting classroom accommodation must first register with the Dean of Students Office.  The Dean of Students Office will provide documentation to the student who must then provide this documentation to the Instructor when requesting accommodation.</w:t>
      </w:r>
    </w:p>
    <w:p w:rsidR="00665365" w:rsidRDefault="00665365" w:rsidP="00665365">
      <w:pPr>
        <w:spacing w:line="240" w:lineRule="exact"/>
        <w:ind w:left="720" w:hanging="720"/>
      </w:pPr>
    </w:p>
    <w:p w:rsidR="003745C9" w:rsidRDefault="00665365" w:rsidP="00342EAF">
      <w:pPr>
        <w:spacing w:line="240" w:lineRule="exact"/>
        <w:ind w:left="720" w:hanging="720"/>
        <w:rPr>
          <w:b/>
          <w:bCs/>
        </w:rPr>
      </w:pPr>
      <w:r>
        <w:t xml:space="preserve">9) </w:t>
      </w:r>
      <w:r w:rsidRPr="0016568A">
        <w:t xml:space="preserve">Students are expected to provide professional and respectful feedback on the quality of instruction in this course by completing course evaluations online via </w:t>
      </w:r>
      <w:proofErr w:type="spellStart"/>
      <w:r w:rsidRPr="0016568A">
        <w:t>GatorEvals</w:t>
      </w:r>
      <w:proofErr w:type="spellEnd"/>
      <w:r w:rsidRPr="0016568A">
        <w:t>. Guidance on how to give feedback in a professional and respectful manner is available at</w:t>
      </w:r>
      <w:r>
        <w:t xml:space="preserve"> </w:t>
      </w:r>
      <w:hyperlink r:id="rId6" w:history="1">
        <w:r w:rsidRPr="0016568A">
          <w:rPr>
            <w:rStyle w:val="Hyperlink"/>
            <w:color w:val="954F72"/>
          </w:rPr>
          <w:t>https://gatorevals.aa.ufl.edu/students/</w:t>
        </w:r>
      </w:hyperlink>
      <w:r w:rsidRPr="0016568A">
        <w:t xml:space="preserve">. Students will be notified when the evaluation period opens, and can complete evaluations through the email they receive from </w:t>
      </w:r>
      <w:proofErr w:type="spellStart"/>
      <w:r w:rsidRPr="0016568A">
        <w:t>GatorEvals</w:t>
      </w:r>
      <w:proofErr w:type="spellEnd"/>
      <w:r w:rsidRPr="0016568A">
        <w:t xml:space="preserve">, in their Canvas course menu under </w:t>
      </w:r>
      <w:proofErr w:type="spellStart"/>
      <w:r w:rsidRPr="0016568A">
        <w:t>GatorEvals</w:t>
      </w:r>
      <w:proofErr w:type="spellEnd"/>
      <w:r w:rsidRPr="0016568A">
        <w:t>, or via</w:t>
      </w:r>
      <w:r>
        <w:t xml:space="preserve"> </w:t>
      </w:r>
      <w:hyperlink r:id="rId7" w:tgtFrame="_blank" w:history="1">
        <w:r w:rsidRPr="0016568A">
          <w:rPr>
            <w:rStyle w:val="Hyperlink"/>
            <w:color w:val="954F72"/>
          </w:rPr>
          <w:t>https://ufl.bluera.com/ufl/</w:t>
        </w:r>
      </w:hyperlink>
      <w:r w:rsidRPr="0016568A">
        <w:t>. Summaries of course evaluation results are available to students at</w:t>
      </w:r>
      <w:r>
        <w:t xml:space="preserve"> </w:t>
      </w:r>
      <w:hyperlink r:id="rId8" w:history="1">
        <w:r w:rsidRPr="0016568A">
          <w:rPr>
            <w:rStyle w:val="Hyperlink"/>
            <w:color w:val="954F72"/>
          </w:rPr>
          <w:t>https://gatorevals.aa.ufl.edu/public-results/</w:t>
        </w:r>
      </w:hyperlink>
      <w:r w:rsidRPr="0016568A">
        <w:t>.</w:t>
      </w:r>
      <w:r w:rsidR="003745C9">
        <w:rPr>
          <w:b/>
          <w:bCs/>
        </w:rPr>
        <w:br w:type="page"/>
      </w:r>
    </w:p>
    <w:p w:rsidR="00B3016F" w:rsidRDefault="00CC0550">
      <w:r>
        <w:rPr>
          <w:b/>
          <w:bCs/>
        </w:rPr>
        <w:lastRenderedPageBreak/>
        <w:t xml:space="preserve">Possible </w:t>
      </w:r>
      <w:r w:rsidR="00B3016F">
        <w:rPr>
          <w:b/>
          <w:bCs/>
        </w:rPr>
        <w:t>Readings:</w:t>
      </w:r>
    </w:p>
    <w:p w:rsidR="00B3016F" w:rsidRDefault="00B3016F"/>
    <w:p w:rsidR="00FE47AC" w:rsidRPr="00CC0550" w:rsidRDefault="00FE47AC" w:rsidP="00FE47AC">
      <w:pPr>
        <w:rPr>
          <w:b/>
        </w:rPr>
      </w:pPr>
      <w:r w:rsidRPr="00CC0550">
        <w:rPr>
          <w:b/>
        </w:rPr>
        <w:t>Submarine groundwater discharge</w:t>
      </w:r>
      <w:r w:rsidR="00853976" w:rsidRPr="00CC0550">
        <w:rPr>
          <w:b/>
        </w:rPr>
        <w:t xml:space="preserve"> and sea level rise effects on coastal aquifers</w:t>
      </w:r>
    </w:p>
    <w:p w:rsidR="00FE47AC" w:rsidRDefault="00FE47AC" w:rsidP="00FE47AC"/>
    <w:p w:rsidR="007F5CA2" w:rsidRDefault="007F5CA2" w:rsidP="007F5CA2">
      <w:pPr>
        <w:ind w:left="720" w:hanging="720"/>
      </w:pPr>
      <w:r>
        <w:t xml:space="preserve">Aller, R. C. (1980) Quantifying solute distributions in the </w:t>
      </w:r>
      <w:proofErr w:type="spellStart"/>
      <w:r>
        <w:t>bioturbated</w:t>
      </w:r>
      <w:proofErr w:type="spellEnd"/>
      <w:r>
        <w:t xml:space="preserve"> zone of marine sediments by defining an average micro-environment, </w:t>
      </w:r>
      <w:proofErr w:type="spellStart"/>
      <w:r w:rsidRPr="009B32A4">
        <w:rPr>
          <w:i/>
        </w:rPr>
        <w:t>Geochim</w:t>
      </w:r>
      <w:proofErr w:type="spellEnd"/>
      <w:r w:rsidRPr="009B32A4">
        <w:rPr>
          <w:i/>
        </w:rPr>
        <w:t xml:space="preserve">. </w:t>
      </w:r>
      <w:proofErr w:type="spellStart"/>
      <w:r w:rsidRPr="009B32A4">
        <w:rPr>
          <w:i/>
        </w:rPr>
        <w:t>Cosmochim</w:t>
      </w:r>
      <w:proofErr w:type="spellEnd"/>
      <w:r w:rsidRPr="009B32A4">
        <w:rPr>
          <w:i/>
        </w:rPr>
        <w:t xml:space="preserve">. </w:t>
      </w:r>
      <w:proofErr w:type="spellStart"/>
      <w:r w:rsidRPr="009B32A4">
        <w:rPr>
          <w:i/>
        </w:rPr>
        <w:t>Acta</w:t>
      </w:r>
      <w:proofErr w:type="spellEnd"/>
      <w:r>
        <w:t xml:space="preserve"> 44: 1955-1965.</w:t>
      </w:r>
    </w:p>
    <w:p w:rsidR="007F5CA2" w:rsidRDefault="007F5CA2" w:rsidP="007F5CA2">
      <w:pPr>
        <w:ind w:left="720" w:hanging="720"/>
      </w:pPr>
      <w:proofErr w:type="spellStart"/>
      <w:r>
        <w:t>Astall</w:t>
      </w:r>
      <w:proofErr w:type="spellEnd"/>
      <w:r>
        <w:t xml:space="preserve">, C. M., A. C. Taylor and R. J. A. </w:t>
      </w:r>
      <w:proofErr w:type="spellStart"/>
      <w:r>
        <w:t>Atkinsn</w:t>
      </w:r>
      <w:proofErr w:type="spellEnd"/>
      <w:r>
        <w:t xml:space="preserve"> (1997) </w:t>
      </w:r>
      <w:proofErr w:type="spellStart"/>
      <w:r>
        <w:t>Behavioural</w:t>
      </w:r>
      <w:proofErr w:type="spellEnd"/>
      <w:r>
        <w:t xml:space="preserve"> and physiological implications of a burrow-dwelling lifestyle for two species of </w:t>
      </w:r>
      <w:proofErr w:type="spellStart"/>
      <w:r>
        <w:t>upogebiid</w:t>
      </w:r>
      <w:proofErr w:type="spellEnd"/>
      <w:r>
        <w:t xml:space="preserve"> mud-shrimp (</w:t>
      </w:r>
      <w:proofErr w:type="spellStart"/>
      <w:r>
        <w:t>Crustacea</w:t>
      </w:r>
      <w:proofErr w:type="spellEnd"/>
      <w:r>
        <w:t xml:space="preserve">: </w:t>
      </w:r>
      <w:proofErr w:type="spellStart"/>
      <w:r>
        <w:t>Thalassinidea</w:t>
      </w:r>
      <w:proofErr w:type="spellEnd"/>
      <w:r>
        <w:t xml:space="preserve">), </w:t>
      </w:r>
      <w:r w:rsidRPr="009B32A4">
        <w:rPr>
          <w:i/>
        </w:rPr>
        <w:t>Estuarine, Costal and Shelf Science</w:t>
      </w:r>
      <w:r>
        <w:t xml:space="preserve"> 44: 155-168.</w:t>
      </w:r>
    </w:p>
    <w:p w:rsidR="007F5CA2" w:rsidRDefault="007F5CA2" w:rsidP="007F5CA2">
      <w:pPr>
        <w:ind w:left="720" w:hanging="720"/>
      </w:pPr>
      <w:r>
        <w:t>Barros Grace, V., J. Mas-</w:t>
      </w:r>
      <w:proofErr w:type="spellStart"/>
      <w:r>
        <w:t>Pla</w:t>
      </w:r>
      <w:proofErr w:type="spellEnd"/>
      <w:r>
        <w:t xml:space="preserve">, T. Oliveira </w:t>
      </w:r>
      <w:proofErr w:type="spellStart"/>
      <w:r>
        <w:t>Novais</w:t>
      </w:r>
      <w:proofErr w:type="spellEnd"/>
      <w:r>
        <w:t xml:space="preserve">, E. </w:t>
      </w:r>
      <w:proofErr w:type="spellStart"/>
      <w:r>
        <w:t>Sacchi</w:t>
      </w:r>
      <w:proofErr w:type="spellEnd"/>
      <w:r>
        <w:t xml:space="preserve"> and M. </w:t>
      </w:r>
      <w:proofErr w:type="spellStart"/>
      <w:r>
        <w:t>Zuppi</w:t>
      </w:r>
      <w:proofErr w:type="spellEnd"/>
      <w:r>
        <w:t xml:space="preserve"> </w:t>
      </w:r>
      <w:proofErr w:type="spellStart"/>
      <w:r>
        <w:t>Gian</w:t>
      </w:r>
      <w:proofErr w:type="spellEnd"/>
      <w:r>
        <w:t xml:space="preserve"> (2007) Hydrological mixing and geochemical processes characterization in an estuarine / mangrove system using environmental tracers in </w:t>
      </w:r>
      <w:proofErr w:type="spellStart"/>
      <w:r>
        <w:t>Babitonga</w:t>
      </w:r>
      <w:proofErr w:type="spellEnd"/>
      <w:r>
        <w:t xml:space="preserve"> Bay (Santa Catarina, Brazil), </w:t>
      </w:r>
      <w:r w:rsidRPr="009B32A4">
        <w:rPr>
          <w:i/>
        </w:rPr>
        <w:t>Continental Shelf Research</w:t>
      </w:r>
      <w:r>
        <w:t xml:space="preserve"> In Press, Accepted Manuscript.</w:t>
      </w:r>
    </w:p>
    <w:p w:rsidR="007F5CA2" w:rsidRDefault="007F5CA2" w:rsidP="007F5CA2">
      <w:pPr>
        <w:ind w:left="720" w:hanging="720"/>
      </w:pPr>
      <w:r>
        <w:t xml:space="preserve">Beck, A., J. Cochran and S. </w:t>
      </w:r>
      <w:proofErr w:type="spellStart"/>
      <w:r>
        <w:t>Sañudo-Wilhelmy</w:t>
      </w:r>
      <w:proofErr w:type="spellEnd"/>
      <w:r>
        <w:t xml:space="preserve"> (2009) Temporal Trends of Dissolved Trace Metals in Jamaica Bay, NY: Importance of Wastewater Input and Submarine Groundwater Discharge in an Urban Estuary, </w:t>
      </w:r>
      <w:r w:rsidRPr="009B32A4">
        <w:rPr>
          <w:i/>
        </w:rPr>
        <w:t>Estuaries and Coasts</w:t>
      </w:r>
      <w:r>
        <w:t xml:space="preserve"> 32(3): 535-550.</w:t>
      </w:r>
    </w:p>
    <w:p w:rsidR="007F5CA2" w:rsidRDefault="007F5CA2" w:rsidP="007F5CA2">
      <w:pPr>
        <w:ind w:left="720" w:hanging="720"/>
      </w:pPr>
      <w:r>
        <w:t xml:space="preserve">Beck, A. J., J. K. Cochran and S. A. </w:t>
      </w:r>
      <w:proofErr w:type="spellStart"/>
      <w:r>
        <w:t>Sañudo-Wilhelmy</w:t>
      </w:r>
      <w:proofErr w:type="spellEnd"/>
      <w:r>
        <w:t xml:space="preserve"> The distribution and speciation of dissolved trace metals in a shallow subterranean estuary, </w:t>
      </w:r>
      <w:r w:rsidRPr="009B32A4">
        <w:rPr>
          <w:i/>
        </w:rPr>
        <w:t>Marine Chemistry</w:t>
      </w:r>
      <w:r>
        <w:t xml:space="preserve"> 121(1-4): 145-156.</w:t>
      </w:r>
    </w:p>
    <w:p w:rsidR="007F5CA2" w:rsidRDefault="007F5CA2" w:rsidP="007F5CA2">
      <w:pPr>
        <w:ind w:left="720" w:hanging="720"/>
      </w:pPr>
      <w:r>
        <w:t xml:space="preserve">Beck, A. J., J. P. </w:t>
      </w:r>
      <w:proofErr w:type="spellStart"/>
      <w:r>
        <w:t>Rapaglia</w:t>
      </w:r>
      <w:proofErr w:type="spellEnd"/>
      <w:r>
        <w:t xml:space="preserve">, J. K. Cochran and H. J. Bokuniewicz (2007) Radium mass-balance in Jamaica Bay, NY: Evidence for a substantial flux of submarine groundwater, </w:t>
      </w:r>
      <w:r w:rsidRPr="009B32A4">
        <w:rPr>
          <w:i/>
        </w:rPr>
        <w:t>Marine Chemistry</w:t>
      </w:r>
      <w:r>
        <w:t xml:space="preserve"> 106(3-4): 419-441.</w:t>
      </w:r>
    </w:p>
    <w:p w:rsidR="007F5CA2" w:rsidRDefault="007F5CA2" w:rsidP="007F5CA2">
      <w:pPr>
        <w:ind w:left="720" w:hanging="720"/>
      </w:pPr>
      <w:r>
        <w:t xml:space="preserve">Beck, A. J., Y. Tsukamoto, A. Tovar-Sanchez, M. Huerta-Diaz, H. J. Bokuniewicz and S. A. </w:t>
      </w:r>
      <w:proofErr w:type="spellStart"/>
      <w:r>
        <w:t>Sañudo-Wilhelmy</w:t>
      </w:r>
      <w:proofErr w:type="spellEnd"/>
      <w:r>
        <w:t xml:space="preserve"> (2007) Importance of geochemical transformations in determining submarine groundwater discharge-derived trace metal and nutrient fluxes, </w:t>
      </w:r>
      <w:r w:rsidRPr="009B32A4">
        <w:rPr>
          <w:i/>
        </w:rPr>
        <w:t>Applied Geochemistry</w:t>
      </w:r>
      <w:r>
        <w:t xml:space="preserve"> 22(2): 477-490.</w:t>
      </w:r>
    </w:p>
    <w:p w:rsidR="007F5CA2" w:rsidRDefault="007F5CA2" w:rsidP="007F5CA2">
      <w:pPr>
        <w:ind w:left="720" w:hanging="720"/>
      </w:pPr>
      <w:r>
        <w:t xml:space="preserve">Beddows, P. A., P. L. Smart, F. F. Whitaker and S. L. Smith (2007) Decoupled fresh-saline groundwater circulation of a coastal carbonate aquifer: Spatial patterns of temperature and specific electrical conductivity, </w:t>
      </w:r>
      <w:r w:rsidRPr="009B32A4">
        <w:rPr>
          <w:i/>
        </w:rPr>
        <w:t>Journal of Hydrology</w:t>
      </w:r>
      <w:r>
        <w:t xml:space="preserve"> 346(1-2): 18-32.</w:t>
      </w:r>
    </w:p>
    <w:p w:rsidR="007F5CA2" w:rsidRDefault="007F5CA2" w:rsidP="007F5CA2">
      <w:pPr>
        <w:ind w:left="720" w:hanging="720"/>
      </w:pPr>
      <w:r>
        <w:t xml:space="preserve">Black, F. J., A. </w:t>
      </w:r>
      <w:proofErr w:type="spellStart"/>
      <w:r>
        <w:t>Paytan</w:t>
      </w:r>
      <w:proofErr w:type="spellEnd"/>
      <w:r>
        <w:t xml:space="preserve">, K. L. Knee, N. R. De Sieyes, P. M. </w:t>
      </w:r>
      <w:proofErr w:type="spellStart"/>
      <w:r>
        <w:t>Ganguli</w:t>
      </w:r>
      <w:proofErr w:type="spellEnd"/>
      <w:r>
        <w:t xml:space="preserve">, E. Gary and A. R. </w:t>
      </w:r>
      <w:proofErr w:type="spellStart"/>
      <w:r>
        <w:t>Flegal</w:t>
      </w:r>
      <w:proofErr w:type="spellEnd"/>
      <w:r>
        <w:t xml:space="preserve"> (2009) Submarine Groundwater Discharge of Total Mercury and </w:t>
      </w:r>
      <w:proofErr w:type="spellStart"/>
      <w:r>
        <w:t>Monomethylmercury</w:t>
      </w:r>
      <w:proofErr w:type="spellEnd"/>
      <w:r>
        <w:t xml:space="preserve"> to Central California Coastal Waters, </w:t>
      </w:r>
      <w:r w:rsidRPr="009B32A4">
        <w:rPr>
          <w:i/>
        </w:rPr>
        <w:t>Environmental Science &amp; Technology</w:t>
      </w:r>
      <w:r>
        <w:t xml:space="preserve"> 43(15): 5652-5659.</w:t>
      </w:r>
    </w:p>
    <w:p w:rsidR="00853976" w:rsidRDefault="00853976" w:rsidP="007F5CA2">
      <w:pPr>
        <w:ind w:left="720" w:hanging="720"/>
      </w:pPr>
      <w:r>
        <w:t xml:space="preserve">Blanco, R.I., </w:t>
      </w:r>
      <w:proofErr w:type="spellStart"/>
      <w:r>
        <w:t>Naja</w:t>
      </w:r>
      <w:proofErr w:type="spellEnd"/>
      <w:r>
        <w:t xml:space="preserve">, G. M., </w:t>
      </w:r>
      <w:proofErr w:type="spellStart"/>
      <w:r>
        <w:t>Rivero</w:t>
      </w:r>
      <w:proofErr w:type="spellEnd"/>
      <w:r>
        <w:t>, R.G., price, RM., 2013, spatial and temporal changes in groundwater salinity in South Florida, Applied Geochem. V. 38, p. 48-58.</w:t>
      </w:r>
    </w:p>
    <w:p w:rsidR="007F5CA2" w:rsidRDefault="007F5CA2" w:rsidP="007F5CA2">
      <w:pPr>
        <w:ind w:left="720" w:hanging="720"/>
      </w:pPr>
      <w:r>
        <w:t xml:space="preserve">Bratton, J. F. (2010) The Three Scales of Submarine Groundwater Flow and Discharge across Passive Continental Margins, </w:t>
      </w:r>
      <w:r w:rsidRPr="009B32A4">
        <w:rPr>
          <w:i/>
        </w:rPr>
        <w:t>Journal of Geology</w:t>
      </w:r>
      <w:r>
        <w:t xml:space="preserve"> 118(5): 565-575.</w:t>
      </w:r>
    </w:p>
    <w:p w:rsidR="007F5CA2" w:rsidRDefault="007F5CA2" w:rsidP="007F5CA2">
      <w:pPr>
        <w:ind w:left="720" w:hanging="720"/>
      </w:pPr>
      <w:r>
        <w:t xml:space="preserve">Burnett, W. C., H. Bokuniewicz, M. </w:t>
      </w:r>
      <w:proofErr w:type="spellStart"/>
      <w:r>
        <w:t>Huettel</w:t>
      </w:r>
      <w:proofErr w:type="spellEnd"/>
      <w:r>
        <w:t xml:space="preserve">, W. S. Moore and M. Taniguchi (2003) Groundwater and pore water inputs to the coastal zone, </w:t>
      </w:r>
      <w:r w:rsidRPr="009B32A4">
        <w:rPr>
          <w:i/>
        </w:rPr>
        <w:t>Biogeochemistry</w:t>
      </w:r>
      <w:r>
        <w:t xml:space="preserve"> 66(1-2): 3-33.</w:t>
      </w:r>
    </w:p>
    <w:p w:rsidR="007F5CA2" w:rsidRDefault="007F5CA2" w:rsidP="007F5CA2">
      <w:pPr>
        <w:ind w:left="720" w:hanging="720"/>
      </w:pPr>
      <w:r>
        <w:t xml:space="preserve">Cable, J. E., G. C. </w:t>
      </w:r>
      <w:proofErr w:type="spellStart"/>
      <w:r>
        <w:t>Bugna</w:t>
      </w:r>
      <w:proofErr w:type="spellEnd"/>
      <w:r>
        <w:t xml:space="preserve">, W. C. Burnett and J. P. </w:t>
      </w:r>
      <w:proofErr w:type="spellStart"/>
      <w:r>
        <w:t>Chanton</w:t>
      </w:r>
      <w:proofErr w:type="spellEnd"/>
      <w:r>
        <w:t xml:space="preserve"> (1996) Application of 222Rn and CH4 for assessment of ground water discharge to the coastal ocean, </w:t>
      </w:r>
      <w:r w:rsidRPr="009B32A4">
        <w:rPr>
          <w:i/>
        </w:rPr>
        <w:t>Limnology and Oceanography</w:t>
      </w:r>
      <w:r>
        <w:t xml:space="preserve"> 41(6): 1347-1353.</w:t>
      </w:r>
    </w:p>
    <w:p w:rsidR="007F5CA2" w:rsidRDefault="007F5CA2" w:rsidP="007F5CA2">
      <w:pPr>
        <w:ind w:left="720" w:hanging="720"/>
      </w:pPr>
      <w:r>
        <w:t xml:space="preserve">Cable, J. E., W. C. Burnett, J. P. </w:t>
      </w:r>
      <w:proofErr w:type="spellStart"/>
      <w:r>
        <w:t>Chanton</w:t>
      </w:r>
      <w:proofErr w:type="spellEnd"/>
      <w:r>
        <w:t xml:space="preserve"> and G. L. Weatherly (1996) Estimating groundwater discharge into the northeastern Gulf of Mexico using radon-222, </w:t>
      </w:r>
      <w:r w:rsidRPr="009B32A4">
        <w:rPr>
          <w:i/>
        </w:rPr>
        <w:t>Earth Planet. Sci. Lett.</w:t>
      </w:r>
      <w:r>
        <w:t xml:space="preserve"> 144: 591-604.</w:t>
      </w:r>
    </w:p>
    <w:p w:rsidR="00111C3C" w:rsidRDefault="00111C3C" w:rsidP="007F5CA2">
      <w:pPr>
        <w:ind w:left="720" w:hanging="720"/>
      </w:pPr>
      <w:proofErr w:type="spellStart"/>
      <w:r>
        <w:t>Cai</w:t>
      </w:r>
      <w:proofErr w:type="spellEnd"/>
      <w:r>
        <w:t>, P., Shi, X, Moore, W.S., Peng, S., Wang, G., Dai, M., 2014, 224Ra?\:228</w:t>
      </w:r>
      <w:r w:rsidRPr="00111C3C">
        <w:rPr>
          <w:vertAlign w:val="superscript"/>
        </w:rPr>
        <w:t>Th</w:t>
      </w:r>
      <w:r>
        <w:t xml:space="preserve"> disequilibrium in coastal sediments: </w:t>
      </w:r>
      <w:proofErr w:type="spellStart"/>
      <w:r>
        <w:t>Impllications</w:t>
      </w:r>
      <w:proofErr w:type="spellEnd"/>
      <w:r>
        <w:t xml:space="preserve"> for solute transfer across the sediment-water interface, GCA, v. 125, p. 68-84.</w:t>
      </w:r>
    </w:p>
    <w:p w:rsidR="007F5CA2" w:rsidRDefault="007F5CA2" w:rsidP="007F5CA2">
      <w:pPr>
        <w:ind w:left="720" w:hanging="720"/>
      </w:pPr>
      <w:r>
        <w:lastRenderedPageBreak/>
        <w:t xml:space="preserve">Cardenas, M. B., P. L. M. Cook, H. Jiang and P. </w:t>
      </w:r>
      <w:proofErr w:type="spellStart"/>
      <w:r>
        <w:t>Traykovski</w:t>
      </w:r>
      <w:proofErr w:type="spellEnd"/>
      <w:r>
        <w:t xml:space="preserve"> (2008) Constraining denitrification in permeable wave-influenced marine sediment using linked hydrodynamic and biogeochemical modeling, </w:t>
      </w:r>
      <w:r w:rsidRPr="009B32A4">
        <w:rPr>
          <w:i/>
        </w:rPr>
        <w:t>Earth and Planetary Science Letters</w:t>
      </w:r>
      <w:r>
        <w:t xml:space="preserve"> 275: 127-137.</w:t>
      </w:r>
    </w:p>
    <w:p w:rsidR="007F5CA2" w:rsidRDefault="007F5CA2" w:rsidP="007F5CA2">
      <w:pPr>
        <w:ind w:left="720" w:hanging="720"/>
      </w:pPr>
      <w:r>
        <w:t xml:space="preserve">Cardenas, M. B. and J. L. Wilson (2007) Exchange across a sediment-water interface with ambient groundwater discharge, </w:t>
      </w:r>
      <w:r w:rsidRPr="009B32A4">
        <w:rPr>
          <w:i/>
        </w:rPr>
        <w:t>Journal of Hydrology</w:t>
      </w:r>
      <w:r>
        <w:t xml:space="preserve"> 346(3-4): 69-80.</w:t>
      </w:r>
    </w:p>
    <w:p w:rsidR="00853976" w:rsidRDefault="00853976" w:rsidP="007F5CA2">
      <w:pPr>
        <w:ind w:left="720" w:hanging="720"/>
      </w:pPr>
      <w:proofErr w:type="spellStart"/>
      <w:r>
        <w:t>Carreira</w:t>
      </w:r>
      <w:proofErr w:type="spellEnd"/>
      <w:r>
        <w:t xml:space="preserve">, P. M, Marques, J.M., </w:t>
      </w:r>
      <w:proofErr w:type="spellStart"/>
      <w:r>
        <w:t>Nunes</w:t>
      </w:r>
      <w:proofErr w:type="spellEnd"/>
      <w:r>
        <w:t xml:space="preserve">, D., 2013, source </w:t>
      </w:r>
      <w:proofErr w:type="spellStart"/>
      <w:r>
        <w:t>o</w:t>
      </w:r>
      <w:proofErr w:type="spellEnd"/>
      <w:r>
        <w:t xml:space="preserve"> </w:t>
      </w:r>
      <w:proofErr w:type="spellStart"/>
      <w:r>
        <w:t>fgroundwater</w:t>
      </w:r>
      <w:proofErr w:type="spellEnd"/>
      <w:r>
        <w:t xml:space="preserve"> </w:t>
      </w:r>
      <w:proofErr w:type="spellStart"/>
      <w:r>
        <w:t>sailinity</w:t>
      </w:r>
      <w:proofErr w:type="spellEnd"/>
      <w:r>
        <w:t xml:space="preserve"> in </w:t>
      </w:r>
      <w:proofErr w:type="spellStart"/>
      <w:r>
        <w:t>coastaline</w:t>
      </w:r>
      <w:proofErr w:type="spellEnd"/>
      <w:r>
        <w:t xml:space="preserve"> aquifers based on environmental isotopes (Portugal): natural vs. human interference.  A review and reinterpretation, applied Geochem., doi:10.1016/j.apgeochem.2013.12.012.</w:t>
      </w:r>
    </w:p>
    <w:p w:rsidR="007F5CA2" w:rsidRDefault="007F5CA2" w:rsidP="007F5CA2">
      <w:pPr>
        <w:ind w:left="720" w:hanging="720"/>
      </w:pPr>
      <w:proofErr w:type="spellStart"/>
      <w:r>
        <w:t>Chanton</w:t>
      </w:r>
      <w:proofErr w:type="spellEnd"/>
      <w:r>
        <w:t xml:space="preserve">, J. P., W. C. Burnett, H. </w:t>
      </w:r>
      <w:proofErr w:type="spellStart"/>
      <w:r>
        <w:t>Dulaiova</w:t>
      </w:r>
      <w:proofErr w:type="spellEnd"/>
      <w:r>
        <w:t xml:space="preserve">, D. R. Corbett and M. Taniguchi (2003) Seepage rate variability in </w:t>
      </w:r>
      <w:proofErr w:type="spellStart"/>
      <w:r>
        <w:t>florida</w:t>
      </w:r>
      <w:proofErr w:type="spellEnd"/>
      <w:r>
        <w:t xml:space="preserve"> Bay driven by Atlantic tidal height, </w:t>
      </w:r>
      <w:r w:rsidRPr="009B32A4">
        <w:rPr>
          <w:i/>
        </w:rPr>
        <w:t>Biogeochemistry</w:t>
      </w:r>
      <w:r>
        <w:t xml:space="preserve"> 66: 187-202.</w:t>
      </w:r>
    </w:p>
    <w:p w:rsidR="007F5CA2" w:rsidRDefault="007F5CA2" w:rsidP="007F5CA2">
      <w:pPr>
        <w:ind w:left="720" w:hanging="720"/>
      </w:pPr>
      <w:proofErr w:type="spellStart"/>
      <w:r>
        <w:t>Charette</w:t>
      </w:r>
      <w:proofErr w:type="spellEnd"/>
      <w:r>
        <w:t xml:space="preserve">, M. A. and E. </w:t>
      </w:r>
      <w:proofErr w:type="spellStart"/>
      <w:r>
        <w:t>Sholkovitz</w:t>
      </w:r>
      <w:proofErr w:type="spellEnd"/>
      <w:r>
        <w:t xml:space="preserve"> (2002) Oxidative precipitation of ground water-derived ferrous iron in the subterranean estuary of a coastal bay, </w:t>
      </w:r>
      <w:r w:rsidRPr="009B32A4">
        <w:rPr>
          <w:i/>
        </w:rPr>
        <w:t>Geophysical Research Letters</w:t>
      </w:r>
      <w:r>
        <w:t xml:space="preserve"> 29(#</w:t>
      </w:r>
      <w:proofErr w:type="spellStart"/>
      <w:r>
        <w:t>doi</w:t>
      </w:r>
      <w:proofErr w:type="spellEnd"/>
      <w:r>
        <w:t>: 10.1029/2001GL014512).</w:t>
      </w:r>
    </w:p>
    <w:p w:rsidR="007F5CA2" w:rsidRDefault="007F5CA2" w:rsidP="007F5CA2">
      <w:pPr>
        <w:ind w:left="720" w:hanging="720"/>
      </w:pPr>
      <w:proofErr w:type="spellStart"/>
      <w:r>
        <w:t>Charette</w:t>
      </w:r>
      <w:proofErr w:type="spellEnd"/>
      <w:r>
        <w:t xml:space="preserve">, M. A. and E. R. </w:t>
      </w:r>
      <w:proofErr w:type="spellStart"/>
      <w:r>
        <w:t>Sholkovitz</w:t>
      </w:r>
      <w:proofErr w:type="spellEnd"/>
      <w:r>
        <w:t xml:space="preserve"> (2006) Trace element cycling in a subterranean estuary: Part 2. Geochemistry of the pore water, </w:t>
      </w:r>
      <w:proofErr w:type="spellStart"/>
      <w:r w:rsidRPr="009B32A4">
        <w:rPr>
          <w:i/>
        </w:rPr>
        <w:t>Geochimica</w:t>
      </w:r>
      <w:proofErr w:type="spellEnd"/>
      <w:r w:rsidRPr="009B32A4">
        <w:rPr>
          <w:i/>
        </w:rPr>
        <w:t xml:space="preserve"> et </w:t>
      </w:r>
      <w:proofErr w:type="spellStart"/>
      <w:r w:rsidRPr="009B32A4">
        <w:rPr>
          <w:i/>
        </w:rPr>
        <w:t>Cosmochimica</w:t>
      </w:r>
      <w:proofErr w:type="spellEnd"/>
      <w:r w:rsidRPr="009B32A4">
        <w:rPr>
          <w:i/>
        </w:rPr>
        <w:t xml:space="preserve"> </w:t>
      </w:r>
      <w:proofErr w:type="spellStart"/>
      <w:r w:rsidRPr="009B32A4">
        <w:rPr>
          <w:i/>
        </w:rPr>
        <w:t>Acta</w:t>
      </w:r>
      <w:proofErr w:type="spellEnd"/>
      <w:r>
        <w:t xml:space="preserve"> 70: 811-826.</w:t>
      </w:r>
    </w:p>
    <w:p w:rsidR="007F5CA2" w:rsidRDefault="007F5CA2" w:rsidP="007F5CA2">
      <w:pPr>
        <w:ind w:left="720" w:hanging="720"/>
      </w:pPr>
      <w:r>
        <w:t xml:space="preserve">Church, T. M. (1996) An underground route for the water cycle, </w:t>
      </w:r>
      <w:r w:rsidRPr="009B32A4">
        <w:rPr>
          <w:i/>
        </w:rPr>
        <w:t>Nature</w:t>
      </w:r>
      <w:r>
        <w:t xml:space="preserve"> 380: 579-580.</w:t>
      </w:r>
    </w:p>
    <w:p w:rsidR="00561D4D" w:rsidRDefault="00561D4D" w:rsidP="007F5CA2">
      <w:pPr>
        <w:ind w:left="720" w:hanging="720"/>
      </w:pPr>
      <w:proofErr w:type="spellStart"/>
      <w:r>
        <w:t>Condomines</w:t>
      </w:r>
      <w:proofErr w:type="spellEnd"/>
      <w:r>
        <w:t xml:space="preserve">, M., </w:t>
      </w:r>
      <w:proofErr w:type="spellStart"/>
      <w:r>
        <w:t>Gourdin</w:t>
      </w:r>
      <w:proofErr w:type="spellEnd"/>
      <w:r>
        <w:t xml:space="preserve">, E., </w:t>
      </w:r>
      <w:proofErr w:type="spellStart"/>
      <w:r>
        <w:t>Gataniou</w:t>
      </w:r>
      <w:proofErr w:type="spellEnd"/>
      <w:r>
        <w:t xml:space="preserve">, D., Seidel, J-L., 2012, Geochemical behavior o </w:t>
      </w:r>
      <w:proofErr w:type="spellStart"/>
      <w:r>
        <w:t>fradium</w:t>
      </w:r>
      <w:proofErr w:type="spellEnd"/>
      <w:r>
        <w:t xml:space="preserve"> isotopes and radon in a coastal thermal system (</w:t>
      </w:r>
      <w:proofErr w:type="spellStart"/>
      <w:r>
        <w:t>Balaruc-lex-Bains</w:t>
      </w:r>
      <w:proofErr w:type="spellEnd"/>
      <w:r>
        <w:t>, South of France), GCA, v. 98, p. 160-176.</w:t>
      </w:r>
    </w:p>
    <w:p w:rsidR="007F5CA2" w:rsidRDefault="007F5CA2" w:rsidP="007F5CA2">
      <w:pPr>
        <w:ind w:left="720" w:hanging="720"/>
      </w:pPr>
      <w:r>
        <w:t xml:space="preserve">Cooper, J. H. H. (1959) A hypothesis concerning the dynamic balance of fresh water and salt water in a coastal aquifer, </w:t>
      </w:r>
      <w:r w:rsidRPr="009B32A4">
        <w:rPr>
          <w:i/>
        </w:rPr>
        <w:t>Journal of Geophysical Research</w:t>
      </w:r>
      <w:r>
        <w:t xml:space="preserve"> 64(461-467).</w:t>
      </w:r>
    </w:p>
    <w:p w:rsidR="00111C3C" w:rsidRDefault="00111C3C" w:rsidP="007F5CA2">
      <w:pPr>
        <w:ind w:left="720" w:hanging="720"/>
      </w:pPr>
      <w:r>
        <w:t xml:space="preserve">Davis, </w:t>
      </w:r>
      <w:proofErr w:type="spellStart"/>
      <w:r>
        <w:t>J.Hal</w:t>
      </w:r>
      <w:proofErr w:type="spellEnd"/>
      <w:r>
        <w:t xml:space="preserve">., Verdi, R., 2013, Groundwater flow cycling between a submarine spring and an inland fresh water spring, GW. </w:t>
      </w:r>
      <w:proofErr w:type="spellStart"/>
      <w:r>
        <w:t>Doi</w:t>
      </w:r>
      <w:proofErr w:type="spellEnd"/>
      <w:r>
        <w:t>: 10.1111/gwat.12125.</w:t>
      </w:r>
    </w:p>
    <w:p w:rsidR="007F5CA2" w:rsidRDefault="007F5CA2" w:rsidP="007F5CA2">
      <w:pPr>
        <w:ind w:left="720" w:hanging="720"/>
      </w:pPr>
      <w:proofErr w:type="spellStart"/>
      <w:r>
        <w:t>Ganju</w:t>
      </w:r>
      <w:proofErr w:type="spellEnd"/>
      <w:r>
        <w:t xml:space="preserve">, N. K. (2011) A novel approach for direct </w:t>
      </w:r>
      <w:proofErr w:type="spellStart"/>
      <w:r>
        <w:t>extimation</w:t>
      </w:r>
      <w:proofErr w:type="spellEnd"/>
      <w:r>
        <w:t xml:space="preserve"> of fresh groundwater discharge to an estuary, </w:t>
      </w:r>
      <w:proofErr w:type="spellStart"/>
      <w:r w:rsidRPr="009B32A4">
        <w:rPr>
          <w:i/>
        </w:rPr>
        <w:t>Geophys</w:t>
      </w:r>
      <w:proofErr w:type="spellEnd"/>
      <w:r w:rsidRPr="009B32A4">
        <w:rPr>
          <w:i/>
        </w:rPr>
        <w:t>. Res. Lett.</w:t>
      </w:r>
      <w:r>
        <w:t xml:space="preserve"> 38.</w:t>
      </w:r>
    </w:p>
    <w:p w:rsidR="00853976" w:rsidRDefault="00853976" w:rsidP="007F5CA2">
      <w:pPr>
        <w:ind w:left="720" w:hanging="720"/>
      </w:pPr>
      <w:proofErr w:type="spellStart"/>
      <w:r>
        <w:t>Garing</w:t>
      </w:r>
      <w:proofErr w:type="spellEnd"/>
      <w:r>
        <w:t xml:space="preserve">, C., </w:t>
      </w:r>
      <w:proofErr w:type="spellStart"/>
      <w:r>
        <w:t>Luquot</w:t>
      </w:r>
      <w:proofErr w:type="spellEnd"/>
      <w:r>
        <w:t xml:space="preserve">, L., </w:t>
      </w:r>
      <w:proofErr w:type="spellStart"/>
      <w:r>
        <w:t>Pezard</w:t>
      </w:r>
      <w:proofErr w:type="spellEnd"/>
      <w:r>
        <w:t xml:space="preserve">, P.A., </w:t>
      </w:r>
      <w:proofErr w:type="spellStart"/>
      <w:r>
        <w:t>Gouze</w:t>
      </w:r>
      <w:proofErr w:type="spellEnd"/>
      <w:r>
        <w:t xml:space="preserve">, P., 2013, Geochemical investigations of saltwater intrusion into the </w:t>
      </w:r>
      <w:proofErr w:type="spellStart"/>
      <w:r>
        <w:t>coastl</w:t>
      </w:r>
      <w:proofErr w:type="spellEnd"/>
      <w:r>
        <w:t xml:space="preserve"> carbonate aquifer of Mallorca, Spain, Applied Geochem., </w:t>
      </w:r>
      <w:proofErr w:type="spellStart"/>
      <w:r>
        <w:t>doi</w:t>
      </w:r>
      <w:proofErr w:type="spellEnd"/>
      <w:r>
        <w:t>: 10.1016/j.apgeochem.2013.09.011.</w:t>
      </w:r>
    </w:p>
    <w:p w:rsidR="007F5CA2" w:rsidRDefault="007F5CA2" w:rsidP="007F5CA2">
      <w:pPr>
        <w:ind w:left="720" w:hanging="720"/>
      </w:pPr>
      <w:r>
        <w:t xml:space="preserve">Glover, R. E. (1959) The pattern of fresh-water flow in a coastal aquifer, </w:t>
      </w:r>
      <w:r w:rsidRPr="009B32A4">
        <w:rPr>
          <w:i/>
        </w:rPr>
        <w:t xml:space="preserve">Journal </w:t>
      </w:r>
      <w:proofErr w:type="spellStart"/>
      <w:r w:rsidRPr="009B32A4">
        <w:rPr>
          <w:i/>
        </w:rPr>
        <w:t>Geophys</w:t>
      </w:r>
      <w:proofErr w:type="spellEnd"/>
      <w:r w:rsidRPr="009B32A4">
        <w:rPr>
          <w:i/>
        </w:rPr>
        <w:t>. Res.</w:t>
      </w:r>
      <w:r>
        <w:t xml:space="preserve"> 64: 457-459.</w:t>
      </w:r>
    </w:p>
    <w:p w:rsidR="007F5CA2" w:rsidRDefault="007F5CA2" w:rsidP="007F5CA2">
      <w:pPr>
        <w:ind w:left="720" w:hanging="720"/>
      </w:pPr>
      <w:r>
        <w:t xml:space="preserve">Glover, R. E. (1964) The pattern of fresh-water flow in a coastal aquifer. </w:t>
      </w:r>
      <w:r w:rsidRPr="009B32A4">
        <w:rPr>
          <w:i/>
        </w:rPr>
        <w:t>Sea water in coastal aquifers</w:t>
      </w:r>
      <w:r>
        <w:t>, U.S. Geological Survey Water Supply Paper 613:</w:t>
      </w:r>
      <w:r w:rsidRPr="009B32A4">
        <w:rPr>
          <w:b/>
        </w:rPr>
        <w:t xml:space="preserve"> </w:t>
      </w:r>
      <w:r>
        <w:t>32-35.</w:t>
      </w:r>
    </w:p>
    <w:p w:rsidR="001819E1" w:rsidRDefault="001819E1" w:rsidP="007F5CA2">
      <w:pPr>
        <w:ind w:left="720" w:hanging="720"/>
      </w:pPr>
      <w:proofErr w:type="spellStart"/>
      <w:r>
        <w:t>Gonneea</w:t>
      </w:r>
      <w:proofErr w:type="spellEnd"/>
      <w:r>
        <w:t xml:space="preserve">, M.E., Mulligan, A.E., </w:t>
      </w:r>
      <w:proofErr w:type="spellStart"/>
      <w:r>
        <w:t>Charette</w:t>
      </w:r>
      <w:proofErr w:type="spellEnd"/>
      <w:r>
        <w:t xml:space="preserve">, M.A., 2012, Climate-driven sea level anomalies modulate coastal groundwater dynamics and discharge, GRL, </w:t>
      </w:r>
      <w:proofErr w:type="spellStart"/>
      <w:r>
        <w:t>doi</w:t>
      </w:r>
      <w:proofErr w:type="spellEnd"/>
      <w:r>
        <w:t>: 10.1002/grl.50192.</w:t>
      </w:r>
    </w:p>
    <w:p w:rsidR="007F5CA2" w:rsidRDefault="007F5CA2" w:rsidP="007F5CA2">
      <w:pPr>
        <w:ind w:left="720" w:hanging="720"/>
      </w:pPr>
      <w:proofErr w:type="spellStart"/>
      <w:r>
        <w:t>Holmden</w:t>
      </w:r>
      <w:proofErr w:type="spellEnd"/>
      <w:r>
        <w:t xml:space="preserve">, C., D. A. </w:t>
      </w:r>
      <w:proofErr w:type="spellStart"/>
      <w:r>
        <w:t>Papanastassiou</w:t>
      </w:r>
      <w:proofErr w:type="spellEnd"/>
      <w:r>
        <w:t xml:space="preserve">, P. </w:t>
      </w:r>
      <w:proofErr w:type="spellStart"/>
      <w:r>
        <w:t>Blanchon</w:t>
      </w:r>
      <w:proofErr w:type="spellEnd"/>
      <w:r>
        <w:t xml:space="preserve"> and S. Evans (2011) 44/40Ca variability in shallow water carbonates and the impact of submarine groundwater discharge on Ca-cycling in marine environments, </w:t>
      </w:r>
      <w:proofErr w:type="spellStart"/>
      <w:r w:rsidRPr="009B32A4">
        <w:rPr>
          <w:i/>
        </w:rPr>
        <w:t>Geochimica</w:t>
      </w:r>
      <w:proofErr w:type="spellEnd"/>
      <w:r w:rsidRPr="009B32A4">
        <w:rPr>
          <w:i/>
        </w:rPr>
        <w:t xml:space="preserve"> et </w:t>
      </w:r>
      <w:proofErr w:type="spellStart"/>
      <w:r w:rsidRPr="009B32A4">
        <w:rPr>
          <w:i/>
        </w:rPr>
        <w:t>Cosmochimica</w:t>
      </w:r>
      <w:proofErr w:type="spellEnd"/>
      <w:r w:rsidRPr="009B32A4">
        <w:rPr>
          <w:i/>
        </w:rPr>
        <w:t xml:space="preserve"> </w:t>
      </w:r>
      <w:proofErr w:type="spellStart"/>
      <w:r w:rsidRPr="009B32A4">
        <w:rPr>
          <w:i/>
        </w:rPr>
        <w:t>Acta</w:t>
      </w:r>
      <w:proofErr w:type="spellEnd"/>
      <w:r>
        <w:t>(0).</w:t>
      </w:r>
    </w:p>
    <w:p w:rsidR="007F5CA2" w:rsidRDefault="007F5CA2" w:rsidP="007F5CA2">
      <w:pPr>
        <w:ind w:left="720" w:hanging="720"/>
      </w:pPr>
      <w:proofErr w:type="spellStart"/>
      <w:r>
        <w:t>Huettel</w:t>
      </w:r>
      <w:proofErr w:type="spellEnd"/>
      <w:r>
        <w:t xml:space="preserve">, M. and G. Gust (1992) Impact of </w:t>
      </w:r>
      <w:proofErr w:type="spellStart"/>
      <w:r>
        <w:t>Bioroughness</w:t>
      </w:r>
      <w:proofErr w:type="spellEnd"/>
      <w:r>
        <w:t xml:space="preserve"> on Interfacial Solute Exchange in Permeable Sediments, </w:t>
      </w:r>
      <w:r w:rsidRPr="009B32A4">
        <w:rPr>
          <w:i/>
        </w:rPr>
        <w:t>Marine Ecology-Progress Series</w:t>
      </w:r>
      <w:r>
        <w:t xml:space="preserve"> 89(2-3): 253-267.</w:t>
      </w:r>
    </w:p>
    <w:p w:rsidR="007F5CA2" w:rsidRDefault="007F5CA2" w:rsidP="007F5CA2">
      <w:pPr>
        <w:ind w:left="720" w:hanging="720"/>
      </w:pPr>
      <w:proofErr w:type="spellStart"/>
      <w:r>
        <w:t>Huettel</w:t>
      </w:r>
      <w:proofErr w:type="spellEnd"/>
      <w:r>
        <w:t xml:space="preserve">, M. and I. T. Webster (2001) </w:t>
      </w:r>
      <w:proofErr w:type="spellStart"/>
      <w:r>
        <w:t>Porewater</w:t>
      </w:r>
      <w:proofErr w:type="spellEnd"/>
      <w:r>
        <w:t xml:space="preserve"> Flow in Permeable Sediments. </w:t>
      </w:r>
      <w:r w:rsidRPr="009B32A4">
        <w:rPr>
          <w:i/>
        </w:rPr>
        <w:t>The Benthic Boundary Layer Transport Processes and Biogeochemistry</w:t>
      </w:r>
      <w:r>
        <w:t>. B. P. Boudreau and B. B. Jorgensen. New York, Oxford University Press:</w:t>
      </w:r>
      <w:r w:rsidRPr="009B32A4">
        <w:rPr>
          <w:b/>
        </w:rPr>
        <w:t xml:space="preserve"> </w:t>
      </w:r>
      <w:r>
        <w:t>144-179.</w:t>
      </w:r>
    </w:p>
    <w:p w:rsidR="007F5CA2" w:rsidRDefault="007F5CA2" w:rsidP="007F5CA2">
      <w:pPr>
        <w:ind w:left="720" w:hanging="720"/>
      </w:pPr>
      <w:proofErr w:type="spellStart"/>
      <w:r>
        <w:t>Jeong</w:t>
      </w:r>
      <w:proofErr w:type="spellEnd"/>
      <w:r>
        <w:t xml:space="preserve">, J., G. Kim and S. Han (2011) Influence of trace element fluxes from submarine groundwater discharge (SGD) on their inventories in coastal waters off volcanic island, </w:t>
      </w:r>
      <w:proofErr w:type="spellStart"/>
      <w:r>
        <w:t>Jeju</w:t>
      </w:r>
      <w:proofErr w:type="spellEnd"/>
      <w:r>
        <w:t xml:space="preserve">, Korea, </w:t>
      </w:r>
      <w:r w:rsidRPr="009B32A4">
        <w:rPr>
          <w:i/>
        </w:rPr>
        <w:t>Applied Geochemistry</w:t>
      </w:r>
      <w:r>
        <w:t xml:space="preserve"> In Press, Accepted Manuscript.</w:t>
      </w:r>
    </w:p>
    <w:p w:rsidR="007F5CA2" w:rsidRDefault="007F5CA2" w:rsidP="007F5CA2">
      <w:pPr>
        <w:ind w:left="720" w:hanging="720"/>
      </w:pPr>
      <w:r>
        <w:t xml:space="preserve">Johannes, R. E. (1980) The Ecological Significance of the Submarine Discharge of Groundwater, </w:t>
      </w:r>
      <w:r w:rsidRPr="009B32A4">
        <w:rPr>
          <w:i/>
        </w:rPr>
        <w:t xml:space="preserve">Mar. Ecol. </w:t>
      </w:r>
      <w:proofErr w:type="spellStart"/>
      <w:r w:rsidRPr="009B32A4">
        <w:rPr>
          <w:i/>
        </w:rPr>
        <w:t>Prog</w:t>
      </w:r>
      <w:proofErr w:type="spellEnd"/>
      <w:r w:rsidRPr="009B32A4">
        <w:rPr>
          <w:i/>
        </w:rPr>
        <w:t>. Ser.</w:t>
      </w:r>
      <w:r>
        <w:t xml:space="preserve"> 3: 365-373.</w:t>
      </w:r>
    </w:p>
    <w:p w:rsidR="004C50DE" w:rsidRDefault="004C50DE" w:rsidP="007F5CA2">
      <w:pPr>
        <w:ind w:left="720" w:hanging="720"/>
      </w:pPr>
      <w:proofErr w:type="spellStart"/>
      <w:r>
        <w:lastRenderedPageBreak/>
        <w:t>Kaleris</w:t>
      </w:r>
      <w:proofErr w:type="spellEnd"/>
      <w:r>
        <w:t xml:space="preserve">, V.K., </w:t>
      </w:r>
      <w:proofErr w:type="spellStart"/>
      <w:r>
        <w:t>Ziogas</w:t>
      </w:r>
      <w:proofErr w:type="spellEnd"/>
      <w:r>
        <w:t xml:space="preserve">, A.I., 2013, The effect of cutoff walls on saltwater intrusion and groundwater </w:t>
      </w:r>
      <w:proofErr w:type="spellStart"/>
      <w:r>
        <w:t>exraction</w:t>
      </w:r>
      <w:proofErr w:type="spellEnd"/>
      <w:r>
        <w:t xml:space="preserve"> in coastal aquifers, J Hydro, v. 476, p. 370-383.</w:t>
      </w:r>
    </w:p>
    <w:p w:rsidR="007F5CA2" w:rsidRDefault="007F5CA2" w:rsidP="007F5CA2">
      <w:pPr>
        <w:ind w:left="720" w:hanging="720"/>
      </w:pPr>
      <w:r>
        <w:t xml:space="preserve">Kroeger, K. D. and M. A. </w:t>
      </w:r>
      <w:proofErr w:type="spellStart"/>
      <w:r>
        <w:t>Charette</w:t>
      </w:r>
      <w:proofErr w:type="spellEnd"/>
      <w:r>
        <w:t xml:space="preserve"> (2008) Nitrogen biogeochemistry of submarine groundwater discharge, </w:t>
      </w:r>
      <w:proofErr w:type="spellStart"/>
      <w:r w:rsidRPr="009B32A4">
        <w:rPr>
          <w:i/>
        </w:rPr>
        <w:t>Limnol</w:t>
      </w:r>
      <w:proofErr w:type="spellEnd"/>
      <w:r w:rsidRPr="009B32A4">
        <w:rPr>
          <w:i/>
        </w:rPr>
        <w:t xml:space="preserve">. </w:t>
      </w:r>
      <w:proofErr w:type="spellStart"/>
      <w:r w:rsidRPr="009B32A4">
        <w:rPr>
          <w:i/>
        </w:rPr>
        <w:t>Oceanogr</w:t>
      </w:r>
      <w:proofErr w:type="spellEnd"/>
      <w:r w:rsidRPr="009B32A4">
        <w:rPr>
          <w:i/>
        </w:rPr>
        <w:t>.</w:t>
      </w:r>
      <w:r>
        <w:t xml:space="preserve"> 53: 1025-1039.</w:t>
      </w:r>
    </w:p>
    <w:p w:rsidR="00853976" w:rsidRDefault="00853976" w:rsidP="007F5CA2">
      <w:pPr>
        <w:ind w:left="720" w:hanging="720"/>
      </w:pPr>
      <w:proofErr w:type="spellStart"/>
      <w:r>
        <w:t>Langevin</w:t>
      </w:r>
      <w:proofErr w:type="spellEnd"/>
      <w:r>
        <w:t xml:space="preserve">, C.D., </w:t>
      </w:r>
      <w:proofErr w:type="spellStart"/>
      <w:r>
        <w:t>Zygnerski</w:t>
      </w:r>
      <w:proofErr w:type="spellEnd"/>
      <w:r>
        <w:t xml:space="preserve">, M., 2013, Effect of Sea-Level Rise on salt </w:t>
      </w:r>
      <w:proofErr w:type="spellStart"/>
      <w:r>
        <w:t>ater</w:t>
      </w:r>
      <w:proofErr w:type="spellEnd"/>
      <w:r>
        <w:t xml:space="preserve"> intrusion near a coastal well field in southeastern Florida, GW, v. 51, p. 781-803.</w:t>
      </w:r>
    </w:p>
    <w:p w:rsidR="007F5CA2" w:rsidRDefault="007F5CA2" w:rsidP="007F5CA2">
      <w:pPr>
        <w:ind w:left="720" w:hanging="720"/>
      </w:pPr>
      <w:r>
        <w:t xml:space="preserve">Lee, D. R. (1977) A device for measuring seepage flux in lakes and estuaries, </w:t>
      </w:r>
      <w:proofErr w:type="spellStart"/>
      <w:r w:rsidRPr="009B32A4">
        <w:rPr>
          <w:i/>
        </w:rPr>
        <w:t>Limnol</w:t>
      </w:r>
      <w:proofErr w:type="spellEnd"/>
      <w:r w:rsidRPr="009B32A4">
        <w:rPr>
          <w:i/>
        </w:rPr>
        <w:t xml:space="preserve">. </w:t>
      </w:r>
      <w:proofErr w:type="spellStart"/>
      <w:r w:rsidRPr="009B32A4">
        <w:rPr>
          <w:i/>
        </w:rPr>
        <w:t>Oceanogr</w:t>
      </w:r>
      <w:proofErr w:type="spellEnd"/>
      <w:r w:rsidRPr="009B32A4">
        <w:rPr>
          <w:i/>
        </w:rPr>
        <w:t>.</w:t>
      </w:r>
      <w:r>
        <w:t xml:space="preserve"> 22: 140-147.</w:t>
      </w:r>
    </w:p>
    <w:p w:rsidR="007F5CA2" w:rsidRDefault="007F5CA2" w:rsidP="007F5CA2">
      <w:pPr>
        <w:ind w:left="720" w:hanging="720"/>
      </w:pPr>
      <w:r>
        <w:t xml:space="preserve">Li, L., D. A. Barry, F. </w:t>
      </w:r>
      <w:proofErr w:type="spellStart"/>
      <w:r>
        <w:t>Stagnitti</w:t>
      </w:r>
      <w:proofErr w:type="spellEnd"/>
      <w:r>
        <w:t xml:space="preserve"> and J.-Y. </w:t>
      </w:r>
      <w:proofErr w:type="spellStart"/>
      <w:r>
        <w:t>Parlange</w:t>
      </w:r>
      <w:proofErr w:type="spellEnd"/>
      <w:r>
        <w:t xml:space="preserve"> (1999) Submarine groundwater discharge and associated chemical input to a coastal sea, </w:t>
      </w:r>
      <w:r w:rsidRPr="009B32A4">
        <w:rPr>
          <w:i/>
        </w:rPr>
        <w:t>Water Resources Res.</w:t>
      </w:r>
      <w:r>
        <w:t xml:space="preserve"> 35: 3253-3259.</w:t>
      </w:r>
    </w:p>
    <w:p w:rsidR="007F5CA2" w:rsidRDefault="007F5CA2" w:rsidP="007F5CA2">
      <w:pPr>
        <w:ind w:left="720" w:hanging="720"/>
      </w:pPr>
      <w:r>
        <w:t xml:space="preserve">Lin, I.-T., C.-H. Wang, C.-F. You, S. Lin, K.-F. Huang and Y.-G. Chen (2010) Deep submarine groundwater discharge indicated by tracers of oxygen, strontium isotopes and barium content in the Pingtung coastal zone, southern Taiwan, </w:t>
      </w:r>
      <w:r w:rsidRPr="009B32A4">
        <w:rPr>
          <w:i/>
        </w:rPr>
        <w:t>Marine Chemistry</w:t>
      </w:r>
      <w:r>
        <w:t xml:space="preserve"> 122(1-4): 51-58.</w:t>
      </w:r>
    </w:p>
    <w:p w:rsidR="007F5CA2" w:rsidRDefault="007F5CA2" w:rsidP="007F5CA2">
      <w:pPr>
        <w:ind w:left="720" w:hanging="720"/>
      </w:pPr>
      <w:proofErr w:type="spellStart"/>
      <w:r>
        <w:t>Loáiciga</w:t>
      </w:r>
      <w:proofErr w:type="spellEnd"/>
      <w:r>
        <w:t xml:space="preserve">, H. A., T. J. </w:t>
      </w:r>
      <w:proofErr w:type="spellStart"/>
      <w:r>
        <w:t>Pingel</w:t>
      </w:r>
      <w:proofErr w:type="spellEnd"/>
      <w:r>
        <w:t xml:space="preserve"> and E. S. Garcia (2011) Sea Water Intrusion by Sea-Level Rise: Scenarios for the 21st Century, </w:t>
      </w:r>
      <w:r w:rsidRPr="009B32A4">
        <w:rPr>
          <w:i/>
        </w:rPr>
        <w:t>Ground Water</w:t>
      </w:r>
      <w:r>
        <w:t xml:space="preserve"> 50(1): 37-47.</w:t>
      </w:r>
    </w:p>
    <w:p w:rsidR="00111C3C" w:rsidRDefault="00111C3C" w:rsidP="007F5CA2">
      <w:pPr>
        <w:ind w:left="720" w:hanging="720"/>
      </w:pPr>
      <w:r>
        <w:t>Lu, C., Chen, Y., Zhang, C., Luo, J., 2013, Steady-state freshwater-seawater mixing zone in stratified coastal aquifers, J. Hydro, v. 505, p. 24-34.</w:t>
      </w:r>
    </w:p>
    <w:p w:rsidR="00111C3C" w:rsidRDefault="00111C3C" w:rsidP="007F5CA2">
      <w:pPr>
        <w:ind w:left="720" w:hanging="720"/>
      </w:pPr>
      <w:r>
        <w:t xml:space="preserve">McInnis, D., Silliman, S., </w:t>
      </w:r>
      <w:proofErr w:type="spellStart"/>
      <w:r>
        <w:t>Boukari</w:t>
      </w:r>
      <w:proofErr w:type="spellEnd"/>
      <w:r>
        <w:t xml:space="preserve">, M., </w:t>
      </w:r>
      <w:proofErr w:type="spellStart"/>
      <w:r>
        <w:t>Yalo</w:t>
      </w:r>
      <w:proofErr w:type="spellEnd"/>
      <w:r>
        <w:t xml:space="preserve">, N. </w:t>
      </w:r>
      <w:proofErr w:type="spellStart"/>
      <w:r>
        <w:t>Orou</w:t>
      </w:r>
      <w:proofErr w:type="spellEnd"/>
      <w:r>
        <w:t xml:space="preserve">-Pete, S., </w:t>
      </w:r>
      <w:proofErr w:type="spellStart"/>
      <w:r>
        <w:t>Fertenbaugh</w:t>
      </w:r>
      <w:proofErr w:type="spellEnd"/>
      <w:r>
        <w:t xml:space="preserve">, C., </w:t>
      </w:r>
      <w:proofErr w:type="spellStart"/>
      <w:r>
        <w:t>Sarre</w:t>
      </w:r>
      <w:proofErr w:type="spellEnd"/>
      <w:r>
        <w:t xml:space="preserve">, K., </w:t>
      </w:r>
      <w:proofErr w:type="spellStart"/>
      <w:r>
        <w:t>Fayomi</w:t>
      </w:r>
      <w:proofErr w:type="spellEnd"/>
      <w:r>
        <w:t>, H., 2013, J. Hydro, v. 505, p. 335-345.</w:t>
      </w:r>
    </w:p>
    <w:p w:rsidR="007F5CA2" w:rsidRDefault="007F5CA2" w:rsidP="007F5CA2">
      <w:pPr>
        <w:ind w:left="720" w:hanging="720"/>
      </w:pPr>
      <w:proofErr w:type="spellStart"/>
      <w:r>
        <w:t>Marchand</w:t>
      </w:r>
      <w:proofErr w:type="spellEnd"/>
      <w:r>
        <w:t xml:space="preserve">, C., F. </w:t>
      </w:r>
      <w:proofErr w:type="spellStart"/>
      <w:r>
        <w:t>Baltzer</w:t>
      </w:r>
      <w:proofErr w:type="spellEnd"/>
      <w:r>
        <w:t xml:space="preserve">, E. </w:t>
      </w:r>
      <w:proofErr w:type="spellStart"/>
      <w:r>
        <w:t>Lallier</w:t>
      </w:r>
      <w:proofErr w:type="spellEnd"/>
      <w:r>
        <w:t xml:space="preserve">-Verges and P. </w:t>
      </w:r>
      <w:proofErr w:type="spellStart"/>
      <w:r>
        <w:t>Alberic</w:t>
      </w:r>
      <w:proofErr w:type="spellEnd"/>
      <w:r>
        <w:t xml:space="preserve"> (2004) Pore-water chemistry in mangrove sediments: Relationship with species composition and developmental stages (French Guiana), </w:t>
      </w:r>
      <w:r w:rsidRPr="009B32A4">
        <w:rPr>
          <w:i/>
        </w:rPr>
        <w:t>Marine Geology</w:t>
      </w:r>
      <w:r>
        <w:t xml:space="preserve"> 208: 361-381.</w:t>
      </w:r>
    </w:p>
    <w:p w:rsidR="00561D4D" w:rsidRDefault="00561D4D" w:rsidP="007F5CA2">
      <w:pPr>
        <w:ind w:left="720" w:hanging="720"/>
      </w:pPr>
      <w:proofErr w:type="spellStart"/>
      <w:r>
        <w:t>Mejias</w:t>
      </w:r>
      <w:proofErr w:type="spellEnd"/>
      <w:r>
        <w:t xml:space="preserve">, M., Ballesteros, B.J., </w:t>
      </w:r>
      <w:proofErr w:type="spellStart"/>
      <w:r>
        <w:t>Anotn</w:t>
      </w:r>
      <w:proofErr w:type="spellEnd"/>
      <w:r>
        <w:t>-Pacheco, C., Dominguez, J.A., Garcia-Orellana, J., Garcia-</w:t>
      </w:r>
      <w:proofErr w:type="spellStart"/>
      <w:r>
        <w:t>Solsona</w:t>
      </w:r>
      <w:proofErr w:type="spellEnd"/>
      <w:r>
        <w:t>, E., masque, P., 2012, Methodological study of submarine groundwater discharge from a karstic aquifer in the Western Mediterranean Sea, J Hydro, v. 464-465, p. 27-40.</w:t>
      </w:r>
    </w:p>
    <w:p w:rsidR="004C50DE" w:rsidRDefault="004C50DE" w:rsidP="007F5CA2">
      <w:pPr>
        <w:ind w:left="720" w:hanging="720"/>
      </w:pPr>
      <w:proofErr w:type="spellStart"/>
      <w:r>
        <w:t>Melloul</w:t>
      </w:r>
      <w:proofErr w:type="spellEnd"/>
      <w:r>
        <w:t>, A., Collin, M., 2006, Hydrogeological changes in coastal aquifers due to sea level rise, Ocean and Coastal Management, v. 46, p. 281-297.</w:t>
      </w:r>
    </w:p>
    <w:p w:rsidR="004C50DE" w:rsidRDefault="004C50DE" w:rsidP="007F5CA2">
      <w:pPr>
        <w:ind w:left="720" w:hanging="720"/>
      </w:pPr>
      <w:proofErr w:type="spellStart"/>
      <w:r>
        <w:t>Melloul</w:t>
      </w:r>
      <w:proofErr w:type="spellEnd"/>
      <w:r>
        <w:t xml:space="preserve">, A.J., Goldenberg, L.C., 1997, Monitoring of seawater intrusion in coastal aquifers: Basics and local concerns, J. </w:t>
      </w:r>
      <w:proofErr w:type="spellStart"/>
      <w:r>
        <w:t>Env</w:t>
      </w:r>
      <w:proofErr w:type="spellEnd"/>
      <w:r>
        <w:t>. Management, v. 51, p. 73-86.</w:t>
      </w:r>
    </w:p>
    <w:p w:rsidR="007F5CA2" w:rsidRDefault="007F5CA2" w:rsidP="007F5CA2">
      <w:pPr>
        <w:ind w:left="720" w:hanging="720"/>
      </w:pPr>
      <w:r>
        <w:t xml:space="preserve">Michael, H. A., A. E. Mulligan and C. F. Harvey (2005) Seasonal oscillations in water exchange between aquifers and the coastal ocean, </w:t>
      </w:r>
      <w:r w:rsidRPr="009B32A4">
        <w:rPr>
          <w:i/>
        </w:rPr>
        <w:t>Nature</w:t>
      </w:r>
      <w:r>
        <w:t xml:space="preserve"> 436(7054): 1145-1148.</w:t>
      </w:r>
    </w:p>
    <w:p w:rsidR="00853976" w:rsidRDefault="00853976" w:rsidP="007F5CA2">
      <w:pPr>
        <w:ind w:left="720" w:hanging="720"/>
      </w:pPr>
      <w:r>
        <w:t xml:space="preserve">Morgan, L.K., </w:t>
      </w:r>
      <w:proofErr w:type="spellStart"/>
      <w:r>
        <w:t>Stoeckl</w:t>
      </w:r>
      <w:proofErr w:type="spellEnd"/>
      <w:r>
        <w:t xml:space="preserve">, L., Werner, A.D., Post, V.E.A., 2013, An assessment of seawater intrusion overshoot using physical and numerical modelling, WRR., </w:t>
      </w:r>
      <w:proofErr w:type="spellStart"/>
      <w:r>
        <w:t>doi</w:t>
      </w:r>
      <w:proofErr w:type="spellEnd"/>
      <w:r>
        <w:t>: 10.1002/wrcr.20526.</w:t>
      </w:r>
    </w:p>
    <w:p w:rsidR="004C50DE" w:rsidRDefault="004C50DE" w:rsidP="007F5CA2">
      <w:pPr>
        <w:ind w:left="720" w:hanging="720"/>
      </w:pPr>
      <w:r>
        <w:t>Morgan, L.K., Werner, A.D., Simmons, C.T., 2012, On the interpretation of coastal aquifer water level trends and water balances: A precautionary not, v. 470-471, p. 280-288.</w:t>
      </w:r>
    </w:p>
    <w:p w:rsidR="007F5CA2" w:rsidRDefault="007F5CA2" w:rsidP="007F5CA2">
      <w:pPr>
        <w:ind w:left="720" w:hanging="720"/>
      </w:pPr>
      <w:r>
        <w:t xml:space="preserve">Moore, W., S. (1999) The subterranean estuary: a reaction zone of ground water and sea water, </w:t>
      </w:r>
      <w:r w:rsidRPr="009B32A4">
        <w:rPr>
          <w:i/>
        </w:rPr>
        <w:t>Marine Chemistry</w:t>
      </w:r>
      <w:r>
        <w:t xml:space="preserve"> 65: 111-125.</w:t>
      </w:r>
    </w:p>
    <w:p w:rsidR="007F5CA2" w:rsidRDefault="007F5CA2" w:rsidP="007F5CA2">
      <w:pPr>
        <w:ind w:left="720" w:hanging="720"/>
      </w:pPr>
      <w:r>
        <w:t xml:space="preserve">Moore, W. S. (1996) Large groundwater inputs into coastal waters as revealed by 226Ra enrichment, </w:t>
      </w:r>
      <w:r w:rsidRPr="009B32A4">
        <w:rPr>
          <w:i/>
        </w:rPr>
        <w:t>Nature</w:t>
      </w:r>
      <w:r>
        <w:t xml:space="preserve"> 380: 612-614.</w:t>
      </w:r>
    </w:p>
    <w:p w:rsidR="007F5CA2" w:rsidRDefault="007F5CA2" w:rsidP="007F5CA2">
      <w:pPr>
        <w:ind w:left="720" w:hanging="720"/>
      </w:pPr>
      <w:r>
        <w:t xml:space="preserve">Moore, W. S. (2010) A reevaluation of submarine groundwater discharge along the southeastern coast of North America, </w:t>
      </w:r>
      <w:r w:rsidRPr="009B32A4">
        <w:rPr>
          <w:i/>
        </w:rPr>
        <w:t xml:space="preserve">Global </w:t>
      </w:r>
      <w:proofErr w:type="spellStart"/>
      <w:r w:rsidRPr="009B32A4">
        <w:rPr>
          <w:i/>
        </w:rPr>
        <w:t>Biogeochem</w:t>
      </w:r>
      <w:proofErr w:type="spellEnd"/>
      <w:r w:rsidRPr="009B32A4">
        <w:rPr>
          <w:i/>
        </w:rPr>
        <w:t>. Cycles</w:t>
      </w:r>
      <w:r>
        <w:t>.</w:t>
      </w:r>
    </w:p>
    <w:p w:rsidR="007F5CA2" w:rsidRDefault="007F5CA2" w:rsidP="007F5CA2">
      <w:pPr>
        <w:ind w:left="720" w:hanging="720"/>
      </w:pPr>
      <w:r>
        <w:t xml:space="preserve">Moore, W. S., J. L. Sarmiento and R. M. Key (2008) Submarine groundwater discharge revealed by 228Ra distribution in the upper Atlantic Ocean, </w:t>
      </w:r>
      <w:r w:rsidRPr="009B32A4">
        <w:rPr>
          <w:i/>
        </w:rPr>
        <w:t>Nature Geoscience</w:t>
      </w:r>
      <w:r>
        <w:t xml:space="preserve"> 1: 309-311.</w:t>
      </w:r>
    </w:p>
    <w:p w:rsidR="007F5CA2" w:rsidRDefault="007F5CA2" w:rsidP="007F5CA2">
      <w:pPr>
        <w:ind w:left="720" w:hanging="720"/>
      </w:pPr>
      <w:r>
        <w:lastRenderedPageBreak/>
        <w:t xml:space="preserve">Mortimer, R. J. G., J. T. Davey, M. D. </w:t>
      </w:r>
      <w:proofErr w:type="spellStart"/>
      <w:r>
        <w:t>Krom</w:t>
      </w:r>
      <w:proofErr w:type="spellEnd"/>
      <w:r>
        <w:t xml:space="preserve">, P. G. Watson, P. E. </w:t>
      </w:r>
      <w:proofErr w:type="spellStart"/>
      <w:r>
        <w:t>Frickers</w:t>
      </w:r>
      <w:proofErr w:type="spellEnd"/>
      <w:r>
        <w:t xml:space="preserve"> and R. J. Clifton (1999) The effect of </w:t>
      </w:r>
      <w:proofErr w:type="spellStart"/>
      <w:r>
        <w:t>macrofauna</w:t>
      </w:r>
      <w:proofErr w:type="spellEnd"/>
      <w:r>
        <w:t xml:space="preserve"> on </w:t>
      </w:r>
      <w:proofErr w:type="spellStart"/>
      <w:r>
        <w:t>porewater</w:t>
      </w:r>
      <w:proofErr w:type="spellEnd"/>
      <w:r>
        <w:t xml:space="preserve"> profiles and nutrient fluxes in the intertidal zone of the Humber Estuary, </w:t>
      </w:r>
      <w:r w:rsidRPr="009B32A4">
        <w:rPr>
          <w:i/>
        </w:rPr>
        <w:t>Estuarine, Coastal and Shelf Science</w:t>
      </w:r>
      <w:r>
        <w:t xml:space="preserve"> 48: 683-699.</w:t>
      </w:r>
    </w:p>
    <w:p w:rsidR="007F5CA2" w:rsidRDefault="007F5CA2" w:rsidP="007F5CA2">
      <w:pPr>
        <w:ind w:left="720" w:hanging="720"/>
      </w:pPr>
      <w:r>
        <w:t xml:space="preserve">Mulligan, A. E. and M. A. </w:t>
      </w:r>
      <w:proofErr w:type="spellStart"/>
      <w:r>
        <w:t>Charette</w:t>
      </w:r>
      <w:proofErr w:type="spellEnd"/>
      <w:r>
        <w:t xml:space="preserve"> (2006) </w:t>
      </w:r>
      <w:proofErr w:type="spellStart"/>
      <w:r>
        <w:t>Intercomparison</w:t>
      </w:r>
      <w:proofErr w:type="spellEnd"/>
      <w:r>
        <w:t xml:space="preserve"> of submarine groundwater discharge estimates from a sandy unconfined aquifer, </w:t>
      </w:r>
      <w:r w:rsidRPr="009B32A4">
        <w:rPr>
          <w:i/>
        </w:rPr>
        <w:t>J. Hydro</w:t>
      </w:r>
      <w:r>
        <w:t xml:space="preserve"> 327: 411-425.</w:t>
      </w:r>
    </w:p>
    <w:p w:rsidR="007F5CA2" w:rsidRDefault="007F5CA2" w:rsidP="007F5CA2">
      <w:pPr>
        <w:ind w:left="720" w:hanging="720"/>
      </w:pPr>
      <w:proofErr w:type="spellStart"/>
      <w:r>
        <w:t>Passioura</w:t>
      </w:r>
      <w:proofErr w:type="spellEnd"/>
      <w:r>
        <w:t xml:space="preserve">, J. B., M. C. Ball and J. H. Knight (1992) Mangroves may salinize the soil and in doing so limit their transpiration rate, </w:t>
      </w:r>
      <w:r w:rsidRPr="009B32A4">
        <w:rPr>
          <w:i/>
        </w:rPr>
        <w:t>Functional Ecology</w:t>
      </w:r>
      <w:r>
        <w:t xml:space="preserve"> 6: 476-481.</w:t>
      </w:r>
    </w:p>
    <w:p w:rsidR="00111C3C" w:rsidRDefault="00111C3C" w:rsidP="007F5CA2">
      <w:pPr>
        <w:ind w:left="720" w:hanging="720"/>
      </w:pPr>
      <w:r>
        <w:t xml:space="preserve">Post, V.E.A., </w:t>
      </w:r>
      <w:proofErr w:type="spellStart"/>
      <w:r>
        <w:t>Groen</w:t>
      </w:r>
      <w:proofErr w:type="spellEnd"/>
      <w:r>
        <w:t xml:space="preserve">, J., </w:t>
      </w:r>
      <w:proofErr w:type="spellStart"/>
      <w:r>
        <w:t>Kooi</w:t>
      </w:r>
      <w:proofErr w:type="spellEnd"/>
      <w:r>
        <w:t>, H., Person, M., Ge, S., Edmunds, W.M., 2013, Offshore, fresh groundwater reserves as a global phenomenon, Nature, v. 504, p. 71 – 78.</w:t>
      </w:r>
    </w:p>
    <w:p w:rsidR="007F5CA2" w:rsidRDefault="007F5CA2" w:rsidP="007F5CA2">
      <w:pPr>
        <w:ind w:left="720" w:hanging="720"/>
      </w:pPr>
      <w:r>
        <w:t xml:space="preserve">Prieto, C. and G. </w:t>
      </w:r>
      <w:proofErr w:type="spellStart"/>
      <w:r>
        <w:t>Destouni</w:t>
      </w:r>
      <w:proofErr w:type="spellEnd"/>
      <w:r>
        <w:t xml:space="preserve"> (2011) Is submarine groundwater discharge predictable?, </w:t>
      </w:r>
      <w:proofErr w:type="spellStart"/>
      <w:r w:rsidRPr="009B32A4">
        <w:rPr>
          <w:i/>
        </w:rPr>
        <w:t>Geophys</w:t>
      </w:r>
      <w:proofErr w:type="spellEnd"/>
      <w:r w:rsidRPr="009B32A4">
        <w:rPr>
          <w:i/>
        </w:rPr>
        <w:t>. Res. Lett.</w:t>
      </w:r>
      <w:r>
        <w:t xml:space="preserve"> 38(1): L01402.</w:t>
      </w:r>
    </w:p>
    <w:p w:rsidR="007F5CA2" w:rsidRDefault="007F5CA2" w:rsidP="007F5CA2">
      <w:pPr>
        <w:ind w:left="720" w:hanging="720"/>
      </w:pPr>
      <w:r>
        <w:t xml:space="preserve">Ramos e Silva, C. A., A. P. da Silva and S. R. de Oliveira (2006) Concentration, stock and transport rate of heavy metals in a tropical red mangrove, Natal, Brazil, </w:t>
      </w:r>
      <w:r w:rsidRPr="009B32A4">
        <w:rPr>
          <w:i/>
        </w:rPr>
        <w:t>Marine Chemistry</w:t>
      </w:r>
      <w:r>
        <w:t xml:space="preserve"> 99: 2-11.</w:t>
      </w:r>
    </w:p>
    <w:p w:rsidR="007F5CA2" w:rsidRDefault="007F5CA2" w:rsidP="007F5CA2">
      <w:pPr>
        <w:ind w:left="720" w:hanging="720"/>
      </w:pPr>
      <w:proofErr w:type="spellStart"/>
      <w:r>
        <w:t>Riedl</w:t>
      </w:r>
      <w:proofErr w:type="spellEnd"/>
      <w:r>
        <w:t xml:space="preserve">, R. J., N. Huang and R. </w:t>
      </w:r>
      <w:proofErr w:type="spellStart"/>
      <w:r>
        <w:t>Machan</w:t>
      </w:r>
      <w:proofErr w:type="spellEnd"/>
      <w:r>
        <w:t xml:space="preserve"> (1972) The subtidal pump: A mechanism of interstitial water exchange by wave action, </w:t>
      </w:r>
      <w:r w:rsidRPr="009B32A4">
        <w:rPr>
          <w:i/>
        </w:rPr>
        <w:t>Marine Biology</w:t>
      </w:r>
      <w:r>
        <w:t xml:space="preserve"> 13: 210-221.</w:t>
      </w:r>
    </w:p>
    <w:p w:rsidR="001819E1" w:rsidRDefault="001819E1" w:rsidP="007F5CA2">
      <w:pPr>
        <w:ind w:left="720" w:hanging="720"/>
      </w:pPr>
      <w:proofErr w:type="spellStart"/>
      <w:r>
        <w:t>Russoniello</w:t>
      </w:r>
      <w:proofErr w:type="spellEnd"/>
      <w:r>
        <w:t xml:space="preserve">, C.J., Fernandez, C., Bratton, J.F., </w:t>
      </w:r>
      <w:proofErr w:type="spellStart"/>
      <w:r>
        <w:t>Banaszak</w:t>
      </w:r>
      <w:proofErr w:type="spellEnd"/>
      <w:r>
        <w:t xml:space="preserve">, J.F., </w:t>
      </w:r>
      <w:proofErr w:type="spellStart"/>
      <w:r>
        <w:t>Krantz</w:t>
      </w:r>
      <w:proofErr w:type="spellEnd"/>
      <w:r>
        <w:t xml:space="preserve">, D.E., Andres, A.S., </w:t>
      </w:r>
      <w:proofErr w:type="spellStart"/>
      <w:r>
        <w:t>Konikow</w:t>
      </w:r>
      <w:proofErr w:type="spellEnd"/>
      <w:r>
        <w:t>, L.F., Michael, H.A., 2013, J Hydro. v. 498, p. 1-12.</w:t>
      </w:r>
    </w:p>
    <w:p w:rsidR="00561D4D" w:rsidRDefault="00561D4D" w:rsidP="007F5CA2">
      <w:pPr>
        <w:ind w:left="720" w:hanging="720"/>
      </w:pPr>
      <w:r>
        <w:t xml:space="preserve">Saenz, J.P., </w:t>
      </w:r>
      <w:proofErr w:type="spellStart"/>
      <w:r>
        <w:t>Hopmans</w:t>
      </w:r>
      <w:proofErr w:type="spellEnd"/>
      <w:r>
        <w:t xml:space="preserve">, E.C., rogers, D., Henderson, P.B., </w:t>
      </w:r>
      <w:proofErr w:type="spellStart"/>
      <w:r>
        <w:t>Charette</w:t>
      </w:r>
      <w:proofErr w:type="spellEnd"/>
      <w:r>
        <w:t xml:space="preserve">, M.A., Schouten, S., </w:t>
      </w:r>
      <w:proofErr w:type="spellStart"/>
      <w:r>
        <w:t>Casciotti</w:t>
      </w:r>
      <w:proofErr w:type="spellEnd"/>
      <w:r>
        <w:t xml:space="preserve">, K.L., </w:t>
      </w:r>
      <w:proofErr w:type="spellStart"/>
      <w:r>
        <w:t>Damste</w:t>
      </w:r>
      <w:proofErr w:type="spellEnd"/>
      <w:r>
        <w:t xml:space="preserve"> J.S.S., </w:t>
      </w:r>
      <w:proofErr w:type="spellStart"/>
      <w:r>
        <w:t>Eglinton</w:t>
      </w:r>
      <w:proofErr w:type="spellEnd"/>
      <w:r>
        <w:t>, T.I., 2012, Distribution of anaerobic ammonia-oxidizing bacteria in a subterranean estuary, Mar. Chem., v. 136-137, 7-13</w:t>
      </w:r>
    </w:p>
    <w:p w:rsidR="007F5CA2" w:rsidRDefault="007F5CA2" w:rsidP="007F5CA2">
      <w:pPr>
        <w:ind w:left="720" w:hanging="720"/>
      </w:pPr>
      <w:r>
        <w:t xml:space="preserve">Sam, R. and P. </w:t>
      </w:r>
      <w:proofErr w:type="spellStart"/>
      <w:r>
        <w:t>Ridd</w:t>
      </w:r>
      <w:proofErr w:type="spellEnd"/>
      <w:r>
        <w:t xml:space="preserve"> (1998) Spatial variation of groundwater </w:t>
      </w:r>
      <w:proofErr w:type="spellStart"/>
      <w:r>
        <w:t>slinity</w:t>
      </w:r>
      <w:proofErr w:type="spellEnd"/>
      <w:r>
        <w:t xml:space="preserve"> in a mangrove-salt flat system, Cocoa Creek, Australia, </w:t>
      </w:r>
      <w:r w:rsidRPr="009B32A4">
        <w:rPr>
          <w:i/>
        </w:rPr>
        <w:t>Mangroves and Salt marshes</w:t>
      </w:r>
      <w:r>
        <w:t xml:space="preserve"> 2(121-132).</w:t>
      </w:r>
    </w:p>
    <w:p w:rsidR="007F5CA2" w:rsidRDefault="007F5CA2" w:rsidP="007F5CA2">
      <w:pPr>
        <w:ind w:left="720" w:hanging="720"/>
      </w:pPr>
      <w:proofErr w:type="spellStart"/>
      <w:r>
        <w:t>Sandnes</w:t>
      </w:r>
      <w:proofErr w:type="spellEnd"/>
      <w:r>
        <w:t xml:space="preserve">, J., T. Forbes, R. Hansen, B. </w:t>
      </w:r>
      <w:proofErr w:type="spellStart"/>
      <w:r>
        <w:t>Sandnes</w:t>
      </w:r>
      <w:proofErr w:type="spellEnd"/>
      <w:r>
        <w:t xml:space="preserve"> and B. </w:t>
      </w:r>
      <w:proofErr w:type="spellStart"/>
      <w:r>
        <w:t>Rygg</w:t>
      </w:r>
      <w:proofErr w:type="spellEnd"/>
      <w:r>
        <w:t xml:space="preserve"> (2000) Bioturbation and </w:t>
      </w:r>
      <w:proofErr w:type="spellStart"/>
      <w:r>
        <w:t>irregation</w:t>
      </w:r>
      <w:proofErr w:type="spellEnd"/>
      <w:r>
        <w:t xml:space="preserve"> in natural sediments, described by animal-community parameters, </w:t>
      </w:r>
      <w:r w:rsidRPr="009B32A4">
        <w:rPr>
          <w:i/>
        </w:rPr>
        <w:t xml:space="preserve">Mar. Ecol. </w:t>
      </w:r>
      <w:proofErr w:type="spellStart"/>
      <w:r w:rsidRPr="009B32A4">
        <w:rPr>
          <w:i/>
        </w:rPr>
        <w:t>Prog</w:t>
      </w:r>
      <w:proofErr w:type="spellEnd"/>
      <w:r w:rsidRPr="009B32A4">
        <w:rPr>
          <w:i/>
        </w:rPr>
        <w:t>. Ser.</w:t>
      </w:r>
      <w:r>
        <w:t xml:space="preserve"> 197: 169-179.</w:t>
      </w:r>
    </w:p>
    <w:p w:rsidR="00561D4D" w:rsidRDefault="00561D4D" w:rsidP="007F5CA2">
      <w:pPr>
        <w:ind w:left="720" w:hanging="720"/>
      </w:pPr>
      <w:r>
        <w:t xml:space="preserve">Santos, I.R., cook, P.L.M. Rogers, L., de </w:t>
      </w:r>
      <w:proofErr w:type="spellStart"/>
      <w:r>
        <w:t>Weys</w:t>
      </w:r>
      <w:proofErr w:type="spellEnd"/>
      <w:r>
        <w:t xml:space="preserve">, J., and Eyre, B.D., 2012, The “salt wedge pump”” </w:t>
      </w:r>
      <w:proofErr w:type="spellStart"/>
      <w:r>
        <w:t>convectio</w:t>
      </w:r>
      <w:proofErr w:type="spellEnd"/>
      <w:r>
        <w:t xml:space="preserve">-driven pore-water exchange as a source of dissolved organic and inorganic carbon and nitrogen to an estuary, </w:t>
      </w:r>
      <w:proofErr w:type="spellStart"/>
      <w:r>
        <w:t>Limnol</w:t>
      </w:r>
      <w:proofErr w:type="spellEnd"/>
      <w:r>
        <w:t xml:space="preserve">. </w:t>
      </w:r>
      <w:proofErr w:type="spellStart"/>
      <w:r>
        <w:t>Oceanogr</w:t>
      </w:r>
      <w:proofErr w:type="spellEnd"/>
      <w:r>
        <w:t>., v. 57, p. 1415-1426.</w:t>
      </w:r>
    </w:p>
    <w:p w:rsidR="007F5CA2" w:rsidRDefault="007F5CA2" w:rsidP="007F5CA2">
      <w:pPr>
        <w:ind w:left="720" w:hanging="720"/>
      </w:pPr>
      <w:r>
        <w:t xml:space="preserve">Santos, I. R., W. C. Burnett, T. Dittmar, I. G. N. A. </w:t>
      </w:r>
      <w:proofErr w:type="spellStart"/>
      <w:r>
        <w:t>Suryaputra</w:t>
      </w:r>
      <w:proofErr w:type="spellEnd"/>
      <w:r>
        <w:t xml:space="preserve"> and J. </w:t>
      </w:r>
      <w:proofErr w:type="spellStart"/>
      <w:r>
        <w:t>Chanton</w:t>
      </w:r>
      <w:proofErr w:type="spellEnd"/>
      <w:r>
        <w:t xml:space="preserve"> (2009) Tidal pumping drives nutrient and dissolved organic matter dynamics in a Gulf of Mexico subterranean estuary, </w:t>
      </w:r>
      <w:proofErr w:type="spellStart"/>
      <w:r w:rsidRPr="009B32A4">
        <w:rPr>
          <w:i/>
        </w:rPr>
        <w:t>Geochimica</w:t>
      </w:r>
      <w:proofErr w:type="spellEnd"/>
      <w:r w:rsidRPr="009B32A4">
        <w:rPr>
          <w:i/>
        </w:rPr>
        <w:t xml:space="preserve"> et </w:t>
      </w:r>
      <w:proofErr w:type="spellStart"/>
      <w:r w:rsidRPr="009B32A4">
        <w:rPr>
          <w:i/>
        </w:rPr>
        <w:t>Cosmochimica</w:t>
      </w:r>
      <w:proofErr w:type="spellEnd"/>
      <w:r w:rsidRPr="009B32A4">
        <w:rPr>
          <w:i/>
        </w:rPr>
        <w:t xml:space="preserve"> </w:t>
      </w:r>
      <w:proofErr w:type="spellStart"/>
      <w:r w:rsidRPr="009B32A4">
        <w:rPr>
          <w:i/>
        </w:rPr>
        <w:t>Acta</w:t>
      </w:r>
      <w:proofErr w:type="spellEnd"/>
      <w:r>
        <w:t xml:space="preserve"> 73(5): 1325-1339.</w:t>
      </w:r>
    </w:p>
    <w:p w:rsidR="007F5CA2" w:rsidRDefault="007F5CA2" w:rsidP="007F5CA2">
      <w:pPr>
        <w:ind w:left="720" w:hanging="720"/>
      </w:pPr>
      <w:proofErr w:type="spellStart"/>
      <w:r>
        <w:t>Schluter</w:t>
      </w:r>
      <w:proofErr w:type="spellEnd"/>
      <w:r>
        <w:t xml:space="preserve">, M., E. </w:t>
      </w:r>
      <w:proofErr w:type="spellStart"/>
      <w:r>
        <w:t>Sauter</w:t>
      </w:r>
      <w:proofErr w:type="spellEnd"/>
      <w:r>
        <w:t xml:space="preserve">, H.-P. Hansen and E. </w:t>
      </w:r>
      <w:proofErr w:type="spellStart"/>
      <w:r>
        <w:t>Suess</w:t>
      </w:r>
      <w:proofErr w:type="spellEnd"/>
      <w:r>
        <w:t xml:space="preserve"> (2000) Seasonal variations of bioirrigation in coastal sediments: Modelling of field data, </w:t>
      </w:r>
      <w:proofErr w:type="spellStart"/>
      <w:r w:rsidRPr="009B32A4">
        <w:rPr>
          <w:i/>
        </w:rPr>
        <w:t>Geochimica</w:t>
      </w:r>
      <w:proofErr w:type="spellEnd"/>
      <w:r w:rsidRPr="009B32A4">
        <w:rPr>
          <w:i/>
        </w:rPr>
        <w:t xml:space="preserve"> et </w:t>
      </w:r>
      <w:proofErr w:type="spellStart"/>
      <w:r w:rsidRPr="009B32A4">
        <w:rPr>
          <w:i/>
        </w:rPr>
        <w:t>Cosmochimica</w:t>
      </w:r>
      <w:proofErr w:type="spellEnd"/>
      <w:r w:rsidRPr="009B32A4">
        <w:rPr>
          <w:i/>
        </w:rPr>
        <w:t xml:space="preserve"> </w:t>
      </w:r>
      <w:proofErr w:type="spellStart"/>
      <w:r w:rsidRPr="009B32A4">
        <w:rPr>
          <w:i/>
        </w:rPr>
        <w:t>Acta</w:t>
      </w:r>
      <w:proofErr w:type="spellEnd"/>
      <w:r>
        <w:t xml:space="preserve"> 64: 821-834.</w:t>
      </w:r>
    </w:p>
    <w:p w:rsidR="007F5CA2" w:rsidRDefault="007F5CA2" w:rsidP="007F5CA2">
      <w:pPr>
        <w:ind w:left="720" w:hanging="720"/>
      </w:pPr>
      <w:r>
        <w:t xml:space="preserve">Shinn, E. A., C. D. Reich and H. T.D. (2002) Seepage meters and Bernoulli's revenge, </w:t>
      </w:r>
      <w:r w:rsidRPr="009B32A4">
        <w:rPr>
          <w:i/>
        </w:rPr>
        <w:t>Estuaries</w:t>
      </w:r>
      <w:r>
        <w:t xml:space="preserve"> 25(1): 126-132.</w:t>
      </w:r>
    </w:p>
    <w:p w:rsidR="007F5CA2" w:rsidRDefault="007F5CA2" w:rsidP="007F5CA2">
      <w:pPr>
        <w:ind w:left="720" w:hanging="720"/>
      </w:pPr>
      <w:r>
        <w:t xml:space="preserve">Shum, K. T. (1992) Wave-Induced Advective Transport Below a Rippled Water-Sediment Interface, </w:t>
      </w:r>
      <w:r w:rsidRPr="009B32A4">
        <w:rPr>
          <w:i/>
        </w:rPr>
        <w:t>Journal of Geophysical Research</w:t>
      </w:r>
      <w:r>
        <w:t xml:space="preserve"> 97: 789-808.</w:t>
      </w:r>
    </w:p>
    <w:p w:rsidR="00111C3C" w:rsidRDefault="007F5CA2" w:rsidP="00111C3C">
      <w:pPr>
        <w:ind w:left="720" w:hanging="720"/>
      </w:pPr>
      <w:r>
        <w:t xml:space="preserve">Shum, K. T. (1993) The Effects of Wave-Induced Pore Water Circulation on the Transport of Reactive Solutes Below a Rippled Sediment Bed, </w:t>
      </w:r>
      <w:r w:rsidRPr="009B32A4">
        <w:rPr>
          <w:i/>
        </w:rPr>
        <w:t>Journal of Geophysical Research</w:t>
      </w:r>
      <w:r>
        <w:t xml:space="preserve"> 98: 10,289-10,301.</w:t>
      </w:r>
    </w:p>
    <w:p w:rsidR="004C50DE" w:rsidRDefault="004C50DE" w:rsidP="007F5CA2">
      <w:pPr>
        <w:ind w:left="720" w:hanging="720"/>
      </w:pPr>
      <w:r>
        <w:t xml:space="preserve">Sivan, O, </w:t>
      </w:r>
      <w:proofErr w:type="spellStart"/>
      <w:r>
        <w:t>Yechieli</w:t>
      </w:r>
      <w:proofErr w:type="spellEnd"/>
      <w:r>
        <w:t xml:space="preserve">, Y, </w:t>
      </w:r>
      <w:proofErr w:type="spellStart"/>
      <w:r>
        <w:t>Herut</w:t>
      </w:r>
      <w:proofErr w:type="spellEnd"/>
      <w:r>
        <w:t>, B., Lazar, B., 2005, Geochemical evolution and timescale of seawater intrusion into the coastal aquifer of Israel, GCA, v. 69, p. 579-592.</w:t>
      </w:r>
    </w:p>
    <w:p w:rsidR="00561D4D" w:rsidRDefault="00561D4D" w:rsidP="007F5CA2">
      <w:pPr>
        <w:ind w:left="720" w:hanging="720"/>
      </w:pPr>
      <w:r>
        <w:t xml:space="preserve">Smith, C. G., and </w:t>
      </w:r>
      <w:proofErr w:type="spellStart"/>
      <w:r>
        <w:t>Swarzenshki</w:t>
      </w:r>
      <w:proofErr w:type="spellEnd"/>
      <w:r>
        <w:t xml:space="preserve">, 2012, An investigation of submarine groundwater-borne nutrient fluxes to the west Florida shelf an </w:t>
      </w:r>
      <w:proofErr w:type="spellStart"/>
      <w:r>
        <w:t>drecurrent</w:t>
      </w:r>
      <w:proofErr w:type="spellEnd"/>
      <w:r>
        <w:t xml:space="preserve"> harmful algal blooms, </w:t>
      </w:r>
      <w:proofErr w:type="spellStart"/>
      <w:r>
        <w:t>Limnol</w:t>
      </w:r>
      <w:proofErr w:type="spellEnd"/>
      <w:r>
        <w:t xml:space="preserve">. </w:t>
      </w:r>
      <w:proofErr w:type="spellStart"/>
      <w:r>
        <w:t>Oceanogr</w:t>
      </w:r>
      <w:proofErr w:type="spellEnd"/>
      <w:r>
        <w:t>. 57, p. 471-485.</w:t>
      </w:r>
    </w:p>
    <w:p w:rsidR="007F5CA2" w:rsidRDefault="007F5CA2" w:rsidP="007F5CA2">
      <w:pPr>
        <w:ind w:left="720" w:hanging="720"/>
      </w:pPr>
      <w:proofErr w:type="spellStart"/>
      <w:r>
        <w:lastRenderedPageBreak/>
        <w:t>Spinelli</w:t>
      </w:r>
      <w:proofErr w:type="spellEnd"/>
      <w:r>
        <w:t xml:space="preserve">, G. A., A. T. Fisher, C. G. Wheat, C. G. Tryon, K. M. Brown and A. R. </w:t>
      </w:r>
      <w:proofErr w:type="spellStart"/>
      <w:r>
        <w:t>Flegal</w:t>
      </w:r>
      <w:proofErr w:type="spellEnd"/>
      <w:r>
        <w:t xml:space="preserve"> (2002) Groundwater seepage into northern San Francisco Bay: Implications for dissolved metals budgets, </w:t>
      </w:r>
      <w:r w:rsidRPr="009B32A4">
        <w:rPr>
          <w:i/>
        </w:rPr>
        <w:t>Water Resources Research</w:t>
      </w:r>
      <w:r>
        <w:t xml:space="preserve"> 38(10.1029/2001WR000827).</w:t>
      </w:r>
    </w:p>
    <w:p w:rsidR="00E878EE" w:rsidRDefault="00E878EE" w:rsidP="007F5CA2">
      <w:pPr>
        <w:ind w:left="720" w:hanging="720"/>
      </w:pPr>
      <w:proofErr w:type="spellStart"/>
      <w:r>
        <w:t>Stachelhaus</w:t>
      </w:r>
      <w:proofErr w:type="spellEnd"/>
      <w:r>
        <w:t xml:space="preserve">, S.L., Moran, </w:t>
      </w:r>
      <w:proofErr w:type="spellStart"/>
      <w:r>
        <w:t>s.B</w:t>
      </w:r>
      <w:proofErr w:type="spellEnd"/>
      <w:r>
        <w:t xml:space="preserve">., Kelly, R. P., 2012, an evaluation o </w:t>
      </w:r>
      <w:proofErr w:type="spellStart"/>
      <w:r>
        <w:t>fthe</w:t>
      </w:r>
      <w:proofErr w:type="spellEnd"/>
      <w:r>
        <w:t xml:space="preserve"> efficacy of radium isotopes as tracers of </w:t>
      </w:r>
      <w:proofErr w:type="spellStart"/>
      <w:r>
        <w:t>submiarine</w:t>
      </w:r>
      <w:proofErr w:type="spellEnd"/>
      <w:r>
        <w:t xml:space="preserve"> groundwater discharge to southern Rhode Island’s coastal ponds, Mar. Chem. 130-131, p. 49-61</w:t>
      </w:r>
    </w:p>
    <w:p w:rsidR="001819E1" w:rsidRDefault="001819E1" w:rsidP="007F5CA2">
      <w:pPr>
        <w:ind w:left="720" w:hanging="720"/>
      </w:pPr>
      <w:r>
        <w:t xml:space="preserve">Swart, P.K., Anderson, W.T., </w:t>
      </w:r>
      <w:proofErr w:type="spellStart"/>
      <w:r>
        <w:t>Altebet</w:t>
      </w:r>
      <w:proofErr w:type="spellEnd"/>
      <w:r>
        <w:t xml:space="preserve">, M.A., </w:t>
      </w:r>
      <w:proofErr w:type="spellStart"/>
      <w:r>
        <w:t>Drayer</w:t>
      </w:r>
      <w:proofErr w:type="spellEnd"/>
      <w:r>
        <w:t xml:space="preserve">, C., </w:t>
      </w:r>
      <w:proofErr w:type="spellStart"/>
      <w:r>
        <w:t>Bellmund</w:t>
      </w:r>
      <w:proofErr w:type="spellEnd"/>
      <w:r>
        <w:t>, S., 2013, Sources of dissolved inorganic nitrogen in a coastal lagoon adjacent to a major metropolitan area, Miami, Florida (USA), Applied Geochem, v. 38, p. 134-146.</w:t>
      </w:r>
    </w:p>
    <w:p w:rsidR="001819E1" w:rsidRDefault="001819E1" w:rsidP="007F5CA2">
      <w:pPr>
        <w:ind w:left="720" w:hanging="720"/>
      </w:pPr>
      <w:r>
        <w:t xml:space="preserve">Tait, D.R., Santos, I.R., </w:t>
      </w:r>
      <w:proofErr w:type="spellStart"/>
      <w:r>
        <w:t>Erler</w:t>
      </w:r>
      <w:proofErr w:type="spellEnd"/>
      <w:r>
        <w:t xml:space="preserve">, D.V., </w:t>
      </w:r>
      <w:proofErr w:type="spellStart"/>
      <w:r>
        <w:t>Befus</w:t>
      </w:r>
      <w:proofErr w:type="spellEnd"/>
      <w:r>
        <w:t xml:space="preserve">, K.M., </w:t>
      </w:r>
      <w:proofErr w:type="spellStart"/>
      <w:r>
        <w:t>Bayanic</w:t>
      </w:r>
      <w:proofErr w:type="spellEnd"/>
      <w:r>
        <w:t xml:space="preserve"> Cardenas, M., Eyre, B.E., 2013Estimating submarine groundwater discharge in a south Pacific coral reef lagoon using different radioisotope and geophysical approaches.  Mar. Chem. </w:t>
      </w:r>
      <w:proofErr w:type="spellStart"/>
      <w:r>
        <w:t>Doi</w:t>
      </w:r>
      <w:proofErr w:type="spellEnd"/>
      <w:r>
        <w:t>: 10.1016/j.marchem2013.03.004.</w:t>
      </w:r>
    </w:p>
    <w:p w:rsidR="007F5CA2" w:rsidRDefault="007F5CA2" w:rsidP="007F5CA2">
      <w:pPr>
        <w:ind w:left="720" w:hanging="720"/>
      </w:pPr>
      <w:r>
        <w:t xml:space="preserve">Taniguchi, M., W. C. Burnett, J. E. Cable and J. V. Turner (2002) Investigations of submarine groundwater discharge, </w:t>
      </w:r>
      <w:r w:rsidRPr="009B32A4">
        <w:rPr>
          <w:i/>
        </w:rPr>
        <w:t>Hydrological Processes</w:t>
      </w:r>
      <w:r>
        <w:t xml:space="preserve"> 16: 2115-2129.</w:t>
      </w:r>
    </w:p>
    <w:p w:rsidR="007F5CA2" w:rsidRDefault="007F5CA2" w:rsidP="007F5CA2">
      <w:pPr>
        <w:ind w:left="720" w:hanging="720"/>
      </w:pPr>
      <w:r>
        <w:t xml:space="preserve">Taniguchi, M., J. V. Turner and A. J. Smith (2003) </w:t>
      </w:r>
      <w:proofErr w:type="spellStart"/>
      <w:r>
        <w:t>Evaluationsof</w:t>
      </w:r>
      <w:proofErr w:type="spellEnd"/>
      <w:r>
        <w:t xml:space="preserve"> groundwater discharge rates from subsurface temperature in Cockburn Sound, Western Australia, </w:t>
      </w:r>
      <w:r w:rsidRPr="009B32A4">
        <w:rPr>
          <w:i/>
        </w:rPr>
        <w:t>Biogeochemistry</w:t>
      </w:r>
      <w:r>
        <w:t xml:space="preserve"> 66: 111-124.</w:t>
      </w:r>
    </w:p>
    <w:p w:rsidR="007F5CA2" w:rsidRDefault="007F5CA2" w:rsidP="007F5CA2">
      <w:pPr>
        <w:ind w:left="720" w:hanging="720"/>
      </w:pPr>
      <w:proofErr w:type="spellStart"/>
      <w:r>
        <w:t>Testa</w:t>
      </w:r>
      <w:proofErr w:type="spellEnd"/>
      <w:r>
        <w:t xml:space="preserve">, J. M., M. </w:t>
      </w:r>
      <w:proofErr w:type="spellStart"/>
      <w:r>
        <w:t>Charette</w:t>
      </w:r>
      <w:proofErr w:type="spellEnd"/>
      <w:r>
        <w:t xml:space="preserve">, E. </w:t>
      </w:r>
      <w:proofErr w:type="spellStart"/>
      <w:r>
        <w:t>Sholkovitz</w:t>
      </w:r>
      <w:proofErr w:type="spellEnd"/>
      <w:r>
        <w:t xml:space="preserve">, M. Allen, A. </w:t>
      </w:r>
      <w:proofErr w:type="spellStart"/>
      <w:r>
        <w:t>Rago</w:t>
      </w:r>
      <w:proofErr w:type="spellEnd"/>
      <w:r>
        <w:t xml:space="preserve"> and C. Herbold (2002) Dissolved iron cycling in the subterranean estuary of a coastal bay: Waquoit Bay, Massachusetts, </w:t>
      </w:r>
      <w:r w:rsidRPr="009B32A4">
        <w:rPr>
          <w:i/>
        </w:rPr>
        <w:t>Biological Bulletin</w:t>
      </w:r>
      <w:r>
        <w:t xml:space="preserve"> 203: 255-256.</w:t>
      </w:r>
    </w:p>
    <w:p w:rsidR="00561D4D" w:rsidRDefault="00561D4D" w:rsidP="007F5CA2">
      <w:pPr>
        <w:ind w:left="720" w:hanging="720"/>
      </w:pPr>
      <w:r>
        <w:t xml:space="preserve">Thorn, P. and </w:t>
      </w:r>
      <w:proofErr w:type="spellStart"/>
      <w:r>
        <w:t>Urish</w:t>
      </w:r>
      <w:proofErr w:type="spellEnd"/>
      <w:r>
        <w:t xml:space="preserve">, D., 2012, Preliminary observation of complex salt-Fresh water mixing in a beach aquifer, GW, </w:t>
      </w:r>
      <w:proofErr w:type="spellStart"/>
      <w:r>
        <w:t>doi</w:t>
      </w:r>
      <w:proofErr w:type="spellEnd"/>
      <w:r>
        <w:t>: 10.1111/j.1745-6584.2012.00947.x</w:t>
      </w:r>
    </w:p>
    <w:p w:rsidR="007F5CA2" w:rsidRDefault="007F5CA2" w:rsidP="007F5CA2">
      <w:pPr>
        <w:ind w:left="720" w:hanging="720"/>
      </w:pPr>
      <w:proofErr w:type="spellStart"/>
      <w:r>
        <w:t>Timmermann</w:t>
      </w:r>
      <w:proofErr w:type="spellEnd"/>
      <w:r>
        <w:t xml:space="preserve">, K., J. H. Christensen and G. T. Banta (2002) Modeling of advective solute transport in sandy sediments inhabited by the lugworm </w:t>
      </w:r>
      <w:proofErr w:type="spellStart"/>
      <w:r>
        <w:t>Arenicola</w:t>
      </w:r>
      <w:proofErr w:type="spellEnd"/>
      <w:r>
        <w:t xml:space="preserve"> marina, </w:t>
      </w:r>
      <w:r w:rsidRPr="009B32A4">
        <w:rPr>
          <w:i/>
        </w:rPr>
        <w:t>Journal of Marine Research</w:t>
      </w:r>
      <w:r>
        <w:t xml:space="preserve"> 60(1): 151-169.</w:t>
      </w:r>
    </w:p>
    <w:p w:rsidR="007F5CA2" w:rsidRDefault="007F5CA2" w:rsidP="007F5CA2">
      <w:pPr>
        <w:ind w:left="720" w:hanging="720"/>
      </w:pPr>
      <w:proofErr w:type="spellStart"/>
      <w:r>
        <w:t>Troccoli-Ghinaglia</w:t>
      </w:r>
      <w:proofErr w:type="spellEnd"/>
      <w:r>
        <w:t>, L., J. A. Herrera-</w:t>
      </w:r>
      <w:proofErr w:type="spellStart"/>
      <w:r>
        <w:t>Silveira</w:t>
      </w:r>
      <w:proofErr w:type="spellEnd"/>
      <w:r>
        <w:t xml:space="preserve">, F. A. </w:t>
      </w:r>
      <w:proofErr w:type="spellStart"/>
      <w:r>
        <w:t>Comín</w:t>
      </w:r>
      <w:proofErr w:type="spellEnd"/>
      <w:r>
        <w:t xml:space="preserve"> and J. R. </w:t>
      </w:r>
      <w:proofErr w:type="spellStart"/>
      <w:r>
        <w:t>Díaz</w:t>
      </w:r>
      <w:proofErr w:type="spellEnd"/>
      <w:r>
        <w:t xml:space="preserve">-Ramos (2010) Phytoplankton community variations in tropical coastal area affected where submarine groundwater occurs, </w:t>
      </w:r>
      <w:r w:rsidRPr="009B32A4">
        <w:rPr>
          <w:i/>
        </w:rPr>
        <w:t>Continental Shelf Research</w:t>
      </w:r>
      <w:r>
        <w:t xml:space="preserve"> 30(20): 2082-2091.</w:t>
      </w:r>
    </w:p>
    <w:p w:rsidR="00332694" w:rsidRDefault="001819E1" w:rsidP="00111C3C">
      <w:pPr>
        <w:ind w:left="720" w:hanging="720"/>
      </w:pPr>
      <w:r>
        <w:t xml:space="preserve">Vinson, D.S., </w:t>
      </w:r>
      <w:proofErr w:type="spellStart"/>
      <w:r>
        <w:t>Tabma</w:t>
      </w:r>
      <w:proofErr w:type="spellEnd"/>
      <w:r>
        <w:t xml:space="preserve">, T., </w:t>
      </w:r>
      <w:proofErr w:type="spellStart"/>
      <w:r>
        <w:t>Bouchaou</w:t>
      </w:r>
      <w:proofErr w:type="spellEnd"/>
      <w:r>
        <w:t xml:space="preserve">, L., Dwyer, G.S., Warner, N.R., </w:t>
      </w:r>
      <w:proofErr w:type="spellStart"/>
      <w:r>
        <w:t>Vengosh</w:t>
      </w:r>
      <w:proofErr w:type="spellEnd"/>
      <w:r>
        <w:t xml:space="preserve">, A., 2013, Occurrence and mobilization of radium in fresh to saline coastal groundwater inferred from geochemical and isotopic tracers, (Sr, S, O, H, Ra, Rn), applied Geochem. p. 161-175, </w:t>
      </w:r>
    </w:p>
    <w:p w:rsidR="00332694" w:rsidRDefault="004C50DE" w:rsidP="002B304E">
      <w:pPr>
        <w:ind w:left="720" w:hanging="720"/>
      </w:pPr>
      <w:r>
        <w:t>Werner, A.D., and Simmons, C.T., 2009, Impact of Sea-Level rise on Sea water intrusion in coastal aquifers, v. 47, p. 197-204.</w:t>
      </w:r>
    </w:p>
    <w:p w:rsidR="004C50DE" w:rsidRPr="003A16AB" w:rsidRDefault="004C50DE" w:rsidP="00FE47AC"/>
    <w:p w:rsidR="00B3016F" w:rsidRPr="00CC0550" w:rsidRDefault="00D87966">
      <w:pPr>
        <w:rPr>
          <w:b/>
        </w:rPr>
      </w:pPr>
      <w:r w:rsidRPr="00CC0550">
        <w:rPr>
          <w:b/>
        </w:rPr>
        <w:t>Hyporheic flow</w:t>
      </w:r>
      <w:r w:rsidR="00FE47AC" w:rsidRPr="00CC0550">
        <w:rPr>
          <w:b/>
        </w:rPr>
        <w:t xml:space="preserve"> and carbonate streams</w:t>
      </w:r>
    </w:p>
    <w:p w:rsidR="00B3016F" w:rsidRDefault="00B3016F"/>
    <w:p w:rsidR="007F5CA2" w:rsidRDefault="007F5CA2" w:rsidP="007F5CA2">
      <w:pPr>
        <w:ind w:left="720" w:hanging="720"/>
      </w:pPr>
      <w:r>
        <w:t xml:space="preserve">Alley, W. M., R. W. Healy, J. W. </w:t>
      </w:r>
      <w:proofErr w:type="spellStart"/>
      <w:r>
        <w:t>LaBaugh</w:t>
      </w:r>
      <w:proofErr w:type="spellEnd"/>
      <w:r>
        <w:t xml:space="preserve"> and T. E. Reilly (2002) Flow and </w:t>
      </w:r>
      <w:proofErr w:type="spellStart"/>
      <w:r>
        <w:t>STorage</w:t>
      </w:r>
      <w:proofErr w:type="spellEnd"/>
      <w:r>
        <w:t xml:space="preserve"> in Groundwater Systems, </w:t>
      </w:r>
      <w:r w:rsidRPr="00C4141B">
        <w:rPr>
          <w:i/>
        </w:rPr>
        <w:t>Science</w:t>
      </w:r>
      <w:r>
        <w:t xml:space="preserve"> 296: 1985-1990.</w:t>
      </w:r>
    </w:p>
    <w:p w:rsidR="007F5CA2" w:rsidRDefault="007F5CA2" w:rsidP="007F5CA2">
      <w:pPr>
        <w:ind w:left="720" w:hanging="720"/>
      </w:pPr>
      <w:r>
        <w:t xml:space="preserve">Banks, E. W., P. Brunner and C. T. Simmons (2011) Vegetation controls on variably saturated processes between surface water and groundwater and their impact on the state of connection, </w:t>
      </w:r>
      <w:r w:rsidRPr="00C4141B">
        <w:rPr>
          <w:i/>
        </w:rPr>
        <w:t xml:space="preserve">Water </w:t>
      </w:r>
      <w:proofErr w:type="spellStart"/>
      <w:r w:rsidRPr="00C4141B">
        <w:rPr>
          <w:i/>
        </w:rPr>
        <w:t>Resour</w:t>
      </w:r>
      <w:proofErr w:type="spellEnd"/>
      <w:r w:rsidRPr="00C4141B">
        <w:rPr>
          <w:i/>
        </w:rPr>
        <w:t>. Res.</w:t>
      </w:r>
      <w:r>
        <w:t xml:space="preserve"> 47(11): W11517.</w:t>
      </w:r>
    </w:p>
    <w:p w:rsidR="005A206C" w:rsidRDefault="005A206C" w:rsidP="007F5CA2">
      <w:pPr>
        <w:ind w:left="720" w:hanging="720"/>
      </w:pPr>
      <w:proofErr w:type="spellStart"/>
      <w:r>
        <w:t>Bardini</w:t>
      </w:r>
      <w:proofErr w:type="spellEnd"/>
      <w:r>
        <w:t xml:space="preserve">, L., </w:t>
      </w:r>
      <w:proofErr w:type="spellStart"/>
      <w:r>
        <w:t>Boano</w:t>
      </w:r>
      <w:proofErr w:type="spellEnd"/>
      <w:r>
        <w:t xml:space="preserve">, F., Cardenas, M.B., </w:t>
      </w:r>
      <w:proofErr w:type="spellStart"/>
      <w:r>
        <w:t>Revelli</w:t>
      </w:r>
      <w:proofErr w:type="spellEnd"/>
      <w:r>
        <w:t xml:space="preserve">, R., </w:t>
      </w:r>
      <w:proofErr w:type="spellStart"/>
      <w:r>
        <w:t>Ridolfi</w:t>
      </w:r>
      <w:proofErr w:type="spellEnd"/>
      <w:r>
        <w:t xml:space="preserve">, L., 2012, Nutrient cycling in </w:t>
      </w:r>
      <w:proofErr w:type="spellStart"/>
      <w:r>
        <w:t>bedform</w:t>
      </w:r>
      <w:proofErr w:type="spellEnd"/>
      <w:r>
        <w:t xml:space="preserve"> induced hyporheic zones, GCA, v. 84, p. 47-61.</w:t>
      </w:r>
    </w:p>
    <w:p w:rsidR="000664F1" w:rsidRDefault="000664F1" w:rsidP="007F5CA2">
      <w:pPr>
        <w:ind w:left="720" w:hanging="720"/>
      </w:pPr>
      <w:r>
        <w:t xml:space="preserve">Briggs, M.A., </w:t>
      </w:r>
      <w:proofErr w:type="spellStart"/>
      <w:r>
        <w:t>Lautz</w:t>
      </w:r>
      <w:proofErr w:type="spellEnd"/>
      <w:r>
        <w:t xml:space="preserve">, L.K., McKenzie, J.B., Gordon, R.P. and Hare, D.K., 2012, Using high-resolution distributed temperature sensing to quantify spatial and temporal variability in vertical hyporheic flux, WRR </w:t>
      </w:r>
      <w:proofErr w:type="spellStart"/>
      <w:r>
        <w:t>doi</w:t>
      </w:r>
      <w:proofErr w:type="spellEnd"/>
      <w:r>
        <w:t>: 10.1029/2011WR011227.</w:t>
      </w:r>
    </w:p>
    <w:p w:rsidR="007F5CA2" w:rsidRDefault="007F5CA2" w:rsidP="007F5CA2">
      <w:pPr>
        <w:ind w:left="720" w:hanging="720"/>
      </w:pPr>
      <w:r>
        <w:lastRenderedPageBreak/>
        <w:t xml:space="preserve">Burnett, W. C., R. Peterson, I. R. Santos and R. Hicks (2010) Use of automated radon </w:t>
      </w:r>
      <w:proofErr w:type="spellStart"/>
      <w:r>
        <w:t>measuremetns</w:t>
      </w:r>
      <w:proofErr w:type="spellEnd"/>
      <w:r>
        <w:t xml:space="preserve"> for rapid assessment of groundwater flow into Florida streams, </w:t>
      </w:r>
      <w:r w:rsidRPr="00C4141B">
        <w:rPr>
          <w:i/>
        </w:rPr>
        <w:t>J. Hydro.</w:t>
      </w:r>
      <w:r>
        <w:t xml:space="preserve"> 380: 298-304.</w:t>
      </w:r>
    </w:p>
    <w:p w:rsidR="007F5CA2" w:rsidRDefault="007F5CA2" w:rsidP="007F5CA2">
      <w:pPr>
        <w:ind w:left="720" w:hanging="720"/>
      </w:pPr>
      <w:r>
        <w:t xml:space="preserve">Cartwright, I., H. Hofmann, M. A. </w:t>
      </w:r>
      <w:proofErr w:type="spellStart"/>
      <w:r>
        <w:t>Sirianos</w:t>
      </w:r>
      <w:proofErr w:type="spellEnd"/>
      <w:r>
        <w:t xml:space="preserve">, T. R. Weaver and C. T. Simmons (2011) Geochemical </w:t>
      </w:r>
      <w:proofErr w:type="spellStart"/>
      <w:r>
        <w:t>adn</w:t>
      </w:r>
      <w:proofErr w:type="spellEnd"/>
      <w:r>
        <w:t xml:space="preserve"> 222Rn constraints on baseflow to the Murray River, Australia, and timescales for the decay of low-salinity groundwater lenses, </w:t>
      </w:r>
      <w:r w:rsidRPr="00C4141B">
        <w:rPr>
          <w:i/>
        </w:rPr>
        <w:t>J. Hydro</w:t>
      </w:r>
      <w:r>
        <w:t xml:space="preserve"> 405: 333-343.</w:t>
      </w:r>
    </w:p>
    <w:p w:rsidR="007F5CA2" w:rsidRDefault="007F5CA2" w:rsidP="007F5CA2">
      <w:pPr>
        <w:ind w:left="720" w:hanging="720"/>
      </w:pPr>
      <w:r>
        <w:t xml:space="preserve">Conant, B., Jr. (2004) Delineating and quantifying ground water discharge zones using streambed temperatures, </w:t>
      </w:r>
      <w:r w:rsidRPr="00C4141B">
        <w:rPr>
          <w:i/>
        </w:rPr>
        <w:t>Ground Water</w:t>
      </w:r>
      <w:r>
        <w:t xml:space="preserve"> 42(2): 243(15).</w:t>
      </w:r>
    </w:p>
    <w:p w:rsidR="007F5CA2" w:rsidRDefault="007F5CA2" w:rsidP="007F5CA2">
      <w:pPr>
        <w:ind w:left="720" w:hanging="720"/>
      </w:pPr>
      <w:r>
        <w:t xml:space="preserve">De </w:t>
      </w:r>
      <w:proofErr w:type="spellStart"/>
      <w:r>
        <w:t>Smedt</w:t>
      </w:r>
      <w:proofErr w:type="spellEnd"/>
      <w:r>
        <w:t xml:space="preserve">, F., W. Brevis and P. </w:t>
      </w:r>
      <w:proofErr w:type="spellStart"/>
      <w:r>
        <w:t>Debels</w:t>
      </w:r>
      <w:proofErr w:type="spellEnd"/>
      <w:r>
        <w:t xml:space="preserve"> (2005) Analytical solution for solute transport resulting from instantaneous injection in streams with transient storage, </w:t>
      </w:r>
      <w:r w:rsidRPr="00C4141B">
        <w:rPr>
          <w:i/>
        </w:rPr>
        <w:t>Journal of Hydrology</w:t>
      </w:r>
      <w:r>
        <w:t xml:space="preserve"> 315(1-4): 25-39.</w:t>
      </w:r>
    </w:p>
    <w:p w:rsidR="007F5CA2" w:rsidRDefault="007F5CA2" w:rsidP="007F5CA2">
      <w:pPr>
        <w:ind w:left="720" w:hanging="720"/>
      </w:pPr>
      <w:proofErr w:type="spellStart"/>
      <w:r>
        <w:t>Doble</w:t>
      </w:r>
      <w:proofErr w:type="spellEnd"/>
      <w:r>
        <w:t xml:space="preserve">, R., P. Brunner, J. McCallum and P. G. Cook (2011) An Analysis of River Bank Slope and Unsaturated Flow Effects on Bank Storage, </w:t>
      </w:r>
      <w:r w:rsidRPr="00C4141B">
        <w:rPr>
          <w:i/>
        </w:rPr>
        <w:t>Ground Water</w:t>
      </w:r>
      <w:r>
        <w:t xml:space="preserve"> 50(1): 77-86.</w:t>
      </w:r>
    </w:p>
    <w:p w:rsidR="007F5CA2" w:rsidRDefault="007F5CA2" w:rsidP="007F5CA2">
      <w:pPr>
        <w:ind w:left="720" w:hanging="720"/>
      </w:pPr>
      <w:r>
        <w:t xml:space="preserve">Duque, C., M. L. </w:t>
      </w:r>
      <w:proofErr w:type="spellStart"/>
      <w:r>
        <w:t>Calvache</w:t>
      </w:r>
      <w:proofErr w:type="spellEnd"/>
      <w:r>
        <w:t xml:space="preserve"> and P. </w:t>
      </w:r>
      <w:proofErr w:type="spellStart"/>
      <w:r>
        <w:t>Engesgaard</w:t>
      </w:r>
      <w:proofErr w:type="spellEnd"/>
      <w:r>
        <w:t xml:space="preserve"> (2010) Investigating river-aquifer relations using water temperature in an </w:t>
      </w:r>
      <w:proofErr w:type="spellStart"/>
      <w:r>
        <w:t>anthropized</w:t>
      </w:r>
      <w:proofErr w:type="spellEnd"/>
      <w:r>
        <w:t xml:space="preserve"> environment (</w:t>
      </w:r>
      <w:proofErr w:type="spellStart"/>
      <w:r>
        <w:t>Motril-Salobreña</w:t>
      </w:r>
      <w:proofErr w:type="spellEnd"/>
      <w:r>
        <w:t xml:space="preserve"> aquifer), </w:t>
      </w:r>
      <w:r w:rsidRPr="00C4141B">
        <w:rPr>
          <w:i/>
        </w:rPr>
        <w:t>Journal of Hydrology</w:t>
      </w:r>
      <w:r>
        <w:t xml:space="preserve"> 381(1-2): 121-133.</w:t>
      </w:r>
    </w:p>
    <w:p w:rsidR="007F5CA2" w:rsidRDefault="007F5CA2" w:rsidP="007F5CA2">
      <w:pPr>
        <w:ind w:left="720" w:hanging="720"/>
      </w:pPr>
      <w:r>
        <w:t xml:space="preserve">Fischer, H., F. </w:t>
      </w:r>
      <w:proofErr w:type="spellStart"/>
      <w:r>
        <w:t>Kloep</w:t>
      </w:r>
      <w:proofErr w:type="spellEnd"/>
      <w:r>
        <w:t xml:space="preserve">, S. </w:t>
      </w:r>
      <w:proofErr w:type="spellStart"/>
      <w:r>
        <w:t>Wilzcek</w:t>
      </w:r>
      <w:proofErr w:type="spellEnd"/>
      <w:r>
        <w:t xml:space="preserve"> and M. T. </w:t>
      </w:r>
      <w:proofErr w:type="spellStart"/>
      <w:r>
        <w:t>Pusch</w:t>
      </w:r>
      <w:proofErr w:type="spellEnd"/>
      <w:r>
        <w:t xml:space="preserve"> (2005) A River's Liver â€“ Microbial Processes within the Hyporheic Zone of a Large Lowland River, </w:t>
      </w:r>
      <w:r w:rsidRPr="00C4141B">
        <w:rPr>
          <w:i/>
        </w:rPr>
        <w:t>Biogeochemistry</w:t>
      </w:r>
      <w:r>
        <w:t xml:space="preserve"> 76(2): 349-371.</w:t>
      </w:r>
    </w:p>
    <w:p w:rsidR="007F5CA2" w:rsidRDefault="007F5CA2" w:rsidP="007F5CA2">
      <w:pPr>
        <w:ind w:left="720" w:hanging="720"/>
      </w:pPr>
      <w:r>
        <w:t xml:space="preserve">Hall, R. O., M. A. Baker, C. D. Arp and B. J. Koch (2009) </w:t>
      </w:r>
      <w:proofErr w:type="spellStart"/>
      <w:r>
        <w:t>Hydroloogic</w:t>
      </w:r>
      <w:proofErr w:type="spellEnd"/>
      <w:r>
        <w:t xml:space="preserve"> control of nitrogen removal, storage, and export in a mountain stream, </w:t>
      </w:r>
      <w:proofErr w:type="spellStart"/>
      <w:r w:rsidRPr="00C4141B">
        <w:rPr>
          <w:i/>
        </w:rPr>
        <w:t>Limnol</w:t>
      </w:r>
      <w:proofErr w:type="spellEnd"/>
      <w:r w:rsidRPr="00C4141B">
        <w:rPr>
          <w:i/>
        </w:rPr>
        <w:t xml:space="preserve">. </w:t>
      </w:r>
      <w:proofErr w:type="spellStart"/>
      <w:r w:rsidRPr="00C4141B">
        <w:rPr>
          <w:i/>
        </w:rPr>
        <w:t>Oceanogr</w:t>
      </w:r>
      <w:proofErr w:type="spellEnd"/>
      <w:r w:rsidRPr="00C4141B">
        <w:rPr>
          <w:i/>
        </w:rPr>
        <w:t>.</w:t>
      </w:r>
      <w:r>
        <w:t xml:space="preserve"> 54: 2128-2142.</w:t>
      </w:r>
    </w:p>
    <w:p w:rsidR="005A206C" w:rsidRDefault="005A206C" w:rsidP="007F5CA2">
      <w:pPr>
        <w:ind w:left="720" w:hanging="720"/>
      </w:pPr>
      <w:r>
        <w:t xml:space="preserve">Hensley, R.T., and </w:t>
      </w:r>
      <w:proofErr w:type="spellStart"/>
      <w:r>
        <w:t>cohen</w:t>
      </w:r>
      <w:proofErr w:type="spellEnd"/>
      <w:r>
        <w:t xml:space="preserve">, M.J., 2012, Controls on solute transport in large spring-fed karst rivers, </w:t>
      </w:r>
      <w:proofErr w:type="spellStart"/>
      <w:r>
        <w:t>Limnol</w:t>
      </w:r>
      <w:proofErr w:type="spellEnd"/>
      <w:r>
        <w:t>., Ocean., v. 57, p. 912-924.</w:t>
      </w:r>
    </w:p>
    <w:p w:rsidR="007F5CA2" w:rsidRDefault="007F5CA2" w:rsidP="007F5CA2">
      <w:pPr>
        <w:ind w:left="720" w:hanging="720"/>
      </w:pPr>
      <w:proofErr w:type="spellStart"/>
      <w:r>
        <w:t>Kedziorek</w:t>
      </w:r>
      <w:proofErr w:type="spellEnd"/>
      <w:r>
        <w:t xml:space="preserve">, M. A. M. and A. C. M. Bourg (2009) Electron trapping capacity of dissolved oxygen and nitrate to evaluate Mn and Fe reductive dissolution in alluvial aquifers during riverbank filtration, </w:t>
      </w:r>
      <w:r w:rsidRPr="00C4141B">
        <w:rPr>
          <w:i/>
        </w:rPr>
        <w:t>Journal of Hydrology</w:t>
      </w:r>
      <w:r>
        <w:t xml:space="preserve"> 365(1-2): 74-78.</w:t>
      </w:r>
    </w:p>
    <w:p w:rsidR="00307E0A" w:rsidRDefault="00307E0A" w:rsidP="007F5CA2">
      <w:pPr>
        <w:ind w:left="720" w:hanging="720"/>
      </w:pPr>
      <w:r>
        <w:t xml:space="preserve">Krause, S., </w:t>
      </w:r>
      <w:proofErr w:type="spellStart"/>
      <w:r>
        <w:t>Tecklenburg</w:t>
      </w:r>
      <w:proofErr w:type="spellEnd"/>
      <w:r>
        <w:t xml:space="preserve">, C., </w:t>
      </w:r>
      <w:proofErr w:type="spellStart"/>
      <w:r>
        <w:t>Munz</w:t>
      </w:r>
      <w:proofErr w:type="spellEnd"/>
      <w:r>
        <w:t xml:space="preserve">, M., </w:t>
      </w:r>
      <w:proofErr w:type="spellStart"/>
      <w:r>
        <w:t>Naden</w:t>
      </w:r>
      <w:proofErr w:type="spellEnd"/>
      <w:r>
        <w:t xml:space="preserve">, E., 2013, </w:t>
      </w:r>
      <w:proofErr w:type="spellStart"/>
      <w:r>
        <w:t>Strreambed</w:t>
      </w:r>
      <w:proofErr w:type="spellEnd"/>
      <w:r>
        <w:t xml:space="preserve"> nitrogen cycling beyond the hyporheic zone: Flow controls on horizontal patterns and depth distribution of nitrate and dissolved oxygen in the upwelling groundwater of a lowland river, JGR, </w:t>
      </w:r>
      <w:proofErr w:type="spellStart"/>
      <w:r>
        <w:t>biogeosciences</w:t>
      </w:r>
      <w:proofErr w:type="spellEnd"/>
      <w:r>
        <w:t>, v. 118, p. 54-67.</w:t>
      </w:r>
    </w:p>
    <w:p w:rsidR="00307E0A" w:rsidRDefault="00307E0A" w:rsidP="007F5CA2">
      <w:pPr>
        <w:ind w:left="720" w:hanging="720"/>
      </w:pPr>
      <w:r>
        <w:t xml:space="preserve">Larsen, L.G., Harvey, J.W., and </w:t>
      </w:r>
      <w:proofErr w:type="spellStart"/>
      <w:r>
        <w:t>Maglio</w:t>
      </w:r>
      <w:proofErr w:type="spellEnd"/>
      <w:r>
        <w:t xml:space="preserve">, M.M., 2014, Dynamic hyporheic </w:t>
      </w:r>
      <w:proofErr w:type="spellStart"/>
      <w:r>
        <w:t>echange</w:t>
      </w:r>
      <w:proofErr w:type="spellEnd"/>
      <w:r>
        <w:t xml:space="preserve"> at intermediate timescales: Testing the relative importance of evapotranspiration and flood pulses, </w:t>
      </w:r>
      <w:proofErr w:type="spellStart"/>
      <w:r>
        <w:t>doi</w:t>
      </w:r>
      <w:proofErr w:type="spellEnd"/>
      <w:r>
        <w:t>: 10.1002/2013WR014195.</w:t>
      </w:r>
    </w:p>
    <w:p w:rsidR="007F5CA2" w:rsidRDefault="007F5CA2" w:rsidP="007F5CA2">
      <w:pPr>
        <w:ind w:left="720" w:hanging="720"/>
      </w:pPr>
      <w:proofErr w:type="spellStart"/>
      <w:r>
        <w:t>Loheide</w:t>
      </w:r>
      <w:proofErr w:type="spellEnd"/>
      <w:r>
        <w:t xml:space="preserve">, S. P. and S. M. </w:t>
      </w:r>
      <w:proofErr w:type="spellStart"/>
      <w:r>
        <w:t>Gorelick</w:t>
      </w:r>
      <w:proofErr w:type="spellEnd"/>
      <w:r>
        <w:t xml:space="preserve"> (2006) Quantifying Stream-Aquifer Interactions through the Analysis of Remotely Sensed Thermographic Profiles and In Situ Temperature Histories. 40:</w:t>
      </w:r>
      <w:r w:rsidRPr="00C4141B">
        <w:rPr>
          <w:b/>
        </w:rPr>
        <w:t xml:space="preserve"> </w:t>
      </w:r>
      <w:r>
        <w:t>3336-3341.</w:t>
      </w:r>
    </w:p>
    <w:p w:rsidR="00307E0A" w:rsidRDefault="00307E0A" w:rsidP="007F5CA2">
      <w:pPr>
        <w:ind w:left="720" w:hanging="720"/>
      </w:pPr>
      <w:r>
        <w:t>Mas-</w:t>
      </w:r>
      <w:proofErr w:type="spellStart"/>
      <w:r>
        <w:t>Pla</w:t>
      </w:r>
      <w:proofErr w:type="spellEnd"/>
      <w:r>
        <w:t xml:space="preserve">, JK., Font, E., </w:t>
      </w:r>
      <w:proofErr w:type="spellStart"/>
      <w:r>
        <w:t>Astui</w:t>
      </w:r>
      <w:proofErr w:type="spellEnd"/>
      <w:r>
        <w:t xml:space="preserve">, O., </w:t>
      </w:r>
      <w:proofErr w:type="spellStart"/>
      <w:r>
        <w:t>Mencio</w:t>
      </w:r>
      <w:proofErr w:type="spellEnd"/>
      <w:r>
        <w:t>, A. Perez-</w:t>
      </w:r>
      <w:proofErr w:type="spellStart"/>
      <w:r>
        <w:t>paricio</w:t>
      </w:r>
      <w:proofErr w:type="spellEnd"/>
      <w:r>
        <w:t>, A., 2013, Tracing stream leakage towards an alluvial aquifer in a mountain basin using environmental isotopes, Applied Geochem., v. 32, p. 85-94.</w:t>
      </w:r>
    </w:p>
    <w:p w:rsidR="00307E0A" w:rsidRDefault="00307E0A" w:rsidP="007F5CA2">
      <w:pPr>
        <w:ind w:left="720" w:hanging="720"/>
      </w:pPr>
      <w:proofErr w:type="spellStart"/>
      <w:r>
        <w:t>Marzadri</w:t>
      </w:r>
      <w:proofErr w:type="spellEnd"/>
      <w:r>
        <w:t xml:space="preserve">, A., </w:t>
      </w:r>
      <w:proofErr w:type="spellStart"/>
      <w:r>
        <w:t>Tonina</w:t>
      </w:r>
      <w:proofErr w:type="spellEnd"/>
      <w:r>
        <w:t xml:space="preserve">, D., </w:t>
      </w:r>
      <w:proofErr w:type="spellStart"/>
      <w:r>
        <w:t>Bellin</w:t>
      </w:r>
      <w:proofErr w:type="spellEnd"/>
      <w:r>
        <w:t xml:space="preserve">, A., 2013, Quantifying the importance of daily stream water temperature fluctuations on the hyporheic thermal regime: </w:t>
      </w:r>
      <w:proofErr w:type="spellStart"/>
      <w:r>
        <w:t>Implicaiton</w:t>
      </w:r>
      <w:proofErr w:type="spellEnd"/>
      <w:r>
        <w:t xml:space="preserve"> for dissolved oxygen dynamics, J Hydro, v. 507, p. 241-248.</w:t>
      </w:r>
    </w:p>
    <w:p w:rsidR="007F5CA2" w:rsidRDefault="007F5CA2" w:rsidP="007F5CA2">
      <w:pPr>
        <w:ind w:left="720" w:hanging="720"/>
      </w:pPr>
      <w:r>
        <w:t xml:space="preserve">McCallum, J. L., P. G. Cook, D. </w:t>
      </w:r>
      <w:proofErr w:type="spellStart"/>
      <w:r>
        <w:t>Berhane</w:t>
      </w:r>
      <w:proofErr w:type="spellEnd"/>
      <w:r>
        <w:t xml:space="preserve">, C. </w:t>
      </w:r>
      <w:proofErr w:type="spellStart"/>
      <w:r>
        <w:t>Rumpf</w:t>
      </w:r>
      <w:proofErr w:type="spellEnd"/>
      <w:r>
        <w:t xml:space="preserve"> and G. A. McMahon (2012) Quantifying groundwater flows to streams using differential flow </w:t>
      </w:r>
      <w:proofErr w:type="spellStart"/>
      <w:r>
        <w:t>gaugings</w:t>
      </w:r>
      <w:proofErr w:type="spellEnd"/>
      <w:r>
        <w:t xml:space="preserve"> and water chemistry, </w:t>
      </w:r>
      <w:r w:rsidRPr="00C4141B">
        <w:rPr>
          <w:i/>
        </w:rPr>
        <w:t>Journal of Hydrology</w:t>
      </w:r>
      <w:r>
        <w:t xml:space="preserve"> 416-417(0): 118-132.</w:t>
      </w:r>
    </w:p>
    <w:p w:rsidR="005A206C" w:rsidRDefault="005A206C" w:rsidP="007F5CA2">
      <w:pPr>
        <w:ind w:left="720" w:hanging="720"/>
      </w:pPr>
      <w:proofErr w:type="spellStart"/>
      <w:r>
        <w:t>Mwakanyamale</w:t>
      </w:r>
      <w:proofErr w:type="spellEnd"/>
      <w:r>
        <w:t xml:space="preserve">, K., Slater, L, Day-Lewis, F., </w:t>
      </w:r>
      <w:proofErr w:type="spellStart"/>
      <w:r>
        <w:t>Elwaseif</w:t>
      </w:r>
      <w:proofErr w:type="spellEnd"/>
      <w:r>
        <w:t xml:space="preserve">, M., Johnson, C., 2012, spatially variable stage-driven groundwater-surface water interaction inferred from time-frequency </w:t>
      </w:r>
      <w:proofErr w:type="spellStart"/>
      <w:r>
        <w:t>anallyseis</w:t>
      </w:r>
      <w:proofErr w:type="spellEnd"/>
      <w:r>
        <w:t xml:space="preserve"> of distributed temperature sensing data, GRL, doi:10.1029/2011GL050824</w:t>
      </w:r>
    </w:p>
    <w:p w:rsidR="007F5CA2" w:rsidRDefault="007F5CA2" w:rsidP="007F5CA2">
      <w:pPr>
        <w:ind w:left="720" w:hanging="720"/>
      </w:pPr>
      <w:r>
        <w:lastRenderedPageBreak/>
        <w:t xml:space="preserve">Pretty, J. L., A. G. </w:t>
      </w:r>
      <w:proofErr w:type="spellStart"/>
      <w:r>
        <w:t>Hildrew</w:t>
      </w:r>
      <w:proofErr w:type="spellEnd"/>
      <w:r>
        <w:t xml:space="preserve"> and M. Trimmer (2006) Nutrient dynamics in relation to surface-subsurface hydrological exchange in a groundwater fed chalk stream, </w:t>
      </w:r>
      <w:r w:rsidRPr="00C4141B">
        <w:rPr>
          <w:i/>
        </w:rPr>
        <w:t>Journal of Hydrology</w:t>
      </w:r>
      <w:r>
        <w:t xml:space="preserve"> 330(1-2): 84-100.</w:t>
      </w:r>
    </w:p>
    <w:p w:rsidR="007F5CA2" w:rsidRDefault="007F5CA2" w:rsidP="007F5CA2">
      <w:pPr>
        <w:ind w:left="720" w:hanging="720"/>
      </w:pPr>
      <w:proofErr w:type="spellStart"/>
      <w:r>
        <w:t>Ruehl</w:t>
      </w:r>
      <w:proofErr w:type="spellEnd"/>
      <w:r>
        <w:t xml:space="preserve">, C., A. T. Fisher, C. Hatch, M. L. </w:t>
      </w:r>
      <w:proofErr w:type="spellStart"/>
      <w:r>
        <w:t>Huertos</w:t>
      </w:r>
      <w:proofErr w:type="spellEnd"/>
      <w:r>
        <w:t xml:space="preserve">, G. </w:t>
      </w:r>
      <w:proofErr w:type="spellStart"/>
      <w:r>
        <w:t>Stemler</w:t>
      </w:r>
      <w:proofErr w:type="spellEnd"/>
      <w:r>
        <w:t xml:space="preserve"> and C. </w:t>
      </w:r>
      <w:proofErr w:type="spellStart"/>
      <w:r>
        <w:t>Shennan</w:t>
      </w:r>
      <w:proofErr w:type="spellEnd"/>
      <w:r>
        <w:t xml:space="preserve"> (2006) Differential gauging and tracer tests resolve seepage fluxes in a strongly-losing stream, </w:t>
      </w:r>
      <w:r w:rsidRPr="00C4141B">
        <w:rPr>
          <w:i/>
        </w:rPr>
        <w:t>Journal of Hydrology</w:t>
      </w:r>
      <w:r>
        <w:t xml:space="preserve"> 330(1-2): 235-248.</w:t>
      </w:r>
    </w:p>
    <w:p w:rsidR="007F5CA2" w:rsidRDefault="007F5CA2" w:rsidP="007F5CA2">
      <w:pPr>
        <w:ind w:left="720" w:hanging="720"/>
      </w:pPr>
      <w:proofErr w:type="spellStart"/>
      <w:r>
        <w:t>Ruehl</w:t>
      </w:r>
      <w:proofErr w:type="spellEnd"/>
      <w:r>
        <w:t xml:space="preserve">, C., A. T. Fisher, M. L. </w:t>
      </w:r>
      <w:proofErr w:type="spellStart"/>
      <w:r>
        <w:t>Huertos</w:t>
      </w:r>
      <w:proofErr w:type="spellEnd"/>
      <w:r>
        <w:t xml:space="preserve">, S. D. </w:t>
      </w:r>
      <w:proofErr w:type="spellStart"/>
      <w:r>
        <w:t>Wankel</w:t>
      </w:r>
      <w:proofErr w:type="spellEnd"/>
      <w:r>
        <w:t xml:space="preserve">, C. G. Wheat, C. Kendall, C. Hatch and C. </w:t>
      </w:r>
      <w:proofErr w:type="spellStart"/>
      <w:r>
        <w:t>Shennan</w:t>
      </w:r>
      <w:proofErr w:type="spellEnd"/>
      <w:r>
        <w:t xml:space="preserve"> (2007) Nitrate dynamics within the </w:t>
      </w:r>
      <w:proofErr w:type="spellStart"/>
      <w:r>
        <w:t>Paharo</w:t>
      </w:r>
      <w:proofErr w:type="spellEnd"/>
      <w:r>
        <w:t xml:space="preserve"> River, a nutrient rich, losing stream, </w:t>
      </w:r>
      <w:r w:rsidRPr="00C4141B">
        <w:rPr>
          <w:i/>
        </w:rPr>
        <w:t xml:space="preserve">J. N. Am. </w:t>
      </w:r>
      <w:proofErr w:type="spellStart"/>
      <w:r w:rsidRPr="00C4141B">
        <w:rPr>
          <w:i/>
        </w:rPr>
        <w:t>Benthol</w:t>
      </w:r>
      <w:proofErr w:type="spellEnd"/>
      <w:r w:rsidRPr="00C4141B">
        <w:rPr>
          <w:i/>
        </w:rPr>
        <w:t>. Soc.</w:t>
      </w:r>
      <w:r>
        <w:t xml:space="preserve"> 26: 191-206.</w:t>
      </w:r>
    </w:p>
    <w:p w:rsidR="007F5CA2" w:rsidRDefault="007F5CA2" w:rsidP="007F5CA2">
      <w:pPr>
        <w:ind w:left="720" w:hanging="720"/>
      </w:pPr>
      <w:proofErr w:type="spellStart"/>
      <w:r>
        <w:t>Runkel</w:t>
      </w:r>
      <w:proofErr w:type="spellEnd"/>
      <w:r>
        <w:t xml:space="preserve">, R. L. (2002) A new Metric for Determining the Importance of Transient Storage, </w:t>
      </w:r>
      <w:r w:rsidRPr="00C4141B">
        <w:rPr>
          <w:i/>
        </w:rPr>
        <w:t xml:space="preserve">J. N. Am. </w:t>
      </w:r>
      <w:proofErr w:type="spellStart"/>
      <w:r w:rsidRPr="00C4141B">
        <w:rPr>
          <w:i/>
        </w:rPr>
        <w:t>Benthol</w:t>
      </w:r>
      <w:proofErr w:type="spellEnd"/>
      <w:r w:rsidRPr="00C4141B">
        <w:rPr>
          <w:i/>
        </w:rPr>
        <w:t>. Soc.</w:t>
      </w:r>
      <w:r>
        <w:t xml:space="preserve"> 21: 529-543.</w:t>
      </w:r>
    </w:p>
    <w:p w:rsidR="007F5CA2" w:rsidRDefault="007F5CA2" w:rsidP="007F5CA2">
      <w:pPr>
        <w:ind w:left="720" w:hanging="720"/>
      </w:pPr>
      <w:proofErr w:type="spellStart"/>
      <w:r>
        <w:t>Runkel</w:t>
      </w:r>
      <w:proofErr w:type="spellEnd"/>
      <w:r>
        <w:t xml:space="preserve">, R. L. (2007) Toward a transport-based analysis of nutrient </w:t>
      </w:r>
      <w:proofErr w:type="spellStart"/>
      <w:r>
        <w:t>sprialing</w:t>
      </w:r>
      <w:proofErr w:type="spellEnd"/>
      <w:r>
        <w:t xml:space="preserve"> and uptake in streams, </w:t>
      </w:r>
      <w:proofErr w:type="spellStart"/>
      <w:r w:rsidRPr="00C4141B">
        <w:rPr>
          <w:i/>
        </w:rPr>
        <w:t>Limnol</w:t>
      </w:r>
      <w:proofErr w:type="spellEnd"/>
      <w:r w:rsidRPr="00C4141B">
        <w:rPr>
          <w:i/>
        </w:rPr>
        <w:t xml:space="preserve">. </w:t>
      </w:r>
      <w:proofErr w:type="spellStart"/>
      <w:r w:rsidRPr="00C4141B">
        <w:rPr>
          <w:i/>
        </w:rPr>
        <w:t>Oceanogr</w:t>
      </w:r>
      <w:proofErr w:type="spellEnd"/>
      <w:r w:rsidRPr="00C4141B">
        <w:rPr>
          <w:i/>
        </w:rPr>
        <w:t>.: Methods</w:t>
      </w:r>
      <w:r>
        <w:t xml:space="preserve"> 5: 50-62.</w:t>
      </w:r>
    </w:p>
    <w:p w:rsidR="007F5CA2" w:rsidRDefault="007F5CA2" w:rsidP="007F5CA2">
      <w:pPr>
        <w:ind w:left="720" w:hanging="720"/>
      </w:pPr>
      <w:proofErr w:type="spellStart"/>
      <w:r>
        <w:t>Runkel</w:t>
      </w:r>
      <w:proofErr w:type="spellEnd"/>
      <w:r>
        <w:t xml:space="preserve">, R. L., D. M. McKnight and H. </w:t>
      </w:r>
      <w:proofErr w:type="spellStart"/>
      <w:r>
        <w:t>Rajaram</w:t>
      </w:r>
      <w:proofErr w:type="spellEnd"/>
      <w:r>
        <w:t xml:space="preserve"> (2003) Modeling hyporheic zone processes, </w:t>
      </w:r>
      <w:r w:rsidRPr="00C4141B">
        <w:rPr>
          <w:i/>
        </w:rPr>
        <w:t>Advances in Water Resources</w:t>
      </w:r>
      <w:r>
        <w:t xml:space="preserve"> 26(9): 901-905.</w:t>
      </w:r>
    </w:p>
    <w:p w:rsidR="007F5CA2" w:rsidRDefault="007F5CA2" w:rsidP="007F5CA2">
      <w:pPr>
        <w:ind w:left="720" w:hanging="720"/>
      </w:pPr>
      <w:r>
        <w:t xml:space="preserve">Ryan, R. J. and M. C. </w:t>
      </w:r>
      <w:proofErr w:type="spellStart"/>
      <w:r>
        <w:t>Boufadel</w:t>
      </w:r>
      <w:proofErr w:type="spellEnd"/>
      <w:r>
        <w:t xml:space="preserve"> (2006) Influence of streambed hydraulic conductivity on solute exchange with the hyporheic zone, </w:t>
      </w:r>
      <w:r w:rsidRPr="00C4141B">
        <w:rPr>
          <w:i/>
        </w:rPr>
        <w:t>Environ. Geol.</w:t>
      </w:r>
      <w:r>
        <w:t xml:space="preserve"> 51: 203-210.</w:t>
      </w:r>
    </w:p>
    <w:p w:rsidR="007F5CA2" w:rsidRDefault="007F5CA2" w:rsidP="007F5CA2">
      <w:pPr>
        <w:ind w:left="720" w:hanging="720"/>
      </w:pPr>
      <w:r>
        <w:t xml:space="preserve">Schilling, K. E. and Y.-K. Zhang (2012) Temporal Scaling of Groundwater Level Fluctuations Near a Stream, </w:t>
      </w:r>
      <w:r w:rsidRPr="00C4141B">
        <w:rPr>
          <w:i/>
        </w:rPr>
        <w:t>Ground Water</w:t>
      </w:r>
      <w:r>
        <w:t xml:space="preserve"> 50(1): 59-67.</w:t>
      </w:r>
    </w:p>
    <w:p w:rsidR="005A206C" w:rsidRDefault="005A206C" w:rsidP="007F5CA2">
      <w:pPr>
        <w:ind w:left="720" w:hanging="720"/>
      </w:pPr>
      <w:proofErr w:type="spellStart"/>
      <w:r>
        <w:t>Shanafield</w:t>
      </w:r>
      <w:proofErr w:type="spellEnd"/>
      <w:r>
        <w:t xml:space="preserve">, M., Cook, P.G., Brunner, P., McCallum, J., Simmons, C.T., </w:t>
      </w:r>
      <w:proofErr w:type="spellStart"/>
      <w:r>
        <w:t>Aqufier</w:t>
      </w:r>
      <w:proofErr w:type="spellEnd"/>
      <w:r>
        <w:t xml:space="preserve"> response to surface water transience in disconnected streams, WRR, v. 48, doi:10.1029/2012WR012103.</w:t>
      </w:r>
    </w:p>
    <w:p w:rsidR="005A206C" w:rsidRDefault="005A206C" w:rsidP="007F5CA2">
      <w:pPr>
        <w:ind w:left="720" w:hanging="720"/>
      </w:pPr>
      <w:r>
        <w:t xml:space="preserve">Sharma, L., </w:t>
      </w:r>
      <w:proofErr w:type="spellStart"/>
      <w:r>
        <w:t>Grexkowiak</w:t>
      </w:r>
      <w:proofErr w:type="spellEnd"/>
      <w:r>
        <w:t xml:space="preserve">, J., Ray, C., Eckert, P., </w:t>
      </w:r>
      <w:proofErr w:type="spellStart"/>
      <w:r>
        <w:t>Prommer</w:t>
      </w:r>
      <w:proofErr w:type="spellEnd"/>
      <w:r>
        <w:t>, H., 2012, Elucidating temperature effects on seasonal variations of biogeochemical turnover rates during riverbank filtration, J Hydro, v. 428-429, p. 104-115.</w:t>
      </w:r>
    </w:p>
    <w:p w:rsidR="007F5CA2" w:rsidRDefault="007F5CA2" w:rsidP="007F5CA2">
      <w:pPr>
        <w:ind w:left="720" w:hanging="720"/>
      </w:pPr>
      <w:proofErr w:type="spellStart"/>
      <w:r>
        <w:t>Sophocleous</w:t>
      </w:r>
      <w:proofErr w:type="spellEnd"/>
      <w:r>
        <w:t xml:space="preserve">, M. (2002) Interactions between groundwater and surface water: the state of the science, </w:t>
      </w:r>
      <w:r w:rsidRPr="00C4141B">
        <w:rPr>
          <w:i/>
        </w:rPr>
        <w:t>Hydrogeology Journal</w:t>
      </w:r>
      <w:r>
        <w:t xml:space="preserve"> 10: 52-67.</w:t>
      </w:r>
    </w:p>
    <w:p w:rsidR="007F5CA2" w:rsidRDefault="007F5CA2" w:rsidP="007F5CA2">
      <w:pPr>
        <w:ind w:left="720" w:hanging="720"/>
      </w:pPr>
      <w:r>
        <w:t>Vogt, T., P. Schneider, L. Hahn-</w:t>
      </w:r>
      <w:proofErr w:type="spellStart"/>
      <w:r>
        <w:t>Woernle</w:t>
      </w:r>
      <w:proofErr w:type="spellEnd"/>
      <w:r>
        <w:t xml:space="preserve"> and O. A. </w:t>
      </w:r>
      <w:proofErr w:type="spellStart"/>
      <w:r>
        <w:t>Cirpka</w:t>
      </w:r>
      <w:proofErr w:type="spellEnd"/>
      <w:r>
        <w:t xml:space="preserve"> (2010) Estimation of seepage rates in a losing stream by means of fiber-optic high-resolution vertical temperature profiling, </w:t>
      </w:r>
      <w:r w:rsidRPr="00C4141B">
        <w:rPr>
          <w:i/>
        </w:rPr>
        <w:t>J. Hydro</w:t>
      </w:r>
      <w:r>
        <w:t xml:space="preserve"> 380: 154-164.</w:t>
      </w:r>
    </w:p>
    <w:p w:rsidR="005A206C" w:rsidRDefault="005A206C" w:rsidP="007F5CA2">
      <w:pPr>
        <w:ind w:left="720" w:hanging="720"/>
      </w:pPr>
      <w:r>
        <w:t xml:space="preserve">Ward, A.S., </w:t>
      </w:r>
      <w:proofErr w:type="spellStart"/>
      <w:r>
        <w:t>fitzgerald</w:t>
      </w:r>
      <w:proofErr w:type="spellEnd"/>
      <w:r>
        <w:t xml:space="preserve">, M., </w:t>
      </w:r>
      <w:proofErr w:type="spellStart"/>
      <w:r>
        <w:t>Gooseff</w:t>
      </w:r>
      <w:proofErr w:type="spellEnd"/>
      <w:r>
        <w:t xml:space="preserve">, M.N., </w:t>
      </w:r>
      <w:proofErr w:type="spellStart"/>
      <w:r>
        <w:t>Voltz</w:t>
      </w:r>
      <w:proofErr w:type="spellEnd"/>
      <w:r>
        <w:t xml:space="preserve">, T.J., </w:t>
      </w:r>
      <w:proofErr w:type="spellStart"/>
      <w:r>
        <w:t>binley</w:t>
      </w:r>
      <w:proofErr w:type="spellEnd"/>
      <w:r>
        <w:t xml:space="preserve">, A.M., </w:t>
      </w:r>
      <w:proofErr w:type="spellStart"/>
      <w:r>
        <w:t>Singlha</w:t>
      </w:r>
      <w:proofErr w:type="spellEnd"/>
      <w:r>
        <w:t>, K., 2012, Hydrologic and geomorphic controls on hyporheic exchange during base flow recession in a headwater mountain stream, WRR, v. 48 doi:10.1029/2011WR011461.</w:t>
      </w:r>
    </w:p>
    <w:p w:rsidR="007F5CA2" w:rsidRDefault="007F5CA2" w:rsidP="007F5CA2">
      <w:pPr>
        <w:ind w:left="720" w:hanging="720"/>
      </w:pPr>
      <w:proofErr w:type="spellStart"/>
      <w:r>
        <w:t>Westhoff</w:t>
      </w:r>
      <w:proofErr w:type="spellEnd"/>
      <w:r>
        <w:t xml:space="preserve">, M. C., M. N. </w:t>
      </w:r>
      <w:proofErr w:type="spellStart"/>
      <w:r>
        <w:t>Gooseff</w:t>
      </w:r>
      <w:proofErr w:type="spellEnd"/>
      <w:r>
        <w:t xml:space="preserve">, T. A. </w:t>
      </w:r>
      <w:proofErr w:type="spellStart"/>
      <w:r>
        <w:t>Bogaard</w:t>
      </w:r>
      <w:proofErr w:type="spellEnd"/>
      <w:r>
        <w:t xml:space="preserve"> and H. H. G. </w:t>
      </w:r>
      <w:proofErr w:type="spellStart"/>
      <w:r>
        <w:t>Savenije</w:t>
      </w:r>
      <w:proofErr w:type="spellEnd"/>
      <w:r>
        <w:t xml:space="preserve"> (2011) Quantifying hyporheic exchange at high spatial resolution using natural temperature variations along a first-order stream, </w:t>
      </w:r>
      <w:r w:rsidRPr="00C4141B">
        <w:rPr>
          <w:i/>
        </w:rPr>
        <w:t xml:space="preserve">Water </w:t>
      </w:r>
      <w:proofErr w:type="spellStart"/>
      <w:r w:rsidRPr="00C4141B">
        <w:rPr>
          <w:i/>
        </w:rPr>
        <w:t>Resour</w:t>
      </w:r>
      <w:proofErr w:type="spellEnd"/>
      <w:r w:rsidRPr="00C4141B">
        <w:rPr>
          <w:i/>
        </w:rPr>
        <w:t>. Res.</w:t>
      </w:r>
      <w:r>
        <w:t xml:space="preserve"> 47.</w:t>
      </w:r>
    </w:p>
    <w:p w:rsidR="007F5CA2" w:rsidRDefault="007F5CA2" w:rsidP="007F5CA2">
      <w:pPr>
        <w:ind w:left="720" w:hanging="720"/>
      </w:pPr>
      <w:proofErr w:type="spellStart"/>
      <w:r>
        <w:t>Zarnetske</w:t>
      </w:r>
      <w:proofErr w:type="spellEnd"/>
      <w:r>
        <w:t xml:space="preserve">, J. P., R. Haggerty, S. M. </w:t>
      </w:r>
      <w:proofErr w:type="spellStart"/>
      <w:r>
        <w:t>Wondzell</w:t>
      </w:r>
      <w:proofErr w:type="spellEnd"/>
      <w:r>
        <w:t xml:space="preserve"> and M. A. Baker (2011) Labile dissolved organic carbon supply limits hyporheic denitrification, </w:t>
      </w:r>
      <w:r w:rsidRPr="00C4141B">
        <w:rPr>
          <w:i/>
        </w:rPr>
        <w:t xml:space="preserve">J. </w:t>
      </w:r>
      <w:proofErr w:type="spellStart"/>
      <w:r w:rsidRPr="00C4141B">
        <w:rPr>
          <w:i/>
        </w:rPr>
        <w:t>Geophys</w:t>
      </w:r>
      <w:proofErr w:type="spellEnd"/>
      <w:r w:rsidRPr="00C4141B">
        <w:rPr>
          <w:i/>
        </w:rPr>
        <w:t>. Res.</w:t>
      </w:r>
      <w:r>
        <w:t xml:space="preserve"> 116(G4): G04036.</w:t>
      </w:r>
    </w:p>
    <w:p w:rsidR="003702A3" w:rsidRDefault="005A206C" w:rsidP="005A206C">
      <w:pPr>
        <w:ind w:left="720" w:hanging="720"/>
      </w:pPr>
      <w:proofErr w:type="spellStart"/>
      <w:r>
        <w:t>Zarnetske</w:t>
      </w:r>
      <w:proofErr w:type="spellEnd"/>
      <w:r>
        <w:t xml:space="preserve">, J.P., Haggerty, R., </w:t>
      </w:r>
      <w:proofErr w:type="spellStart"/>
      <w:r>
        <w:t>Wondzell</w:t>
      </w:r>
      <w:proofErr w:type="spellEnd"/>
      <w:r>
        <w:t xml:space="preserve">, S.M., Bokil, </w:t>
      </w:r>
      <w:proofErr w:type="spellStart"/>
      <w:r>
        <w:t>Vrushali</w:t>
      </w:r>
      <w:proofErr w:type="spellEnd"/>
      <w:r>
        <w:t xml:space="preserve">, A., Gonzalez-Pinzon, R., 2012, WRR, vo. 48, </w:t>
      </w:r>
      <w:proofErr w:type="spellStart"/>
      <w:r>
        <w:t>doi</w:t>
      </w:r>
      <w:proofErr w:type="spellEnd"/>
      <w:r>
        <w:t>: 10.1029/2012WR011894.</w:t>
      </w:r>
    </w:p>
    <w:p w:rsidR="005A206C" w:rsidRDefault="005A206C"/>
    <w:p w:rsidR="005A206C" w:rsidRDefault="005A206C"/>
    <w:p w:rsidR="001302BD" w:rsidRPr="00CC0550" w:rsidRDefault="001302BD" w:rsidP="001302BD">
      <w:pPr>
        <w:rPr>
          <w:b/>
        </w:rPr>
      </w:pPr>
      <w:r w:rsidRPr="00CC0550">
        <w:rPr>
          <w:b/>
          <w:bCs/>
        </w:rPr>
        <w:t>Karst</w:t>
      </w:r>
      <w:r w:rsidR="00FE47AC" w:rsidRPr="00CC0550">
        <w:rPr>
          <w:b/>
          <w:bCs/>
        </w:rPr>
        <w:t xml:space="preserve"> aquifers and terrains</w:t>
      </w:r>
    </w:p>
    <w:p w:rsidR="001302BD" w:rsidRPr="00252443" w:rsidRDefault="001302BD" w:rsidP="001302BD"/>
    <w:p w:rsidR="007F5CA2" w:rsidRDefault="007F5CA2" w:rsidP="007F5CA2">
      <w:pPr>
        <w:ind w:left="720" w:hanging="720"/>
      </w:pPr>
      <w:r>
        <w:fldChar w:fldCharType="begin"/>
      </w:r>
      <w:r>
        <w:instrText xml:space="preserve"> ADDIN EN.REFLIST </w:instrText>
      </w:r>
      <w:r>
        <w:fldChar w:fldCharType="separate"/>
      </w:r>
      <w:r>
        <w:t xml:space="preserve">Banner, J. L., M. Musgrove and R. C. Capo (1994) Tracing groundwater evolution in a limestone aquifer using Sr isotopes: Effets of multiple wources of dissolved ions and mineral-solution reactions, </w:t>
      </w:r>
      <w:r w:rsidRPr="0034606F">
        <w:rPr>
          <w:i/>
        </w:rPr>
        <w:t>Geology</w:t>
      </w:r>
      <w:r>
        <w:t xml:space="preserve"> 22: 687-690.</w:t>
      </w:r>
    </w:p>
    <w:p w:rsidR="007F5CA2" w:rsidRDefault="007F5CA2" w:rsidP="007F5CA2">
      <w:pPr>
        <w:ind w:left="720" w:hanging="720"/>
      </w:pPr>
      <w:r>
        <w:lastRenderedPageBreak/>
        <w:t xml:space="preserve">Becker, M. W. and A. M. Shapiro (2000) Tracer transport in fractured crystalline rock: Evidence of nondiffusive breakthrough tailing, </w:t>
      </w:r>
      <w:r w:rsidRPr="0034606F">
        <w:rPr>
          <w:i/>
        </w:rPr>
        <w:t>Water Resources Research</w:t>
      </w:r>
      <w:r>
        <w:t xml:space="preserve"> 36: 1677-1686.</w:t>
      </w:r>
    </w:p>
    <w:p w:rsidR="007F5CA2" w:rsidRDefault="007F5CA2" w:rsidP="007F5CA2">
      <w:pPr>
        <w:ind w:left="720" w:hanging="720"/>
      </w:pPr>
      <w:r>
        <w:t xml:space="preserve">Becker, M. W. and A. M. Shapiro (2003) Interpreting tracer breakthrough tailing from different forced-gradient tracer experiment configurations in fractured bedrock, </w:t>
      </w:r>
      <w:r w:rsidRPr="0034606F">
        <w:rPr>
          <w:i/>
        </w:rPr>
        <w:t>Water Resources Research</w:t>
      </w:r>
      <w:r>
        <w:t xml:space="preserve"> 39: doi:10.1029/2001WR001190.</w:t>
      </w:r>
    </w:p>
    <w:p w:rsidR="007F5CA2" w:rsidRDefault="007F5CA2" w:rsidP="007F5CA2">
      <w:pPr>
        <w:ind w:left="720" w:hanging="720"/>
      </w:pPr>
      <w:r>
        <w:t xml:space="preserve">Burnett, W. C., R. Peterson, I. R. Santos and R. Hicks (2010) Use of automated radon measuremetns for rapid assessment of groundwater flow into Florida streams, </w:t>
      </w:r>
      <w:r w:rsidRPr="0034606F">
        <w:rPr>
          <w:i/>
        </w:rPr>
        <w:t>J. Hydro.</w:t>
      </w:r>
      <w:r>
        <w:t xml:space="preserve"> 380: 298-304.</w:t>
      </w:r>
    </w:p>
    <w:p w:rsidR="007F5CA2" w:rsidRDefault="007F5CA2" w:rsidP="007F5CA2">
      <w:pPr>
        <w:ind w:left="720" w:hanging="720"/>
      </w:pPr>
      <w:r>
        <w:t xml:space="preserve">Chen, N., M. Gunzburger, B. Hu, X. Wang and C. Woodruff (2012) Calibrating the exchange coefficient in the modified coupled continuum pipe-flow model for flows in karst aquifers, </w:t>
      </w:r>
      <w:r w:rsidRPr="0034606F">
        <w:rPr>
          <w:i/>
        </w:rPr>
        <w:t>Journal of Hydrology</w:t>
      </w:r>
      <w:r>
        <w:t xml:space="preserve"> 414-415(0): 294-301.</w:t>
      </w:r>
    </w:p>
    <w:p w:rsidR="007F5CA2" w:rsidRDefault="007F5CA2" w:rsidP="007F5CA2">
      <w:pPr>
        <w:ind w:left="720" w:hanging="720"/>
      </w:pPr>
      <w:r>
        <w:t xml:space="preserve">Covington, M. D., A. J. Luhmann, F. Gabrovsek, M. O. Saar and C. Wicks (2011) Mechanisms of heat exchange between water and rock in karst conduits, </w:t>
      </w:r>
      <w:r w:rsidRPr="0034606F">
        <w:rPr>
          <w:i/>
        </w:rPr>
        <w:t>Water Resour. Res.</w:t>
      </w:r>
      <w:r>
        <w:t xml:space="preserve"> 47.</w:t>
      </w:r>
    </w:p>
    <w:p w:rsidR="007F5CA2" w:rsidRDefault="007F5CA2" w:rsidP="007F5CA2">
      <w:pPr>
        <w:ind w:left="720" w:hanging="720"/>
      </w:pPr>
      <w:r>
        <w:t xml:space="preserve">Covington, M. D., C. M. Wicks and M. O. Saar (2009) A dimensionless number describing the effects of recharge and geometry on discharge from simple karstic aquifers, </w:t>
      </w:r>
      <w:r w:rsidRPr="0034606F">
        <w:rPr>
          <w:i/>
        </w:rPr>
        <w:t>Water Resources Research</w:t>
      </w:r>
      <w:r>
        <w:t xml:space="preserve"> 45.</w:t>
      </w:r>
    </w:p>
    <w:p w:rsidR="007F5CA2" w:rsidRDefault="007F5CA2" w:rsidP="007F5CA2">
      <w:pPr>
        <w:ind w:left="720" w:hanging="720"/>
      </w:pPr>
      <w:r>
        <w:t xml:space="preserve">Daher, W., S. Pistre, A. Kneppers, M. Bakalowicz and W. Najem (2011) karst and artificial recharge: Theoretical and practical problems Apreliminary approach to artificial recharge assessment, </w:t>
      </w:r>
      <w:r w:rsidRPr="0034606F">
        <w:rPr>
          <w:i/>
        </w:rPr>
        <w:t>J. Hydro</w:t>
      </w:r>
      <w:r>
        <w:t xml:space="preserve"> 408: 189-202.</w:t>
      </w:r>
    </w:p>
    <w:p w:rsidR="0045123D" w:rsidRDefault="0045123D" w:rsidP="007F5CA2">
      <w:pPr>
        <w:ind w:left="720" w:hanging="720"/>
      </w:pPr>
      <w:r>
        <w:t>Daniele, L, Vallejos, A., Corbella, M., Molina, L., Pulido-Bosch, A.,2012, hydrogeochemistry and geochemical simulations to assess water-rock interactions in complex carbonate aqufiers: The case of Aquadulce (SES Spain), Applied Geochm. doi: 10.1016/j.apgeochem.2012.11.011.</w:t>
      </w:r>
    </w:p>
    <w:p w:rsidR="00EE7123" w:rsidRDefault="00EE7123" w:rsidP="007F5CA2">
      <w:pPr>
        <w:ind w:left="720" w:hanging="720"/>
      </w:pPr>
      <w:r>
        <w:t>Dimova, N.T., Burnett, W.C., Chanton, J.P., Corbett, J.E., 2013, Applicationof radon-222 gto investigate groundwater discharge into a small shallow lakes, J Hydro, doi: 10.1016/j.jhydrol.2013.01.043.</w:t>
      </w:r>
    </w:p>
    <w:p w:rsidR="007F5CA2" w:rsidRDefault="007F5CA2" w:rsidP="007F5CA2">
      <w:pPr>
        <w:ind w:left="720" w:hanging="720"/>
      </w:pPr>
      <w:r>
        <w:t xml:space="preserve">Dreiss, S. J. (1983) Linear unit-response functions as indicators of recharge areas for large karst springs, </w:t>
      </w:r>
      <w:r w:rsidRPr="0034606F">
        <w:rPr>
          <w:i/>
        </w:rPr>
        <w:t>J. Hydrol.</w:t>
      </w:r>
      <w:r>
        <w:t xml:space="preserve"> 61: 31-44.</w:t>
      </w:r>
    </w:p>
    <w:p w:rsidR="007F5CA2" w:rsidRDefault="007F5CA2" w:rsidP="007F5CA2">
      <w:pPr>
        <w:ind w:left="720" w:hanging="720"/>
      </w:pPr>
      <w:r>
        <w:t xml:space="preserve">Dreiss, S. J. (1989a) Regional scale transport in a karst aquifer, 1. Component separation of spring flow hydrographs, </w:t>
      </w:r>
      <w:r w:rsidRPr="0034606F">
        <w:rPr>
          <w:i/>
        </w:rPr>
        <w:t>Water Resources Res.</w:t>
      </w:r>
      <w:r>
        <w:t xml:space="preserve"> 25: 117-125.</w:t>
      </w:r>
    </w:p>
    <w:p w:rsidR="007F5CA2" w:rsidRDefault="007F5CA2" w:rsidP="007F5CA2">
      <w:pPr>
        <w:ind w:left="720" w:hanging="720"/>
      </w:pPr>
      <w:r>
        <w:t xml:space="preserve">Dreiss, S. J. (1989b) Regional scale transport in a karst aquifer, 2. Linear systems and time moment analysis, </w:t>
      </w:r>
      <w:r w:rsidRPr="0034606F">
        <w:rPr>
          <w:i/>
        </w:rPr>
        <w:t>Water Resources Res.</w:t>
      </w:r>
      <w:r>
        <w:t xml:space="preserve"> 25: 126-134.</w:t>
      </w:r>
    </w:p>
    <w:p w:rsidR="007F5CA2" w:rsidRDefault="007F5CA2" w:rsidP="007F5CA2">
      <w:pPr>
        <w:ind w:left="720" w:hanging="720"/>
      </w:pPr>
      <w:r>
        <w:t xml:space="preserve">Dreybrodt, W., D. Romanov and G. Kaufmann (2009) Evolution of isolated caves in porous limestone by mixing of phreatic water and surface water at the water table of unconfined aquifers: A model approach, </w:t>
      </w:r>
      <w:r w:rsidRPr="0034606F">
        <w:rPr>
          <w:i/>
        </w:rPr>
        <w:t>Journal of Hydrology</w:t>
      </w:r>
      <w:r>
        <w:t xml:space="preserve"> 376(1-2): 200-208.</w:t>
      </w:r>
    </w:p>
    <w:p w:rsidR="007F5CA2" w:rsidRDefault="007F5CA2" w:rsidP="007F5CA2">
      <w:pPr>
        <w:ind w:left="720" w:hanging="720"/>
      </w:pPr>
      <w:r>
        <w:t xml:space="preserve">Eisenlohr, L., L. Király, M. Bouzelboudjen and Y. Rossier (1997) Numerical simulation as a tool for checking the interpretation of karst spring hydrographs, </w:t>
      </w:r>
      <w:r w:rsidRPr="0034606F">
        <w:rPr>
          <w:i/>
        </w:rPr>
        <w:t>Journal of Hydrology</w:t>
      </w:r>
      <w:r>
        <w:t xml:space="preserve"> 193(1-4): 306-315.</w:t>
      </w:r>
    </w:p>
    <w:p w:rsidR="007F5CA2" w:rsidRDefault="007F5CA2" w:rsidP="007F5CA2">
      <w:pPr>
        <w:ind w:left="720" w:hanging="720"/>
      </w:pPr>
      <w:r>
        <w:t xml:space="preserve">El-Hakim, M. and M. Bakalowicz (2006) Significance and origin of very large regulating power of some karst aquifers in the Middle East. Implication on karst aquifer classification, </w:t>
      </w:r>
      <w:r w:rsidRPr="0034606F">
        <w:rPr>
          <w:i/>
        </w:rPr>
        <w:t>J. Hydro</w:t>
      </w:r>
      <w:r>
        <w:t xml:space="preserve"> 333: 329-339.</w:t>
      </w:r>
    </w:p>
    <w:p w:rsidR="007F5CA2" w:rsidRDefault="007F5CA2" w:rsidP="007F5CA2">
      <w:pPr>
        <w:ind w:left="720" w:hanging="720"/>
      </w:pPr>
      <w:r>
        <w:t xml:space="preserve">Fiorillo, F. (2009) Spring hydrographs as indicators of droughts in a karst environment, </w:t>
      </w:r>
      <w:r w:rsidRPr="0034606F">
        <w:rPr>
          <w:i/>
        </w:rPr>
        <w:t>Journal of Hydrology</w:t>
      </w:r>
      <w:r>
        <w:t xml:space="preserve"> 373(3-4): 290-301.</w:t>
      </w:r>
    </w:p>
    <w:p w:rsidR="007F5CA2" w:rsidRDefault="007F5CA2" w:rsidP="007F5CA2">
      <w:pPr>
        <w:ind w:left="720" w:hanging="720"/>
      </w:pPr>
      <w:r>
        <w:t xml:space="preserve">Fleury, P., M. Bakalowicz and G. de Marsily (2007) Submarine springs and coastal karst aquifers: A review, </w:t>
      </w:r>
      <w:r w:rsidRPr="0034606F">
        <w:rPr>
          <w:i/>
        </w:rPr>
        <w:t>Journal of Hydrology</w:t>
      </w:r>
      <w:r>
        <w:t xml:space="preserve"> 339(1-2): 79-92.</w:t>
      </w:r>
    </w:p>
    <w:p w:rsidR="007F5CA2" w:rsidRDefault="007F5CA2" w:rsidP="007F5CA2">
      <w:pPr>
        <w:ind w:left="720" w:hanging="720"/>
      </w:pPr>
      <w:r>
        <w:t xml:space="preserve">Florea, L. J. and H. L. Vacher (2006) Springflow Hydrographs: Eogenetic vs. Telogenetic Karst, </w:t>
      </w:r>
      <w:r w:rsidRPr="0034606F">
        <w:rPr>
          <w:i/>
        </w:rPr>
        <w:t>Ground Water</w:t>
      </w:r>
      <w:r>
        <w:t xml:space="preserve"> 44: 352-361.</w:t>
      </w:r>
    </w:p>
    <w:p w:rsidR="007F5CA2" w:rsidRDefault="007F5CA2" w:rsidP="007F5CA2">
      <w:pPr>
        <w:ind w:left="720" w:hanging="720"/>
      </w:pPr>
      <w:r>
        <w:lastRenderedPageBreak/>
        <w:t xml:space="preserve">Florea, L. J. and H. L. Vacher (2007) Eogenetic karst hydrology: Insights from the 2004 hurricanes, peninsular Florida, </w:t>
      </w:r>
      <w:r w:rsidRPr="0034606F">
        <w:rPr>
          <w:i/>
        </w:rPr>
        <w:t>Ground Water</w:t>
      </w:r>
      <w:r>
        <w:t xml:space="preserve"> 45: 439-446.</w:t>
      </w:r>
    </w:p>
    <w:p w:rsidR="00EE7123" w:rsidRDefault="00EE7123" w:rsidP="007F5CA2">
      <w:pPr>
        <w:ind w:left="720" w:hanging="720"/>
      </w:pPr>
      <w:r>
        <w:t>Frisbee, M..D., Wilson, J.L., gomez-Vlez, J.D., Phiullips, F.M., Campbel, A.R., 2013, Are we missing the tail (and the tale) of residence time distributions in watersheds? GR&gt; v. 40, p. 4633-4637.</w:t>
      </w:r>
    </w:p>
    <w:p w:rsidR="007F5CA2" w:rsidRDefault="007F5CA2" w:rsidP="007F5CA2">
      <w:pPr>
        <w:ind w:left="720" w:hanging="720"/>
      </w:pPr>
      <w:r>
        <w:t xml:space="preserve">Geyer, T., S. Birk, R. Liedl and M. Sauter (2008) Quantification of temporal distribution of recharge in karst systems from spring hydrographs, </w:t>
      </w:r>
      <w:r w:rsidRPr="0034606F">
        <w:rPr>
          <w:i/>
        </w:rPr>
        <w:t>Journal of Hydrology</w:t>
      </w:r>
      <w:r>
        <w:t xml:space="preserve"> 348(3-4): 452-463.</w:t>
      </w:r>
    </w:p>
    <w:p w:rsidR="007F5CA2" w:rsidRDefault="007F5CA2" w:rsidP="007F5CA2">
      <w:pPr>
        <w:ind w:left="720" w:hanging="720"/>
      </w:pPr>
      <w:r>
        <w:t xml:space="preserve">Grasso, D. A. and P.-Y. Jeannin (2002) A global experimental system approach of karst springs hydrographs and  chemographs, </w:t>
      </w:r>
      <w:r w:rsidRPr="0034606F">
        <w:rPr>
          <w:i/>
        </w:rPr>
        <w:t>Ground Water</w:t>
      </w:r>
      <w:r>
        <w:t xml:space="preserve"> 40: 608-617.</w:t>
      </w:r>
    </w:p>
    <w:p w:rsidR="007F5CA2" w:rsidRDefault="007F5CA2" w:rsidP="007F5CA2">
      <w:pPr>
        <w:ind w:left="720" w:hanging="720"/>
      </w:pPr>
      <w:r>
        <w:t xml:space="preserve">Grasso, D. A., P.-Y. Jeannin and F. U. Zwahlen (2003) A deterministic approach to the coupled analysis of karst springs hydrographs and chemographs, </w:t>
      </w:r>
      <w:r w:rsidRPr="0034606F">
        <w:rPr>
          <w:i/>
        </w:rPr>
        <w:t>Journal of Hydrology</w:t>
      </w:r>
      <w:r>
        <w:t xml:space="preserve"> 271: 65-76.</w:t>
      </w:r>
    </w:p>
    <w:p w:rsidR="00EE7123" w:rsidRDefault="00EE7123" w:rsidP="007F5CA2">
      <w:pPr>
        <w:ind w:left="720" w:hanging="720"/>
      </w:pPr>
      <w:r>
        <w:t>Hartmann, A., Wagener, T., Rimmer, A., Lange, J., Brielmann, H., Weiler, M., 2013, testing the realism of model structures to identify karst system processes using water quality and quantity signatures, WRR, doi: 10.1002/WRCR.20229.</w:t>
      </w:r>
    </w:p>
    <w:p w:rsidR="0045123D" w:rsidRDefault="0045123D" w:rsidP="007F5CA2">
      <w:pPr>
        <w:ind w:left="720" w:hanging="720"/>
      </w:pPr>
      <w:r>
        <w:t>Hasenmueller, E.A., Criss, R.E., 2013, Geochemical techniques to discover open cave passage in karst spring systems, Applied Geochem. v. 29, p. 126-134.</w:t>
      </w:r>
    </w:p>
    <w:p w:rsidR="007F5CA2" w:rsidRDefault="007F5CA2" w:rsidP="007F5CA2">
      <w:pPr>
        <w:ind w:left="720" w:hanging="720"/>
      </w:pPr>
      <w:r>
        <w:t xml:space="preserve">Hess, J. W. and W. B. White (1988) Storm response of the karstic carbonate aquifer of south central Kentucky, </w:t>
      </w:r>
      <w:r w:rsidRPr="0034606F">
        <w:rPr>
          <w:i/>
        </w:rPr>
        <w:t>J. Hydrol.</w:t>
      </w:r>
      <w:r>
        <w:t xml:space="preserve"> 99: 235-252.</w:t>
      </w:r>
    </w:p>
    <w:p w:rsidR="007F5CA2" w:rsidRDefault="007F5CA2" w:rsidP="007F5CA2">
      <w:pPr>
        <w:ind w:left="720" w:hanging="720"/>
      </w:pPr>
      <w:r>
        <w:t xml:space="preserve">Jacobson, A. D. and G. J. U.-h. w. s. c. s. a. B. V. Y.-D. T.-c. c. f. f. e. d. Wasserburg (2005) Anhydrite and the Sr isotope evolution of groundwater in a carbonate aquifer, </w:t>
      </w:r>
      <w:r w:rsidRPr="0034606F">
        <w:rPr>
          <w:i/>
        </w:rPr>
        <w:t>Chemical Geology</w:t>
      </w:r>
      <w:r>
        <w:t xml:space="preserve"> 214(3-4): 331-350.</w:t>
      </w:r>
    </w:p>
    <w:p w:rsidR="007F5CA2" w:rsidRDefault="007F5CA2" w:rsidP="007F5CA2">
      <w:pPr>
        <w:ind w:left="720" w:hanging="720"/>
      </w:pPr>
      <w:r>
        <w:t xml:space="preserve">Katz, B. G., J. K. Böhlke and H. D. Hornsby (2001) Timescales for nitrate contamination of spring waters, northern Florida, USA, </w:t>
      </w:r>
      <w:r w:rsidRPr="0034606F">
        <w:rPr>
          <w:i/>
        </w:rPr>
        <w:t>Chemical Geology</w:t>
      </w:r>
      <w:r>
        <w:t xml:space="preserve"> 179(1-4): 167-186.</w:t>
      </w:r>
    </w:p>
    <w:p w:rsidR="007F5CA2" w:rsidRDefault="007F5CA2" w:rsidP="007F5CA2">
      <w:pPr>
        <w:ind w:left="720" w:hanging="720"/>
      </w:pPr>
      <w:r>
        <w:t xml:space="preserve">Katz, B. G. and T. D. Bullen (1996) The combined use of </w:t>
      </w:r>
      <w:r w:rsidRPr="0034606F">
        <w:rPr>
          <w:vertAlign w:val="superscript"/>
        </w:rPr>
        <w:t>87</w:t>
      </w:r>
      <w:r>
        <w:t>Sr/</w:t>
      </w:r>
      <w:r w:rsidRPr="0034606F">
        <w:rPr>
          <w:vertAlign w:val="superscript"/>
        </w:rPr>
        <w:t>86</w:t>
      </w:r>
      <w:r>
        <w:t xml:space="preserve">Sr and carbon and water isotopes to study the hydrochemical interaction between groundwater and lake water in mantled karst, </w:t>
      </w:r>
      <w:r w:rsidRPr="0034606F">
        <w:rPr>
          <w:i/>
        </w:rPr>
        <w:t>Geochim. Cosmochim. Acta</w:t>
      </w:r>
      <w:r>
        <w:t xml:space="preserve"> 60: 5075-5087.</w:t>
      </w:r>
    </w:p>
    <w:p w:rsidR="007F5CA2" w:rsidRDefault="007F5CA2" w:rsidP="007F5CA2">
      <w:pPr>
        <w:ind w:left="720" w:hanging="720"/>
      </w:pPr>
      <w:r>
        <w:t xml:space="preserve">Katz, B. G., L. N. Plummer, E. Busenberg, K. M. Revesz, B. F. Jones and T. M. Lee (1995) Chemical evolution of ground water near a sinkhole lake, northern Florida 2. Chemical patterns, mass transfer modeling, and rates of mass transfer reactions, </w:t>
      </w:r>
      <w:r w:rsidRPr="0034606F">
        <w:rPr>
          <w:i/>
        </w:rPr>
        <w:t>Water Resources Res.</w:t>
      </w:r>
      <w:r>
        <w:t xml:space="preserve"> 31: 1565-1584.</w:t>
      </w:r>
    </w:p>
    <w:p w:rsidR="007F5CA2" w:rsidRDefault="007F5CA2" w:rsidP="007F5CA2">
      <w:pPr>
        <w:ind w:left="720" w:hanging="720"/>
      </w:pPr>
      <w:r>
        <w:t xml:space="preserve">Kovacs, A., P. Perrochet, L. Kiraly and P.-Y. Jeannin (2005) A quantitative method for the characterisation of karst aquifers based on spring hydrograph analysis, </w:t>
      </w:r>
      <w:r w:rsidRPr="0034606F">
        <w:rPr>
          <w:i/>
        </w:rPr>
        <w:t>Journal of Hydrology</w:t>
      </w:r>
      <w:r>
        <w:t xml:space="preserve"> 303: 152-164.</w:t>
      </w:r>
    </w:p>
    <w:p w:rsidR="00EE7123" w:rsidRDefault="00EE7123" w:rsidP="007F5CA2">
      <w:pPr>
        <w:ind w:left="720" w:hanging="720"/>
      </w:pPr>
      <w:r>
        <w:t>Lechtenfeld, OJ., koch, B.P., Gasparovic, B.F., Snja, W., Matthias, K, 2013, The influence of salinity on the moedular and optical properties of surface midrolayers in a karstic estuary, Mar Cham. doi 10.1016/j.marchem. 2013.01.006.</w:t>
      </w:r>
    </w:p>
    <w:p w:rsidR="000664F1" w:rsidRDefault="000664F1" w:rsidP="007F5CA2">
      <w:pPr>
        <w:ind w:left="720" w:hanging="720"/>
      </w:pPr>
      <w:r>
        <w:t>Ladouche, B., Marechal, J-C, Dorfliger, N., 2013, Semi-distributed lumped model of a karst system under active management, J Hydro, doi: 10.1016/j.jhydrol, 2013.11.017.</w:t>
      </w:r>
    </w:p>
    <w:p w:rsidR="007F5CA2" w:rsidRDefault="007F5CA2" w:rsidP="007F5CA2">
      <w:pPr>
        <w:ind w:left="720" w:hanging="720"/>
      </w:pPr>
      <w:r>
        <w:t xml:space="preserve">Lakey, B. and N. C. Krothe (1996) Stable isotopic variation of storm discharge from a perennial karst spring, Indiana, </w:t>
      </w:r>
      <w:r w:rsidRPr="0034606F">
        <w:rPr>
          <w:i/>
        </w:rPr>
        <w:t>Water Resources Research</w:t>
      </w:r>
      <w:r>
        <w:t xml:space="preserve"> 32: 721-731.</w:t>
      </w:r>
    </w:p>
    <w:p w:rsidR="007F5CA2" w:rsidRDefault="007F5CA2" w:rsidP="007F5CA2">
      <w:pPr>
        <w:ind w:left="720" w:hanging="720"/>
      </w:pPr>
      <w:r>
        <w:t xml:space="preserve">Laskow, M., M. Gendler, I. Goldberg, H. Gvirtzman and A. Frumkin (2011) Deep confined karst detectio, analysis and paleo-hydrology reconstruction at a basin-wide scale using new geophysical interpretation of borehole logs, </w:t>
      </w:r>
      <w:r w:rsidRPr="0034606F">
        <w:rPr>
          <w:i/>
        </w:rPr>
        <w:t>J. Hydro</w:t>
      </w:r>
      <w:r>
        <w:t xml:space="preserve"> 406: 158-169.</w:t>
      </w:r>
    </w:p>
    <w:p w:rsidR="007F5CA2" w:rsidRDefault="007F5CA2" w:rsidP="007F5CA2">
      <w:pPr>
        <w:ind w:left="720" w:hanging="720"/>
      </w:pPr>
      <w:r>
        <w:t xml:space="preserve">Liu, Z., W. Dreybrodt and H. Liu (2011) Atmosheric CO2 sink: silicate weaterhing or carbonate weathering, </w:t>
      </w:r>
      <w:r w:rsidRPr="0034606F">
        <w:rPr>
          <w:i/>
        </w:rPr>
        <w:t>Applied Geochemistry</w:t>
      </w:r>
      <w:r>
        <w:t xml:space="preserve"> 26: 5292-5294.</w:t>
      </w:r>
    </w:p>
    <w:p w:rsidR="007F5CA2" w:rsidRDefault="007F5CA2" w:rsidP="007F5CA2">
      <w:pPr>
        <w:ind w:left="720" w:hanging="720"/>
      </w:pPr>
      <w:r>
        <w:lastRenderedPageBreak/>
        <w:t xml:space="preserve">Liu, Z., W. Dreybrodt and H. Wang (2010) A new direction in effective accounting for the atmospheric CO2 budget: Considering the combined action of carbonate dissolution, the global water cycle and photosynthetic uptake of DIC by aquatic organisms, </w:t>
      </w:r>
      <w:r w:rsidRPr="0034606F">
        <w:rPr>
          <w:i/>
        </w:rPr>
        <w:t>Earth-Science Reviews</w:t>
      </w:r>
      <w:r>
        <w:t xml:space="preserve"> 99(3-4): 162-172.</w:t>
      </w:r>
    </w:p>
    <w:p w:rsidR="007F5CA2" w:rsidRDefault="007F5CA2" w:rsidP="007F5CA2">
      <w:pPr>
        <w:ind w:left="720" w:hanging="720"/>
      </w:pPr>
      <w:r>
        <w:t xml:space="preserve">Liu, Z., Q. Li, H. Sun, C. Liao, H. Li, J. Wang and K. Wu (2006) Diurnal Variations of hydrochemistry in a travertine-depositing stream at Baishuitai, Yunnan, SW China, </w:t>
      </w:r>
      <w:r w:rsidRPr="0034606F">
        <w:rPr>
          <w:i/>
        </w:rPr>
        <w:t>Aquatic Geochmistry</w:t>
      </w:r>
      <w:r>
        <w:t xml:space="preserve"> 12: 103-121.</w:t>
      </w:r>
    </w:p>
    <w:p w:rsidR="007F5CA2" w:rsidRDefault="007F5CA2" w:rsidP="007F5CA2">
      <w:pPr>
        <w:ind w:left="720" w:hanging="720"/>
      </w:pPr>
      <w:r>
        <w:t xml:space="preserve">Liu, Z., Q. Li, H. Sun and J. Wang (2006) Seasonal, diurnal and storm-scale hydrochemical variations of typical epikarst springs in subtropical karst areas of SW China: Soil CO2 and dilution effects, </w:t>
      </w:r>
      <w:r w:rsidRPr="0034606F">
        <w:rPr>
          <w:i/>
        </w:rPr>
        <w:t>Journal of Hydrology</w:t>
      </w:r>
      <w:r>
        <w:t xml:space="preserve"> 337: 207-223.</w:t>
      </w:r>
    </w:p>
    <w:p w:rsidR="007F5CA2" w:rsidRDefault="007F5CA2" w:rsidP="007F5CA2">
      <w:pPr>
        <w:ind w:left="720" w:hanging="720"/>
      </w:pPr>
      <w:r>
        <w:t xml:space="preserve">Liu, Z., X. Liu and C. Liao (2008) Daytime deposition and nighttime dissolution of calcium carbonate controlled by submerged plants in a karst spring-fed pool: instights from high time-resolution monitoring of physico-chemistry of water, </w:t>
      </w:r>
      <w:r w:rsidRPr="0034606F">
        <w:rPr>
          <w:i/>
        </w:rPr>
        <w:t>Environmental Geology</w:t>
      </w:r>
      <w:r>
        <w:t>.</w:t>
      </w:r>
    </w:p>
    <w:p w:rsidR="007F5CA2" w:rsidRDefault="007F5CA2" w:rsidP="007F5CA2">
      <w:pPr>
        <w:ind w:left="720" w:hanging="720"/>
      </w:pPr>
      <w:r>
        <w:t xml:space="preserve">Long, A. J. and R. G. Derickson (1999) Linear systems analysis in a karst aquifer, </w:t>
      </w:r>
      <w:r w:rsidRPr="0034606F">
        <w:rPr>
          <w:i/>
        </w:rPr>
        <w:t>Journal of Hydrology</w:t>
      </w:r>
      <w:r>
        <w:t xml:space="preserve"> 219: 206-217.</w:t>
      </w:r>
    </w:p>
    <w:p w:rsidR="007F5CA2" w:rsidRDefault="007F5CA2" w:rsidP="007F5CA2">
      <w:pPr>
        <w:ind w:left="720" w:hanging="720"/>
      </w:pPr>
      <w:r>
        <w:t xml:space="preserve">Long, A. J. and L. D. Putnam (2004) Linear model describing three components of flow in karst aquifers using </w:t>
      </w:r>
      <w:r w:rsidRPr="0034606F">
        <w:rPr>
          <w:vertAlign w:val="superscript"/>
        </w:rPr>
        <w:t>18</w:t>
      </w:r>
      <w:r>
        <w:t xml:space="preserve">O data, </w:t>
      </w:r>
      <w:r w:rsidRPr="0034606F">
        <w:rPr>
          <w:i/>
        </w:rPr>
        <w:t>Journal of Hydrology</w:t>
      </w:r>
      <w:r>
        <w:t xml:space="preserve"> 296: 254-270.</w:t>
      </w:r>
    </w:p>
    <w:p w:rsidR="007F5CA2" w:rsidRDefault="007F5CA2" w:rsidP="007F5CA2">
      <w:pPr>
        <w:ind w:left="720" w:hanging="720"/>
      </w:pPr>
      <w:r>
        <w:t xml:space="preserve">Marechal, J.-C., B. Ladouche, N. Dorfliger and P. Lachassagne (2008) Interpretation of pumping tests in a mixed flow karst system, </w:t>
      </w:r>
      <w:r w:rsidRPr="0034606F">
        <w:rPr>
          <w:i/>
        </w:rPr>
        <w:t>Water Resources Research</w:t>
      </w:r>
      <w:r>
        <w:t xml:space="preserve"> 44.</w:t>
      </w:r>
    </w:p>
    <w:p w:rsidR="007F5CA2" w:rsidRPr="0034606F" w:rsidRDefault="007F5CA2" w:rsidP="007F5CA2">
      <w:pPr>
        <w:ind w:left="720" w:hanging="720"/>
        <w:rPr>
          <w:i/>
        </w:rPr>
      </w:pPr>
      <w:r>
        <w:t xml:space="preserve">Maurice, L. D., T. C. Atkinson, J. A. Barker, J. P. Bloomfield, A. R. Farrant and A. T. Williams (2006) Karstic behaviour of groundwater in the English Chalk, </w:t>
      </w:r>
      <w:r w:rsidRPr="0034606F">
        <w:rPr>
          <w:i/>
        </w:rPr>
        <w:t>Journal of Hydrology</w:t>
      </w:r>
    </w:p>
    <w:p w:rsidR="007F5CA2" w:rsidRDefault="007F5CA2" w:rsidP="007F5CA2">
      <w:pPr>
        <w:ind w:left="720" w:hanging="720"/>
      </w:pPr>
      <w:r w:rsidRPr="0034606F">
        <w:rPr>
          <w:i/>
        </w:rPr>
        <w:t>Hydro-ecological functioning of the Pang and Lambourn catchments, UK - Results from the Lowland Catchment Research (LOCAR) initiative</w:t>
      </w:r>
      <w:r>
        <w:t xml:space="preserve"> 330(1-2): 63-70.</w:t>
      </w:r>
    </w:p>
    <w:p w:rsidR="000664F1" w:rsidRDefault="000664F1" w:rsidP="007F5CA2">
      <w:pPr>
        <w:ind w:left="720" w:hanging="720"/>
      </w:pPr>
      <w:r>
        <w:t>Mahler, B.J., Bourgeais, R., 2013, Dissolved oxygen fluctuations in karst spring flow and implications for endemic species: Barton Springs, Edwards aquifer, Texas, USA, J Hydro, v. 505, p. 291-298.</w:t>
      </w:r>
    </w:p>
    <w:p w:rsidR="00EE7123" w:rsidRDefault="00EE7123" w:rsidP="007F5CA2">
      <w:pPr>
        <w:ind w:left="720" w:hanging="720"/>
      </w:pPr>
      <w:r>
        <w:t>McCallum, A.M., Andersen, M.S., Acworth, R.I., 2013, A new method for estimating recharge to unconfined aquifers using differential river gauging, GW, doi: 10.1111/gwat.12046.</w:t>
      </w:r>
    </w:p>
    <w:p w:rsidR="007F5CA2" w:rsidRDefault="007F5CA2" w:rsidP="007F5CA2">
      <w:pPr>
        <w:ind w:left="720" w:hanging="720"/>
      </w:pPr>
      <w:r>
        <w:t xml:space="preserve">Moral, F., J. J. Cruz-Sanjulián and M. Olías (2008) Geochemical evolution of groundwater in the carbonate aquifers of Sierra de Segura (Betic Cordillera, southern Spain), </w:t>
      </w:r>
      <w:r w:rsidRPr="0034606F">
        <w:rPr>
          <w:i/>
        </w:rPr>
        <w:t>Journal of Hydrology</w:t>
      </w:r>
      <w:r>
        <w:t xml:space="preserve"> 360(1-4): 281-296.</w:t>
      </w:r>
    </w:p>
    <w:p w:rsidR="007F5CA2" w:rsidRDefault="007F5CA2" w:rsidP="007F5CA2">
      <w:pPr>
        <w:ind w:left="720" w:hanging="720"/>
      </w:pPr>
      <w:r>
        <w:t xml:space="preserve">Musgrove, M. and J. L. Banner (2004) Controls on the spatial and temporal variability of vadose dripwater geochemistry: Edwards Aquifer, central Texas, </w:t>
      </w:r>
      <w:r w:rsidRPr="0034606F">
        <w:rPr>
          <w:i/>
        </w:rPr>
        <w:t>Geochim. Cosmochim. Acta</w:t>
      </w:r>
      <w:r>
        <w:t xml:space="preserve"> 68: 1007-1020.</w:t>
      </w:r>
    </w:p>
    <w:p w:rsidR="0045123D" w:rsidRDefault="0045123D" w:rsidP="007F5CA2">
      <w:pPr>
        <w:ind w:left="720" w:hanging="720"/>
      </w:pPr>
      <w:r>
        <w:t>Nikolaidis, N.,P., Bouraoui, R., Bidoglio, G., 2013, Hydrologic and geochemical modeling of a karstic Mediterranean watershed, J Hydro, v. 477, p. 129-138.</w:t>
      </w:r>
    </w:p>
    <w:p w:rsidR="007F5CA2" w:rsidRDefault="007F5CA2" w:rsidP="007F5CA2">
      <w:pPr>
        <w:ind w:left="720" w:hanging="720"/>
      </w:pPr>
      <w:r>
        <w:t xml:space="preserve">O'Driscoll, M. A. and D. R. DeWalle (2006) Stream-air temperature relations to classify stream-ground water interactions in a karst setting, central Pennsylvania, USA, </w:t>
      </w:r>
      <w:r w:rsidRPr="0034606F">
        <w:rPr>
          <w:i/>
        </w:rPr>
        <w:t>Journal of Hydrology</w:t>
      </w:r>
      <w:r>
        <w:t xml:space="preserve"> 329(1-2): 140-153.</w:t>
      </w:r>
    </w:p>
    <w:p w:rsidR="007F5CA2" w:rsidRDefault="007F5CA2" w:rsidP="007F5CA2">
      <w:pPr>
        <w:ind w:left="720" w:hanging="720"/>
      </w:pPr>
      <w:r>
        <w:t xml:space="preserve">Peterson, E. W. and C. Wicks (2005) Fluid and solute transport from a conduit to the matrix in a carbonate aquifer system, </w:t>
      </w:r>
      <w:r w:rsidRPr="0034606F">
        <w:rPr>
          <w:i/>
        </w:rPr>
        <w:t>Mathematical Geology</w:t>
      </w:r>
      <w:r>
        <w:t xml:space="preserve"> 8.</w:t>
      </w:r>
    </w:p>
    <w:p w:rsidR="007F5CA2" w:rsidRDefault="007F5CA2" w:rsidP="007F5CA2">
      <w:pPr>
        <w:ind w:left="720" w:hanging="720"/>
      </w:pPr>
      <w:r>
        <w:t xml:space="preserve">Rehrl, C., S. Birk and A. B. Klimchouk (2008) Conduit evolution in deep-seated settings: Conceptual and numberical models based on field observations, </w:t>
      </w:r>
      <w:r w:rsidRPr="0034606F">
        <w:rPr>
          <w:i/>
        </w:rPr>
        <w:t>Water Resources Research</w:t>
      </w:r>
      <w:r>
        <w:t xml:space="preserve"> 44.</w:t>
      </w:r>
    </w:p>
    <w:p w:rsidR="000664F1" w:rsidRDefault="000664F1" w:rsidP="007F5CA2">
      <w:pPr>
        <w:ind w:left="720" w:hanging="720"/>
      </w:pPr>
      <w:r>
        <w:t>Rillard, J., Gombert, P, Toulhoat, P, Zuddas, P., 2014, Geochemical assessment of CO2 perturbation in a shallow aquifer evaluated by a push-pull experiment, International J  Greenhouse gas control, v. 21, p. 23-32.</w:t>
      </w:r>
    </w:p>
    <w:p w:rsidR="007F5CA2" w:rsidRDefault="007F5CA2" w:rsidP="007F5CA2">
      <w:pPr>
        <w:ind w:left="720" w:hanging="720"/>
      </w:pPr>
      <w:r>
        <w:lastRenderedPageBreak/>
        <w:t xml:space="preserve">Savoy, L., H. Surbeck and D. Hunkeler (2011) Radon and CO2 as natural tracers to investigate the recharge dynamics of karst aquifers, </w:t>
      </w:r>
      <w:r w:rsidRPr="0034606F">
        <w:rPr>
          <w:i/>
        </w:rPr>
        <w:t>J. Hydro</w:t>
      </w:r>
      <w:r>
        <w:t xml:space="preserve"> 406: 148-157.</w:t>
      </w:r>
    </w:p>
    <w:p w:rsidR="00EE7123" w:rsidRDefault="00EE7123" w:rsidP="007F5CA2">
      <w:pPr>
        <w:ind w:left="720" w:hanging="720"/>
      </w:pPr>
      <w:r>
        <w:t>Schmidt, S. Geyer, T., Marei, A., Guttman, J., Sauter, M., 2013, Quantification of long-term wastewater impacts on karst groundwater resources in a semi-aric environment by chloride mass balance methods, J Hydro, v. 502, p. 177-190.</w:t>
      </w:r>
    </w:p>
    <w:p w:rsidR="007F5CA2" w:rsidRDefault="007F5CA2" w:rsidP="007F5CA2">
      <w:pPr>
        <w:ind w:left="720" w:hanging="720"/>
      </w:pPr>
      <w:r>
        <w:t xml:space="preserve">Schilling, K. E. and M. Helmers (2008) Tile drainage as karst: Conduit flow and diffuse flow in a tile-drained watershed, </w:t>
      </w:r>
      <w:r w:rsidRPr="0034606F">
        <w:rPr>
          <w:i/>
        </w:rPr>
        <w:t>Journal of Hydrology</w:t>
      </w:r>
      <w:r>
        <w:t xml:space="preserve"> 349(3-4): 291-301.</w:t>
      </w:r>
    </w:p>
    <w:p w:rsidR="007F5CA2" w:rsidRDefault="007F5CA2" w:rsidP="007F5CA2">
      <w:pPr>
        <w:ind w:left="720" w:hanging="720"/>
      </w:pPr>
      <w:r>
        <w:t xml:space="preserve">Shuster, E. T. and W. B. White (1971) Seasonal fluctuations in the chemistry of limestone springs: A possible means for characterizing carbonate aquifers, </w:t>
      </w:r>
      <w:r w:rsidRPr="0034606F">
        <w:rPr>
          <w:i/>
        </w:rPr>
        <w:t>J. Hydrol.</w:t>
      </w:r>
      <w:r>
        <w:t xml:space="preserve"> 14: 93-128.</w:t>
      </w:r>
    </w:p>
    <w:p w:rsidR="007F5CA2" w:rsidRDefault="007F5CA2" w:rsidP="007F5CA2">
      <w:pPr>
        <w:ind w:left="720" w:hanging="720"/>
      </w:pPr>
      <w:r>
        <w:t xml:space="preserve">Shuster, E. T. and W. B. White (1972) Source areas and climatic effects in carbonate groundwaters determined by saturation indices and carbon dioxide pressures, </w:t>
      </w:r>
      <w:r w:rsidRPr="0034606F">
        <w:rPr>
          <w:i/>
        </w:rPr>
        <w:t>Water Res. Research</w:t>
      </w:r>
      <w:r>
        <w:t xml:space="preserve"> 8: 1067-1073.</w:t>
      </w:r>
    </w:p>
    <w:p w:rsidR="007F5CA2" w:rsidRDefault="007F5CA2" w:rsidP="007F5CA2">
      <w:pPr>
        <w:ind w:left="720" w:hanging="720"/>
      </w:pPr>
      <w:r>
        <w:t xml:space="preserve">Spotl, C., I. J. Fairchild and A. F. Tooth (2005) Cave air control on dripwater geochemistry, Obir Caves (Austria): Implications for speleothem deposition in dynamically ventilated caves, </w:t>
      </w:r>
      <w:r w:rsidRPr="0034606F">
        <w:rPr>
          <w:i/>
        </w:rPr>
        <w:t>Geochimica et Cosmochimica Acta</w:t>
      </w:r>
      <w:r>
        <w:t xml:space="preserve"> 69: 2451-2468.</w:t>
      </w:r>
    </w:p>
    <w:p w:rsidR="007F5CA2" w:rsidRDefault="007F5CA2" w:rsidP="007F5CA2">
      <w:pPr>
        <w:ind w:left="720" w:hanging="720"/>
      </w:pPr>
      <w:r>
        <w:t xml:space="preserve">Szymczak, P. and A. J. C. Ladd (2011) The initial stages of cave formation: Beyond the one-dimensional paradigm, </w:t>
      </w:r>
      <w:r w:rsidRPr="0034606F">
        <w:rPr>
          <w:i/>
        </w:rPr>
        <w:t>Earth and Planetary Science Letters</w:t>
      </w:r>
      <w:r>
        <w:t xml:space="preserve"> 301: 424-432.</w:t>
      </w:r>
    </w:p>
    <w:p w:rsidR="000664F1" w:rsidRDefault="000664F1" w:rsidP="007F5CA2">
      <w:pPr>
        <w:ind w:left="720" w:hanging="720"/>
      </w:pPr>
      <w:r>
        <w:t>Trottier, N., Delay, F., Bildstein, O., Ackerer, P., 2013, Inversion of a dual-continuum approach to flow in a akarstified limestone: insight into aquifer heterogeneity revealed by well-test interferences, J Hydro, doi: 10.1016/j.jhydrol, 2013.10.039.</w:t>
      </w:r>
    </w:p>
    <w:p w:rsidR="007F5CA2" w:rsidRDefault="007F5CA2" w:rsidP="007F5CA2">
      <w:pPr>
        <w:ind w:left="720" w:hanging="720"/>
      </w:pPr>
      <w:r>
        <w:t xml:space="preserve">Yamanaka, M. (2012) Contributions of C3/C4 organic materials and carbonate rock to dissolved inorganic carbon in a karst groundwater system on Miyakojima Island, southwestern Japan, </w:t>
      </w:r>
      <w:r w:rsidRPr="0034606F">
        <w:rPr>
          <w:i/>
        </w:rPr>
        <w:t>J. Hydro</w:t>
      </w:r>
      <w:r>
        <w:t xml:space="preserve"> 412-413: 151-169.</w:t>
      </w:r>
    </w:p>
    <w:p w:rsidR="007F5CA2" w:rsidRDefault="007F5CA2" w:rsidP="007F5CA2">
      <w:pPr>
        <w:ind w:left="720" w:hanging="720"/>
      </w:pPr>
      <w:r>
        <w:t xml:space="preserve">Yan, J., Y. P. Wang, G. Zhou, S. Li, G. Yu and K. Li (2011) Carbon uptake by karsts in the Houzhai Basin, southwest China, </w:t>
      </w:r>
      <w:r w:rsidRPr="0034606F">
        <w:rPr>
          <w:i/>
        </w:rPr>
        <w:t>J Geophys. Res.</w:t>
      </w:r>
      <w:r>
        <w:t xml:space="preserve"> 116.</w:t>
      </w:r>
    </w:p>
    <w:p w:rsidR="007F5CA2" w:rsidRDefault="00EE7123" w:rsidP="00EE7123">
      <w:pPr>
        <w:ind w:left="720" w:hanging="720"/>
      </w:pPr>
      <w:r>
        <w:t>Yang, R., Liu, Z, Zeng, C., Zhao, M., 2012, Response of epikarst hydrochemical changes to soil CO2 and weather conditions at Chenqi Puding, SW china, v. 468-469, p. 151-158.</w:t>
      </w:r>
    </w:p>
    <w:p w:rsidR="0088456F" w:rsidRDefault="007F5CA2" w:rsidP="000F3DAF">
      <w:pPr>
        <w:rPr>
          <w:b/>
        </w:rPr>
      </w:pPr>
      <w:r>
        <w:fldChar w:fldCharType="end"/>
      </w:r>
    </w:p>
    <w:sectPr w:rsidR="0088456F" w:rsidSect="002D0C07">
      <w:footerReference w:type="even" r:id="rId9"/>
      <w:footerReference w:type="default" r:id="rId10"/>
      <w:type w:val="continuous"/>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A2" w:rsidRDefault="007F5CA2" w:rsidP="00B3016F">
      <w:pPr>
        <w:pStyle w:val="BodyTextIndent"/>
      </w:pPr>
      <w:r>
        <w:separator/>
      </w:r>
    </w:p>
  </w:endnote>
  <w:endnote w:type="continuationSeparator" w:id="0">
    <w:p w:rsidR="007F5CA2" w:rsidRDefault="007F5CA2" w:rsidP="00B3016F">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A2" w:rsidRDefault="007F5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CA2" w:rsidRDefault="007F5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A2" w:rsidRDefault="007F5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5A5">
      <w:rPr>
        <w:rStyle w:val="PageNumber"/>
        <w:noProof/>
      </w:rPr>
      <w:t>14</w:t>
    </w:r>
    <w:r>
      <w:rPr>
        <w:rStyle w:val="PageNumber"/>
      </w:rPr>
      <w:fldChar w:fldCharType="end"/>
    </w:r>
  </w:p>
  <w:p w:rsidR="007F5CA2" w:rsidRDefault="007F5C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A2" w:rsidRDefault="007F5CA2" w:rsidP="00B3016F">
      <w:pPr>
        <w:pStyle w:val="BodyTextIndent"/>
      </w:pPr>
      <w:r>
        <w:separator/>
      </w:r>
    </w:p>
  </w:footnote>
  <w:footnote w:type="continuationSeparator" w:id="0">
    <w:p w:rsidR="007F5CA2" w:rsidRDefault="007F5CA2" w:rsidP="00B3016F">
      <w:pPr>
        <w:pStyle w:val="BodyTextInden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Chemical Ge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brary.enl&lt;/item&gt;&lt;/Libraries&gt;&lt;/ENLibraries&gt;"/>
    <w:docVar w:name="EN_Doc_Font_List_Name" w:val="Times New Roman"/>
    <w:docVar w:name="EN_Lib_Name_List_Name" w:val="11library.enl"/>
    <w:docVar w:name="EN_Main_Body_Style_Name" w:val="L and O style.ens"/>
  </w:docVars>
  <w:rsids>
    <w:rsidRoot w:val="000F2A25"/>
    <w:rsid w:val="000223E1"/>
    <w:rsid w:val="000431F6"/>
    <w:rsid w:val="00063114"/>
    <w:rsid w:val="000664F1"/>
    <w:rsid w:val="000B52E0"/>
    <w:rsid w:val="000F2A25"/>
    <w:rsid w:val="000F3C8F"/>
    <w:rsid w:val="000F3DAF"/>
    <w:rsid w:val="0010218F"/>
    <w:rsid w:val="00111C3C"/>
    <w:rsid w:val="001302BD"/>
    <w:rsid w:val="001667BC"/>
    <w:rsid w:val="00171E29"/>
    <w:rsid w:val="001819E1"/>
    <w:rsid w:val="001856C4"/>
    <w:rsid w:val="00191518"/>
    <w:rsid w:val="00196867"/>
    <w:rsid w:val="001A3286"/>
    <w:rsid w:val="001E7E99"/>
    <w:rsid w:val="00216E59"/>
    <w:rsid w:val="00234BC0"/>
    <w:rsid w:val="00252443"/>
    <w:rsid w:val="00283C87"/>
    <w:rsid w:val="002B304E"/>
    <w:rsid w:val="002D0C07"/>
    <w:rsid w:val="00307E0A"/>
    <w:rsid w:val="00332694"/>
    <w:rsid w:val="00341FA8"/>
    <w:rsid w:val="00342EAF"/>
    <w:rsid w:val="003702A3"/>
    <w:rsid w:val="003745C9"/>
    <w:rsid w:val="003857AB"/>
    <w:rsid w:val="003A16AB"/>
    <w:rsid w:val="00411E42"/>
    <w:rsid w:val="004438F4"/>
    <w:rsid w:val="0045123D"/>
    <w:rsid w:val="004B2B4A"/>
    <w:rsid w:val="004B37FC"/>
    <w:rsid w:val="004C50DE"/>
    <w:rsid w:val="0050089E"/>
    <w:rsid w:val="00561D4D"/>
    <w:rsid w:val="005653B3"/>
    <w:rsid w:val="0056699F"/>
    <w:rsid w:val="0057011C"/>
    <w:rsid w:val="005A206C"/>
    <w:rsid w:val="005A239B"/>
    <w:rsid w:val="005A634D"/>
    <w:rsid w:val="005B0C7B"/>
    <w:rsid w:val="005B5AD3"/>
    <w:rsid w:val="005C30ED"/>
    <w:rsid w:val="005E1ECC"/>
    <w:rsid w:val="005F5DF8"/>
    <w:rsid w:val="00665365"/>
    <w:rsid w:val="00681564"/>
    <w:rsid w:val="006E226C"/>
    <w:rsid w:val="00711B96"/>
    <w:rsid w:val="00735D3A"/>
    <w:rsid w:val="00752ABE"/>
    <w:rsid w:val="00797AD4"/>
    <w:rsid w:val="007B3499"/>
    <w:rsid w:val="007D3B55"/>
    <w:rsid w:val="007F5CA2"/>
    <w:rsid w:val="0082207B"/>
    <w:rsid w:val="008325A5"/>
    <w:rsid w:val="00840DDD"/>
    <w:rsid w:val="00853976"/>
    <w:rsid w:val="00867CA1"/>
    <w:rsid w:val="0088456F"/>
    <w:rsid w:val="008A3125"/>
    <w:rsid w:val="008B3E39"/>
    <w:rsid w:val="009470A4"/>
    <w:rsid w:val="00962B2B"/>
    <w:rsid w:val="00963608"/>
    <w:rsid w:val="009C2D54"/>
    <w:rsid w:val="009C54E4"/>
    <w:rsid w:val="009D0EEE"/>
    <w:rsid w:val="00A23040"/>
    <w:rsid w:val="00A55B52"/>
    <w:rsid w:val="00A839B2"/>
    <w:rsid w:val="00AB171D"/>
    <w:rsid w:val="00AB7A92"/>
    <w:rsid w:val="00AC24D0"/>
    <w:rsid w:val="00AD2BE6"/>
    <w:rsid w:val="00AF2A51"/>
    <w:rsid w:val="00B16974"/>
    <w:rsid w:val="00B3016F"/>
    <w:rsid w:val="00B80957"/>
    <w:rsid w:val="00BB7C23"/>
    <w:rsid w:val="00BD3C94"/>
    <w:rsid w:val="00BE08FB"/>
    <w:rsid w:val="00BF1BA4"/>
    <w:rsid w:val="00C1544C"/>
    <w:rsid w:val="00C5239F"/>
    <w:rsid w:val="00C562AE"/>
    <w:rsid w:val="00C86A38"/>
    <w:rsid w:val="00C958B1"/>
    <w:rsid w:val="00C97648"/>
    <w:rsid w:val="00CA448A"/>
    <w:rsid w:val="00CA508E"/>
    <w:rsid w:val="00CC0550"/>
    <w:rsid w:val="00D3154B"/>
    <w:rsid w:val="00D354AF"/>
    <w:rsid w:val="00D637AF"/>
    <w:rsid w:val="00D87966"/>
    <w:rsid w:val="00D9374D"/>
    <w:rsid w:val="00DE6911"/>
    <w:rsid w:val="00E126DE"/>
    <w:rsid w:val="00E338F2"/>
    <w:rsid w:val="00E71414"/>
    <w:rsid w:val="00E878EE"/>
    <w:rsid w:val="00ED4414"/>
    <w:rsid w:val="00EE7123"/>
    <w:rsid w:val="00EF7E93"/>
    <w:rsid w:val="00F85227"/>
    <w:rsid w:val="00FA2AFF"/>
    <w:rsid w:val="00FE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76CE7"/>
  <w15:docId w15:val="{25784B9E-008F-47C2-8A6F-E7E28E03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 w:hAnsi="Times"/>
      <w:b/>
      <w:bCs/>
      <w:szCs w:val="20"/>
    </w:rPr>
  </w:style>
  <w:style w:type="paragraph" w:styleId="Heading2">
    <w:name w:val="heading 2"/>
    <w:basedOn w:val="Normal"/>
    <w:next w:val="Normal"/>
    <w:qFormat/>
    <w:pPr>
      <w:keepNext/>
      <w:outlineLvl w:val="1"/>
    </w:pPr>
    <w:rPr>
      <w:rFonts w:ascii="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Times" w:hAnsi="Times"/>
      <w:szCs w:val="20"/>
    </w:rPr>
  </w:style>
  <w:style w:type="paragraph" w:styleId="Title">
    <w:name w:val="Title"/>
    <w:basedOn w:val="Normal"/>
    <w:qFormat/>
    <w:pPr>
      <w:jc w:val="center"/>
    </w:pPr>
    <w:rPr>
      <w:rFonts w:ascii="Times" w:hAnsi="Times"/>
      <w:b/>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1A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81564"/>
    <w:rPr>
      <w:color w:val="0000FF"/>
      <w:u w:val="single"/>
    </w:rPr>
  </w:style>
  <w:style w:type="character" w:styleId="FollowedHyperlink">
    <w:name w:val="FollowedHyperlink"/>
    <w:basedOn w:val="DefaultParagraphFont"/>
    <w:rsid w:val="00867CA1"/>
    <w:rPr>
      <w:color w:val="800080" w:themeColor="followedHyperlink"/>
      <w:u w:val="single"/>
    </w:rPr>
  </w:style>
  <w:style w:type="paragraph" w:styleId="BalloonText">
    <w:name w:val="Balloon Text"/>
    <w:basedOn w:val="Normal"/>
    <w:link w:val="BalloonTextChar"/>
    <w:rsid w:val="003745C9"/>
    <w:rPr>
      <w:rFonts w:ascii="Tahoma" w:hAnsi="Tahoma" w:cs="Tahoma"/>
      <w:sz w:val="16"/>
      <w:szCs w:val="16"/>
    </w:rPr>
  </w:style>
  <w:style w:type="character" w:customStyle="1" w:styleId="BalloonTextChar">
    <w:name w:val="Balloon Text Char"/>
    <w:basedOn w:val="DefaultParagraphFont"/>
    <w:link w:val="BalloonText"/>
    <w:rsid w:val="00374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orevals.aa.ufl.edu/public-results/" TargetMode="External"/><Relationship Id="rId3" Type="http://schemas.openxmlformats.org/officeDocument/2006/relationships/webSettings" Target="webSettings.xml"/><Relationship Id="rId7"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torevals.aa.ufl.edu/studen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14</Pages>
  <Words>6382</Words>
  <Characters>36869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Special Topics: Surface and Ground Water Interactions</vt:lpstr>
    </vt:vector>
  </TitlesOfParts>
  <Company>University of Florida</Company>
  <LinksUpToDate>false</LinksUpToDate>
  <CharactersWithSpaces>43165</CharactersWithSpaces>
  <SharedDoc>false</SharedDoc>
  <HLinks>
    <vt:vector size="6" baseType="variant">
      <vt:variant>
        <vt:i4>2752569</vt:i4>
      </vt:variant>
      <vt:variant>
        <vt:i4>0</vt:i4>
      </vt:variant>
      <vt:variant>
        <vt:i4>0</vt:i4>
      </vt:variant>
      <vt:variant>
        <vt:i4>5</vt:i4>
      </vt:variant>
      <vt:variant>
        <vt:lpwstr>http://www.registrar.ufl.edu/catalog/policies/reulationgrades.html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Topics: Surface and Ground Water Interactions</dc:title>
  <dc:creator>Jonathan B Martin</dc:creator>
  <cp:lastModifiedBy>Martin,Jonathan Bowman</cp:lastModifiedBy>
  <cp:revision>8</cp:revision>
  <cp:lastPrinted>2020-01-08T15:48:00Z</cp:lastPrinted>
  <dcterms:created xsi:type="dcterms:W3CDTF">2020-01-06T22:24:00Z</dcterms:created>
  <dcterms:modified xsi:type="dcterms:W3CDTF">2020-01-08T21:07:00Z</dcterms:modified>
</cp:coreProperties>
</file>