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FF8ED" w14:textId="77777777" w:rsidR="008755DE" w:rsidRPr="00BF184F" w:rsidRDefault="008755DE" w:rsidP="008755DE">
      <w:pPr>
        <w:spacing w:line="480" w:lineRule="auto"/>
        <w:jc w:val="center"/>
        <w:rPr>
          <w:rFonts w:ascii="Times New Roman" w:hAnsi="Times New Roman"/>
          <w:sz w:val="24"/>
          <w:szCs w:val="24"/>
        </w:rPr>
      </w:pPr>
      <w:bookmarkStart w:id="0" w:name="_GoBack"/>
      <w:bookmarkEnd w:id="0"/>
      <w:r w:rsidRPr="00BF184F">
        <w:rPr>
          <w:rFonts w:ascii="Times New Roman" w:hAnsi="Times New Roman"/>
          <w:sz w:val="24"/>
          <w:szCs w:val="24"/>
        </w:rPr>
        <w:t>Supporting Information for</w:t>
      </w:r>
    </w:p>
    <w:p w14:paraId="04DD708C" w14:textId="77777777" w:rsidR="00BF184F" w:rsidRDefault="00BF184F" w:rsidP="008755DE">
      <w:pPr>
        <w:spacing w:line="480" w:lineRule="auto"/>
        <w:jc w:val="center"/>
        <w:rPr>
          <w:rFonts w:ascii="Times New Roman" w:hAnsi="Times New Roman" w:cs="Times New Roman"/>
          <w:b/>
          <w:sz w:val="28"/>
          <w:szCs w:val="28"/>
        </w:rPr>
      </w:pPr>
    </w:p>
    <w:p w14:paraId="3E33532C" w14:textId="77777777" w:rsidR="008755DE" w:rsidRPr="00CD466F" w:rsidRDefault="008755DE" w:rsidP="008755D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Toward a unified framework for connectivity that disentangles movement and mortality in space and time</w:t>
      </w:r>
    </w:p>
    <w:p w14:paraId="520A8E2F" w14:textId="77777777" w:rsidR="008755DE" w:rsidRPr="000C3AFF" w:rsidRDefault="008755DE" w:rsidP="008755DE">
      <w:pPr>
        <w:spacing w:line="480" w:lineRule="auto"/>
        <w:rPr>
          <w:rFonts w:ascii="Times New Roman" w:hAnsi="Times New Roman" w:cs="Times New Roman"/>
          <w:sz w:val="24"/>
          <w:szCs w:val="24"/>
        </w:rPr>
      </w:pPr>
    </w:p>
    <w:p w14:paraId="79FD7AAF" w14:textId="77777777" w:rsidR="008755DE" w:rsidRPr="000C3AFF" w:rsidRDefault="008755DE" w:rsidP="008755DE">
      <w:pPr>
        <w:spacing w:line="480" w:lineRule="auto"/>
        <w:jc w:val="center"/>
        <w:rPr>
          <w:rFonts w:ascii="Times New Roman" w:hAnsi="Times New Roman" w:cs="Times New Roman"/>
          <w:sz w:val="24"/>
          <w:szCs w:val="24"/>
        </w:rPr>
      </w:pPr>
      <w:r w:rsidRPr="000C3AFF">
        <w:rPr>
          <w:rFonts w:ascii="Times New Roman" w:hAnsi="Times New Roman" w:cs="Times New Roman"/>
          <w:sz w:val="24"/>
          <w:szCs w:val="24"/>
        </w:rPr>
        <w:t xml:space="preserve">Robert J. Fletcher, Jr., Jorge </w:t>
      </w:r>
      <w:r>
        <w:rPr>
          <w:rFonts w:ascii="Times New Roman" w:hAnsi="Times New Roman" w:cs="Times New Roman"/>
          <w:sz w:val="24"/>
          <w:szCs w:val="24"/>
        </w:rPr>
        <w:t>A. Sefair, Chao Wang, Caroline Poli, Emilio M. Bruna, Thomas Smith, Robert D. Holt,</w:t>
      </w:r>
      <w:r w:rsidRPr="00FE27EA">
        <w:rPr>
          <w:rFonts w:ascii="Times New Roman" w:hAnsi="Times New Roman" w:cs="Times New Roman"/>
          <w:sz w:val="24"/>
          <w:szCs w:val="24"/>
        </w:rPr>
        <w:t xml:space="preserve"> </w:t>
      </w:r>
      <w:r w:rsidR="00F50DA0">
        <w:rPr>
          <w:rFonts w:ascii="Times New Roman" w:hAnsi="Times New Roman" w:cs="Times New Roman"/>
          <w:sz w:val="24"/>
          <w:szCs w:val="24"/>
        </w:rPr>
        <w:t xml:space="preserve">Michael Barfield, </w:t>
      </w:r>
      <w:r>
        <w:rPr>
          <w:rFonts w:ascii="Times New Roman" w:hAnsi="Times New Roman" w:cs="Times New Roman"/>
          <w:sz w:val="24"/>
          <w:szCs w:val="24"/>
        </w:rPr>
        <w:t xml:space="preserve">Andrew J. Marx, </w:t>
      </w:r>
      <w:r w:rsidRPr="000C3AFF">
        <w:rPr>
          <w:rFonts w:ascii="Times New Roman" w:hAnsi="Times New Roman" w:cs="Times New Roman"/>
          <w:sz w:val="24"/>
          <w:szCs w:val="24"/>
        </w:rPr>
        <w:t xml:space="preserve">Miguel </w:t>
      </w:r>
      <w:r>
        <w:rPr>
          <w:rFonts w:ascii="Times New Roman" w:hAnsi="Times New Roman" w:cs="Times New Roman"/>
          <w:sz w:val="24"/>
          <w:szCs w:val="24"/>
        </w:rPr>
        <w:t>A. Acevedo</w:t>
      </w:r>
    </w:p>
    <w:p w14:paraId="0C589512" w14:textId="77777777" w:rsidR="008755DE" w:rsidRDefault="008755DE" w:rsidP="008755DE">
      <w:pPr>
        <w:spacing w:line="480" w:lineRule="auto"/>
        <w:rPr>
          <w:rFonts w:ascii="Times New Roman" w:hAnsi="Times New Roman" w:cs="Times New Roman"/>
          <w:sz w:val="24"/>
          <w:szCs w:val="24"/>
        </w:rPr>
      </w:pPr>
    </w:p>
    <w:p w14:paraId="3D5B9301" w14:textId="77777777" w:rsidR="00772903" w:rsidRPr="00F46DC5" w:rsidRDefault="00772903" w:rsidP="00772903">
      <w:pPr>
        <w:tabs>
          <w:tab w:val="left" w:pos="7183"/>
        </w:tabs>
        <w:rPr>
          <w:rFonts w:ascii="Times New Roman" w:hAnsi="Times New Roman" w:cs="Times New Roman"/>
        </w:rPr>
      </w:pPr>
      <w:r>
        <w:rPr>
          <w:rFonts w:ascii="Times New Roman" w:hAnsi="Times New Roman" w:cs="Times New Roman"/>
        </w:rPr>
        <w:tab/>
      </w:r>
    </w:p>
    <w:p w14:paraId="7D23616E" w14:textId="7D45AF94" w:rsidR="00772903" w:rsidRPr="00F46DC5" w:rsidRDefault="00772903" w:rsidP="00772903">
      <w:pPr>
        <w:spacing w:after="0" w:line="240" w:lineRule="auto"/>
        <w:rPr>
          <w:rFonts w:ascii="Times New Roman" w:eastAsia="Times New Roman" w:hAnsi="Times New Roman" w:cs="Times New Roman"/>
          <w:iCs/>
          <w:color w:val="000000"/>
          <w:sz w:val="24"/>
          <w:szCs w:val="24"/>
        </w:rPr>
      </w:pPr>
      <w:r w:rsidRPr="00F46DC5">
        <w:rPr>
          <w:rFonts w:ascii="Times New Roman" w:hAnsi="Times New Roman" w:cs="Times New Roman"/>
          <w:sz w:val="24"/>
          <w:szCs w:val="24"/>
        </w:rPr>
        <w:t xml:space="preserve">This </w:t>
      </w:r>
      <w:r>
        <w:rPr>
          <w:rFonts w:ascii="Times New Roman" w:hAnsi="Times New Roman" w:cs="Times New Roman"/>
          <w:sz w:val="24"/>
          <w:szCs w:val="24"/>
        </w:rPr>
        <w:t>Supporting Information</w:t>
      </w:r>
      <w:r w:rsidRPr="00F46DC5">
        <w:rPr>
          <w:rFonts w:ascii="Times New Roman" w:hAnsi="Times New Roman" w:cs="Times New Roman"/>
          <w:sz w:val="24"/>
          <w:szCs w:val="24"/>
        </w:rPr>
        <w:t xml:space="preserve"> includes: </w:t>
      </w:r>
      <w:r>
        <w:rPr>
          <w:rFonts w:ascii="Times New Roman" w:hAnsi="Times New Roman" w:cs="Times New Roman"/>
          <w:sz w:val="24"/>
          <w:szCs w:val="24"/>
        </w:rPr>
        <w:t xml:space="preserve">a) Supplementary Methods on the case study regarding </w:t>
      </w:r>
      <w:r w:rsidR="008E15B4">
        <w:rPr>
          <w:rFonts w:ascii="Times New Roman" w:hAnsi="Times New Roman" w:cs="Times New Roman"/>
          <w:sz w:val="24"/>
          <w:szCs w:val="24"/>
        </w:rPr>
        <w:t xml:space="preserve">connectivity and habitat loss; </w:t>
      </w:r>
      <w:r w:rsidR="0057761F">
        <w:rPr>
          <w:rFonts w:ascii="Times New Roman" w:eastAsia="Times New Roman" w:hAnsi="Times New Roman" w:cs="Times New Roman"/>
          <w:iCs/>
          <w:color w:val="000000"/>
          <w:sz w:val="24"/>
          <w:szCs w:val="24"/>
        </w:rPr>
        <w:t xml:space="preserve">b) Supplementary Discussion </w:t>
      </w:r>
      <w:r w:rsidR="002D49FE">
        <w:rPr>
          <w:rFonts w:ascii="Times New Roman" w:eastAsia="Times New Roman" w:hAnsi="Times New Roman" w:cs="Times New Roman"/>
          <w:iCs/>
          <w:color w:val="000000"/>
          <w:sz w:val="24"/>
          <w:szCs w:val="24"/>
        </w:rPr>
        <w:t xml:space="preserve">on </w:t>
      </w:r>
      <w:r w:rsidR="0057761F">
        <w:rPr>
          <w:rFonts w:ascii="Times New Roman" w:eastAsia="Times New Roman" w:hAnsi="Times New Roman" w:cs="Times New Roman"/>
          <w:iCs/>
          <w:color w:val="000000"/>
          <w:sz w:val="24"/>
          <w:szCs w:val="24"/>
        </w:rPr>
        <w:t xml:space="preserve">parameterizing the SAMC; </w:t>
      </w:r>
      <w:r w:rsidR="0057761F">
        <w:rPr>
          <w:rFonts w:ascii="Times New Roman" w:hAnsi="Times New Roman" w:cs="Times New Roman"/>
          <w:sz w:val="24"/>
          <w:szCs w:val="24"/>
        </w:rPr>
        <w:t>c</w:t>
      </w:r>
      <w:r w:rsidR="00740282">
        <w:rPr>
          <w:rFonts w:ascii="Times New Roman" w:hAnsi="Times New Roman" w:cs="Times New Roman"/>
          <w:sz w:val="24"/>
          <w:szCs w:val="24"/>
        </w:rPr>
        <w:t>)</w:t>
      </w:r>
      <w:r>
        <w:rPr>
          <w:rFonts w:ascii="Times New Roman" w:hAnsi="Times New Roman" w:cs="Times New Roman"/>
          <w:sz w:val="24"/>
          <w:szCs w:val="24"/>
        </w:rPr>
        <w:t xml:space="preserve"> </w:t>
      </w:r>
      <w:r w:rsidR="00EB3851">
        <w:rPr>
          <w:rFonts w:ascii="Times New Roman" w:hAnsi="Times New Roman" w:cs="Times New Roman"/>
          <w:sz w:val="24"/>
          <w:szCs w:val="24"/>
        </w:rPr>
        <w:t xml:space="preserve">Supplementary </w:t>
      </w:r>
      <w:r w:rsidR="00740282">
        <w:rPr>
          <w:rFonts w:ascii="Times New Roman" w:hAnsi="Times New Roman" w:cs="Times New Roman"/>
          <w:sz w:val="24"/>
          <w:szCs w:val="24"/>
        </w:rPr>
        <w:t xml:space="preserve">R </w:t>
      </w:r>
      <w:r>
        <w:rPr>
          <w:rFonts w:ascii="Times New Roman" w:hAnsi="Times New Roman" w:cs="Times New Roman"/>
          <w:sz w:val="24"/>
          <w:szCs w:val="24"/>
        </w:rPr>
        <w:t>code</w:t>
      </w:r>
      <w:r w:rsidR="00740282">
        <w:rPr>
          <w:rFonts w:ascii="Times New Roman" w:hAnsi="Times New Roman" w:cs="Times New Roman"/>
          <w:sz w:val="24"/>
          <w:szCs w:val="24"/>
        </w:rPr>
        <w:t xml:space="preserve"> for running the </w:t>
      </w:r>
      <w:r w:rsidR="0057761F">
        <w:rPr>
          <w:rFonts w:ascii="Times New Roman" w:hAnsi="Times New Roman" w:cs="Times New Roman"/>
          <w:sz w:val="24"/>
          <w:szCs w:val="24"/>
        </w:rPr>
        <w:t>SAMC</w:t>
      </w:r>
      <w:r>
        <w:rPr>
          <w:rFonts w:ascii="Times New Roman" w:eastAsia="Times New Roman" w:hAnsi="Times New Roman" w:cs="Times New Roman"/>
          <w:iCs/>
          <w:color w:val="000000"/>
          <w:sz w:val="24"/>
          <w:szCs w:val="24"/>
        </w:rPr>
        <w:t xml:space="preserve">; </w:t>
      </w:r>
      <w:r w:rsidR="0057761F">
        <w:rPr>
          <w:rFonts w:ascii="Times New Roman" w:eastAsia="Times New Roman" w:hAnsi="Times New Roman" w:cs="Times New Roman"/>
          <w:iCs/>
          <w:color w:val="000000"/>
          <w:sz w:val="24"/>
          <w:szCs w:val="24"/>
        </w:rPr>
        <w:t>d</w:t>
      </w:r>
      <w:r w:rsidR="008E15B4">
        <w:rPr>
          <w:rFonts w:ascii="Times New Roman" w:eastAsia="Times New Roman" w:hAnsi="Times New Roman" w:cs="Times New Roman"/>
          <w:iCs/>
          <w:color w:val="000000"/>
          <w:sz w:val="24"/>
          <w:szCs w:val="24"/>
        </w:rPr>
        <w:t xml:space="preserve">) Supplemental </w:t>
      </w:r>
      <w:r w:rsidR="0057761F">
        <w:rPr>
          <w:rFonts w:ascii="Times New Roman" w:eastAsia="Times New Roman" w:hAnsi="Times New Roman" w:cs="Times New Roman"/>
          <w:iCs/>
          <w:color w:val="000000"/>
          <w:sz w:val="24"/>
          <w:szCs w:val="24"/>
        </w:rPr>
        <w:t>Tables (Table S1); e) Supplementary F</w:t>
      </w:r>
      <w:r w:rsidR="008E15B4">
        <w:rPr>
          <w:rFonts w:ascii="Times New Roman" w:eastAsia="Times New Roman" w:hAnsi="Times New Roman" w:cs="Times New Roman"/>
          <w:iCs/>
          <w:color w:val="000000"/>
          <w:sz w:val="24"/>
          <w:szCs w:val="24"/>
        </w:rPr>
        <w:t xml:space="preserve">igures (Fig. S1, S2); </w:t>
      </w:r>
      <w:r>
        <w:rPr>
          <w:rFonts w:ascii="Times New Roman" w:eastAsia="Times New Roman" w:hAnsi="Times New Roman" w:cs="Times New Roman"/>
          <w:iCs/>
          <w:color w:val="000000"/>
          <w:sz w:val="24"/>
          <w:szCs w:val="24"/>
        </w:rPr>
        <w:t xml:space="preserve">and </w:t>
      </w:r>
      <w:r w:rsidR="0057761F">
        <w:rPr>
          <w:rFonts w:ascii="Times New Roman" w:eastAsia="Times New Roman" w:hAnsi="Times New Roman" w:cs="Times New Roman"/>
          <w:iCs/>
          <w:color w:val="000000"/>
          <w:sz w:val="24"/>
          <w:szCs w:val="24"/>
        </w:rPr>
        <w:t>f</w:t>
      </w:r>
      <w:r>
        <w:rPr>
          <w:rFonts w:ascii="Times New Roman" w:eastAsia="Times New Roman" w:hAnsi="Times New Roman" w:cs="Times New Roman"/>
          <w:iCs/>
          <w:color w:val="000000"/>
          <w:sz w:val="24"/>
          <w:szCs w:val="24"/>
        </w:rPr>
        <w:t>) Supporting References.</w:t>
      </w:r>
    </w:p>
    <w:p w14:paraId="515DB185" w14:textId="77777777" w:rsidR="008755DE" w:rsidRDefault="008755DE" w:rsidP="008610BD">
      <w:pPr>
        <w:spacing w:line="480" w:lineRule="auto"/>
        <w:rPr>
          <w:rFonts w:ascii="Times New Roman" w:hAnsi="Times New Roman"/>
          <w:i/>
          <w:sz w:val="24"/>
          <w:szCs w:val="24"/>
        </w:rPr>
      </w:pPr>
    </w:p>
    <w:p w14:paraId="12701F33" w14:textId="77777777" w:rsidR="00F7364E" w:rsidRDefault="00F7364E">
      <w:pPr>
        <w:rPr>
          <w:rFonts w:ascii="Times New Roman" w:hAnsi="Times New Roman"/>
          <w:b/>
          <w:sz w:val="24"/>
          <w:szCs w:val="24"/>
        </w:rPr>
      </w:pPr>
      <w:r>
        <w:rPr>
          <w:rFonts w:ascii="Times New Roman" w:hAnsi="Times New Roman"/>
          <w:b/>
          <w:sz w:val="24"/>
          <w:szCs w:val="24"/>
        </w:rPr>
        <w:br w:type="page"/>
      </w:r>
    </w:p>
    <w:p w14:paraId="72699FDF" w14:textId="77777777" w:rsidR="00BF184F" w:rsidRPr="00BF184F" w:rsidRDefault="00BF184F" w:rsidP="008E15B4">
      <w:pPr>
        <w:spacing w:line="240" w:lineRule="auto"/>
        <w:rPr>
          <w:rFonts w:ascii="Times New Roman" w:hAnsi="Times New Roman"/>
          <w:b/>
          <w:sz w:val="24"/>
          <w:szCs w:val="24"/>
        </w:rPr>
      </w:pPr>
      <w:r w:rsidRPr="00BF184F">
        <w:rPr>
          <w:rFonts w:ascii="Times New Roman" w:hAnsi="Times New Roman"/>
          <w:b/>
          <w:sz w:val="24"/>
          <w:szCs w:val="24"/>
        </w:rPr>
        <w:lastRenderedPageBreak/>
        <w:t>SUPPLEMENTARY METHODS</w:t>
      </w:r>
    </w:p>
    <w:p w14:paraId="59271EA1" w14:textId="51325547" w:rsidR="008610BD" w:rsidRDefault="008610BD" w:rsidP="008E15B4">
      <w:pPr>
        <w:spacing w:line="240" w:lineRule="auto"/>
        <w:rPr>
          <w:rFonts w:ascii="Times New Roman" w:hAnsi="Times New Roman" w:cs="Times New Roman"/>
          <w:sz w:val="24"/>
          <w:szCs w:val="24"/>
        </w:rPr>
      </w:pPr>
      <w:r>
        <w:rPr>
          <w:rFonts w:ascii="Times New Roman" w:hAnsi="Times New Roman" w:cs="Times New Roman"/>
          <w:sz w:val="24"/>
          <w:szCs w:val="24"/>
        </w:rPr>
        <w:t>We</w:t>
      </w:r>
      <w:r w:rsidRPr="000C3AFF">
        <w:rPr>
          <w:rFonts w:ascii="Times New Roman" w:hAnsi="Times New Roman" w:cs="Times New Roman"/>
          <w:sz w:val="24"/>
          <w:szCs w:val="24"/>
        </w:rPr>
        <w:t xml:space="preserve"> illustrate the </w:t>
      </w:r>
      <w:r>
        <w:rPr>
          <w:rFonts w:ascii="Times New Roman" w:hAnsi="Times New Roman" w:cs="Times New Roman"/>
          <w:sz w:val="24"/>
          <w:szCs w:val="24"/>
        </w:rPr>
        <w:t>SAMC with</w:t>
      </w:r>
      <w:r w:rsidRPr="000C3AFF">
        <w:rPr>
          <w:rFonts w:ascii="Times New Roman" w:hAnsi="Times New Roman" w:cs="Times New Roman"/>
          <w:sz w:val="24"/>
          <w:szCs w:val="24"/>
        </w:rPr>
        <w:t xml:space="preserve"> a model system where experiments can isolate the role of the matrix on movement and mortality and evaluate predictions of connectivity with observed movements across </w:t>
      </w:r>
      <w:r>
        <w:rPr>
          <w:rFonts w:ascii="Times New Roman" w:hAnsi="Times New Roman" w:cs="Times New Roman"/>
          <w:sz w:val="24"/>
          <w:szCs w:val="24"/>
        </w:rPr>
        <w:t xml:space="preserve">experimental </w:t>
      </w:r>
      <w:r w:rsidRPr="000C3AFF">
        <w:rPr>
          <w:rFonts w:ascii="Times New Roman" w:hAnsi="Times New Roman" w:cs="Times New Roman"/>
          <w:sz w:val="24"/>
          <w:szCs w:val="24"/>
        </w:rPr>
        <w:t>landscapes</w:t>
      </w:r>
      <w:r>
        <w:rPr>
          <w:rFonts w:ascii="Times New Roman" w:hAnsi="Times New Roman" w:cs="Times New Roman"/>
          <w:sz w:val="24"/>
          <w:szCs w:val="24"/>
        </w:rPr>
        <w:t xml:space="preserve">. </w:t>
      </w:r>
      <w:r>
        <w:rPr>
          <w:rFonts w:ascii="Times New Roman" w:hAnsi="Times New Roman" w:cs="Times New Roman"/>
          <w:noProof/>
          <w:sz w:val="24"/>
          <w:szCs w:val="24"/>
        </w:rPr>
        <w:t xml:space="preserve">We conducted </w:t>
      </w:r>
      <w:r w:rsidRPr="006E68AB">
        <w:rPr>
          <w:rFonts w:ascii="Times New Roman" w:hAnsi="Times New Roman" w:cs="Times New Roman"/>
          <w:noProof/>
          <w:sz w:val="24"/>
          <w:szCs w:val="24"/>
        </w:rPr>
        <w:t>experiment</w:t>
      </w:r>
      <w:r>
        <w:rPr>
          <w:rFonts w:ascii="Times New Roman" w:hAnsi="Times New Roman" w:cs="Times New Roman"/>
          <w:noProof/>
          <w:sz w:val="24"/>
          <w:szCs w:val="24"/>
        </w:rPr>
        <w:t>s</w:t>
      </w:r>
      <w:r w:rsidRPr="006E68AB">
        <w:rPr>
          <w:rFonts w:ascii="Times New Roman" w:hAnsi="Times New Roman" w:cs="Times New Roman"/>
          <w:sz w:val="24"/>
          <w:szCs w:val="24"/>
        </w:rPr>
        <w:t xml:space="preserve"> at the Ordway-Swisher Biological Station (29.4°N, 82.0°W) in central Florida, U.S.A. </w:t>
      </w:r>
      <w:r w:rsidRPr="006D0831">
        <w:rPr>
          <w:rFonts w:ascii="Times New Roman" w:hAnsi="Times New Roman"/>
          <w:sz w:val="24"/>
          <w:szCs w:val="24"/>
        </w:rPr>
        <w:t xml:space="preserve">The </w:t>
      </w:r>
      <w:r w:rsidRPr="005D6679">
        <w:rPr>
          <w:rFonts w:ascii="Times New Roman" w:hAnsi="Times New Roman" w:cs="Times New Roman"/>
          <w:sz w:val="24"/>
          <w:szCs w:val="24"/>
        </w:rPr>
        <w:t xml:space="preserve">cactus bug, </w:t>
      </w:r>
      <w:r w:rsidRPr="005D6679">
        <w:rPr>
          <w:rFonts w:ascii="Times New Roman" w:hAnsi="Times New Roman" w:cs="Times New Roman"/>
          <w:i/>
          <w:sz w:val="24"/>
          <w:szCs w:val="24"/>
        </w:rPr>
        <w:t xml:space="preserve">Chelinidea vittiger </w:t>
      </w:r>
      <w:r>
        <w:rPr>
          <w:rFonts w:ascii="Times New Roman" w:hAnsi="Times New Roman" w:cs="Times New Roman"/>
          <w:sz w:val="24"/>
          <w:szCs w:val="24"/>
        </w:rPr>
        <w:t>(Hemiptera: Coreidae), is</w:t>
      </w:r>
      <w:r w:rsidRPr="005D6679">
        <w:rPr>
          <w:rFonts w:ascii="Times New Roman" w:hAnsi="Times New Roman" w:cs="Times New Roman"/>
          <w:sz w:val="24"/>
          <w:szCs w:val="24"/>
        </w:rPr>
        <w:t xml:space="preserve"> dependent upon prickly pear cactus (</w:t>
      </w:r>
      <w:r w:rsidRPr="005D6679">
        <w:rPr>
          <w:rFonts w:ascii="Times New Roman" w:hAnsi="Times New Roman" w:cs="Times New Roman"/>
          <w:i/>
          <w:sz w:val="24"/>
          <w:szCs w:val="24"/>
        </w:rPr>
        <w:t xml:space="preserve">Opuntia </w:t>
      </w:r>
      <w:r w:rsidRPr="005D6679">
        <w:rPr>
          <w:rFonts w:ascii="Times New Roman" w:hAnsi="Times New Roman" w:cs="Times New Roman"/>
          <w:sz w:val="24"/>
          <w:szCs w:val="24"/>
        </w:rPr>
        <w:t xml:space="preserve">spp.), where it feeds, breeds, and aggregates on </w:t>
      </w:r>
      <w:r w:rsidRPr="005D6679">
        <w:rPr>
          <w:rFonts w:ascii="Times New Roman" w:hAnsi="Times New Roman" w:cs="Times New Roman"/>
          <w:i/>
          <w:sz w:val="24"/>
          <w:szCs w:val="24"/>
        </w:rPr>
        <w:t xml:space="preserve">Opuntia </w:t>
      </w:r>
      <w:r w:rsidRPr="005D6679">
        <w:rPr>
          <w:rFonts w:ascii="Times New Roman" w:hAnsi="Times New Roman" w:cs="Times New Roman"/>
          <w:sz w:val="24"/>
          <w:szCs w:val="24"/>
        </w:rPr>
        <w:t>throughout its life.</w:t>
      </w:r>
      <w:r>
        <w:rPr>
          <w:rFonts w:ascii="Times New Roman" w:hAnsi="Times New Roman" w:cs="Times New Roman"/>
          <w:sz w:val="24"/>
          <w:szCs w:val="24"/>
        </w:rPr>
        <w:t xml:space="preserve"> </w:t>
      </w:r>
      <w:r w:rsidRPr="006E68AB">
        <w:rPr>
          <w:rFonts w:ascii="Times New Roman" w:hAnsi="Times New Roman" w:cs="Times New Roman"/>
          <w:sz w:val="24"/>
          <w:szCs w:val="24"/>
        </w:rPr>
        <w:t xml:space="preserve">In this area, </w:t>
      </w:r>
      <w:r w:rsidRPr="006E68AB">
        <w:rPr>
          <w:rFonts w:ascii="Times New Roman" w:hAnsi="Times New Roman" w:cs="Times New Roman"/>
          <w:i/>
          <w:sz w:val="24"/>
          <w:szCs w:val="24"/>
        </w:rPr>
        <w:t>C. vittiger</w:t>
      </w:r>
      <w:r w:rsidRPr="006E68AB">
        <w:rPr>
          <w:rFonts w:ascii="Times New Roman" w:hAnsi="Times New Roman" w:cs="Times New Roman"/>
          <w:sz w:val="24"/>
          <w:szCs w:val="24"/>
        </w:rPr>
        <w:t xml:space="preserve"> uses</w:t>
      </w:r>
      <w:r w:rsidR="003438FE">
        <w:rPr>
          <w:rFonts w:ascii="Times New Roman" w:hAnsi="Times New Roman" w:cs="Times New Roman"/>
          <w:sz w:val="24"/>
          <w:szCs w:val="24"/>
        </w:rPr>
        <w:t xml:space="preserve"> </w:t>
      </w:r>
      <w:r w:rsidRPr="006E68AB">
        <w:rPr>
          <w:rFonts w:ascii="Times New Roman" w:hAnsi="Times New Roman" w:cs="Times New Roman"/>
          <w:i/>
          <w:sz w:val="24"/>
          <w:szCs w:val="24"/>
        </w:rPr>
        <w:t>Opuntia humifusa</w:t>
      </w:r>
      <w:r w:rsidRPr="006E68AB">
        <w:rPr>
          <w:rFonts w:ascii="Times New Roman" w:hAnsi="Times New Roman" w:cs="Times New Roman"/>
          <w:sz w:val="24"/>
          <w:szCs w:val="24"/>
        </w:rPr>
        <w:t xml:space="preserve"> primarily occurring in relatively open, grass-dominated, old field and sandhill habitats that contain limited canopy cover.</w:t>
      </w:r>
      <w:r>
        <w:rPr>
          <w:rFonts w:ascii="Times New Roman" w:hAnsi="Times New Roman" w:cs="Times New Roman"/>
          <w:sz w:val="24"/>
          <w:szCs w:val="24"/>
        </w:rPr>
        <w:t xml:space="preserve"> </w:t>
      </w:r>
      <w:r w:rsidRPr="002618ED">
        <w:rPr>
          <w:rFonts w:ascii="Times New Roman" w:hAnsi="Times New Roman" w:cs="Times New Roman"/>
          <w:sz w:val="24"/>
          <w:szCs w:val="24"/>
        </w:rPr>
        <w:t xml:space="preserve">Adults are winged, but rarely fly; instead, adult </w:t>
      </w:r>
      <w:r w:rsidRPr="00FD65E8">
        <w:rPr>
          <w:rFonts w:ascii="Times New Roman" w:hAnsi="Times New Roman" w:cs="Times New Roman"/>
          <w:sz w:val="24"/>
          <w:szCs w:val="24"/>
        </w:rPr>
        <w:t>cactus bugs</w:t>
      </w:r>
      <w:r>
        <w:rPr>
          <w:rFonts w:ascii="Times New Roman" w:hAnsi="Times New Roman" w:cs="Times New Roman"/>
          <w:sz w:val="24"/>
          <w:szCs w:val="24"/>
        </w:rPr>
        <w:t xml:space="preserve"> typically walk</w:t>
      </w:r>
      <w:r w:rsidRPr="002618ED">
        <w:rPr>
          <w:rFonts w:ascii="Times New Roman" w:hAnsi="Times New Roman" w:cs="Times New Roman"/>
          <w:sz w:val="24"/>
          <w:szCs w:val="24"/>
        </w:rPr>
        <w:t xml:space="preserve"> between cactus patches through an unsuitable matrix</w:t>
      </w:r>
      <w:r>
        <w:rPr>
          <w:rFonts w:ascii="Times New Roman" w:hAnsi="Times New Roman" w:cs="Times New Roman"/>
          <w:sz w:val="24"/>
          <w:szCs w:val="24"/>
        </w:rPr>
        <w:t xml:space="preserve">. </w:t>
      </w:r>
      <w:r w:rsidRPr="002618ED">
        <w:rPr>
          <w:rFonts w:ascii="Times New Roman" w:hAnsi="Times New Roman" w:cs="Times New Roman"/>
          <w:sz w:val="24"/>
          <w:szCs w:val="24"/>
        </w:rPr>
        <w:t xml:space="preserve">Movements of adults are thus </w:t>
      </w:r>
      <w:r>
        <w:rPr>
          <w:rFonts w:ascii="Times New Roman" w:hAnsi="Times New Roman" w:cs="Times New Roman"/>
          <w:sz w:val="24"/>
          <w:szCs w:val="24"/>
        </w:rPr>
        <w:t>r</w:t>
      </w:r>
      <w:r w:rsidRPr="002618ED">
        <w:rPr>
          <w:rFonts w:ascii="Times New Roman" w:hAnsi="Times New Roman" w:cs="Times New Roman"/>
          <w:sz w:val="24"/>
          <w:szCs w:val="24"/>
        </w:rPr>
        <w:t>elatively localized</w:t>
      </w:r>
      <w:r>
        <w:rPr>
          <w:rFonts w:ascii="Times New Roman" w:hAnsi="Times New Roman" w:cs="Times New Roman"/>
          <w:sz w:val="24"/>
          <w:szCs w:val="24"/>
        </w:rPr>
        <w:t xml:space="preserve"> and can be easily measured via mark-recapture techniques and behavioral experiments </w:t>
      </w:r>
      <w:r>
        <w:rPr>
          <w:rFonts w:ascii="Times New Roman" w:hAnsi="Times New Roman" w:cs="Times New Roman"/>
          <w:sz w:val="24"/>
          <w:szCs w:val="24"/>
        </w:rPr>
        <w:fldChar w:fldCharType="begin">
          <w:fldData xml:space="preserve">PEVuZE5vdGU+PENpdGU+PEF1dGhvcj5BY2V2ZWRvPC9BdXRob3I+PFllYXI+MjAxNzwvWWVhcj48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</w:fldData>
        </w:fldChar>
      </w:r>
      <w:r w:rsidR="00175DA6">
        <w:rPr>
          <w:rFonts w:ascii="Times New Roman" w:hAnsi="Times New Roman" w:cs="Times New Roman"/>
          <w:sz w:val="24"/>
          <w:szCs w:val="24"/>
        </w:rPr>
        <w:instrText xml:space="preserve"> ADDIN EN.CITE </w:instrText>
      </w:r>
      <w:r w:rsidR="00175DA6">
        <w:rPr>
          <w:rFonts w:ascii="Times New Roman" w:hAnsi="Times New Roman" w:cs="Times New Roman"/>
          <w:sz w:val="24"/>
          <w:szCs w:val="24"/>
        </w:rPr>
        <w:fldChar w:fldCharType="begin">
          <w:fldData xml:space="preserve">PEVuZE5vdGU+PENpdGU+PEF1dGhvcj5BY2V2ZWRvPC9BdXRob3I+PFllYXI+MjAxNzwvWWVhcj48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</w:fldData>
        </w:fldChar>
      </w:r>
      <w:r w:rsidR="00175DA6">
        <w:rPr>
          <w:rFonts w:ascii="Times New Roman" w:hAnsi="Times New Roman" w:cs="Times New Roman"/>
          <w:sz w:val="24"/>
          <w:szCs w:val="24"/>
        </w:rPr>
        <w:instrText xml:space="preserve"> ADDIN EN.CITE.DATA </w:instrText>
      </w:r>
      <w:r w:rsidR="00175DA6">
        <w:rPr>
          <w:rFonts w:ascii="Times New Roman" w:hAnsi="Times New Roman" w:cs="Times New Roman"/>
          <w:sz w:val="24"/>
          <w:szCs w:val="24"/>
        </w:rPr>
      </w:r>
      <w:r w:rsidR="00175DA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175DA6">
        <w:rPr>
          <w:rFonts w:ascii="Times New Roman" w:hAnsi="Times New Roman" w:cs="Times New Roman"/>
          <w:noProof/>
          <w:sz w:val="24"/>
          <w:szCs w:val="24"/>
        </w:rPr>
        <w:t>(Fletcher</w:t>
      </w:r>
      <w:r w:rsidR="00175DA6" w:rsidRPr="00175DA6">
        <w:rPr>
          <w:rFonts w:ascii="Times New Roman" w:hAnsi="Times New Roman" w:cs="Times New Roman"/>
          <w:i/>
          <w:noProof/>
          <w:sz w:val="24"/>
          <w:szCs w:val="24"/>
        </w:rPr>
        <w:t xml:space="preserve"> et al.</w:t>
      </w:r>
      <w:r w:rsidR="00175DA6">
        <w:rPr>
          <w:rFonts w:ascii="Times New Roman" w:hAnsi="Times New Roman" w:cs="Times New Roman"/>
          <w:noProof/>
          <w:sz w:val="24"/>
          <w:szCs w:val="24"/>
        </w:rPr>
        <w:t xml:space="preserve"> 2011; Fletcher</w:t>
      </w:r>
      <w:r w:rsidR="00175DA6" w:rsidRPr="00175DA6">
        <w:rPr>
          <w:rFonts w:ascii="Times New Roman" w:hAnsi="Times New Roman" w:cs="Times New Roman"/>
          <w:i/>
          <w:noProof/>
          <w:sz w:val="24"/>
          <w:szCs w:val="24"/>
        </w:rPr>
        <w:t xml:space="preserve"> et al.</w:t>
      </w:r>
      <w:r w:rsidR="00175DA6">
        <w:rPr>
          <w:rFonts w:ascii="Times New Roman" w:hAnsi="Times New Roman" w:cs="Times New Roman"/>
          <w:noProof/>
          <w:sz w:val="24"/>
          <w:szCs w:val="24"/>
        </w:rPr>
        <w:t xml:space="preserve"> 2014; Acevedo &amp; Fletcher 2017)</w:t>
      </w:r>
      <w:r>
        <w:rPr>
          <w:rFonts w:ascii="Times New Roman" w:hAnsi="Times New Roman" w:cs="Times New Roman"/>
          <w:sz w:val="24"/>
          <w:szCs w:val="24"/>
        </w:rPr>
        <w:fldChar w:fldCharType="end"/>
      </w:r>
      <w:r>
        <w:rPr>
          <w:rFonts w:ascii="Times New Roman" w:hAnsi="Times New Roman" w:cs="Times New Roman"/>
          <w:sz w:val="24"/>
          <w:szCs w:val="24"/>
        </w:rPr>
        <w:t>.</w:t>
      </w:r>
    </w:p>
    <w:p w14:paraId="4CCEE0A0" w14:textId="02561207" w:rsidR="008610BD" w:rsidRDefault="008610BD" w:rsidP="008E15B4">
      <w:pPr>
        <w:spacing w:line="240" w:lineRule="auto"/>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 xml:space="preserve">We evaluated the utility of the SAMC to predict observed movements of cactus bugs across 15 50 </w:t>
      </w:r>
      <w:r>
        <w:rPr>
          <w:rFonts w:ascii="Times New Roman" w:hAnsi="Times New Roman" w:cs="Times New Roman"/>
          <w:sz w:val="24"/>
          <w:szCs w:val="24"/>
        </w:rPr>
        <w:t>×</w:t>
      </w:r>
      <w:r>
        <w:rPr>
          <w:rFonts w:ascii="Times New Roman" w:hAnsi="Times New Roman"/>
          <w:sz w:val="24"/>
          <w:szCs w:val="24"/>
        </w:rPr>
        <w:t xml:space="preserve"> 50 m landscapes (Fig. </w:t>
      </w:r>
      <w:r w:rsidR="00405EBB">
        <w:rPr>
          <w:rFonts w:ascii="Times New Roman" w:hAnsi="Times New Roman"/>
          <w:sz w:val="24"/>
          <w:szCs w:val="24"/>
        </w:rPr>
        <w:t>S1</w:t>
      </w:r>
      <w:r>
        <w:rPr>
          <w:rFonts w:ascii="Times New Roman" w:hAnsi="Times New Roman"/>
          <w:sz w:val="24"/>
          <w:szCs w:val="24"/>
        </w:rPr>
        <w:t xml:space="preserve">). These landscapes were part of a larger experiment on the roles of habitat loss and fragmentation on population dynamics </w:t>
      </w:r>
      <w:r>
        <w:rPr>
          <w:rFonts w:ascii="Times New Roman" w:hAnsi="Times New Roman"/>
          <w:sz w:val="24"/>
          <w:szCs w:val="24"/>
        </w:rPr>
        <w:fldChar w:fldCharType="begin"/>
      </w:r>
      <w:r w:rsidR="00175DA6">
        <w:rPr>
          <w:rFonts w:ascii="Times New Roman" w:hAnsi="Times New Roman"/>
          <w:sz w:val="24"/>
          <w:szCs w:val="24"/>
        </w:rPr>
        <w:instrText xml:space="preserve"> ADDIN EN.CITE &lt;EndNote&gt;&lt;Cite&gt;&lt;Author&gt;Fletcher&lt;/Author&gt;&lt;Year&gt;2018&lt;/Year&gt;&lt;RecNum&gt;5533&lt;/RecNum&gt;&lt;DisplayText&gt;(Fletcher&lt;style face="italic"&gt; et al.&lt;/style&gt; 2018)&lt;/DisplayText&gt;&lt;record&gt;&lt;rec-number&gt;5533&lt;/rec-number&gt;&lt;foreign-keys&gt;&lt;key app="EN" db-id="eaa0aft969w9x8eez9px2v9ha22p5vp9ttrr" timestamp="1530867200"&gt;5533&lt;/key&gt;&lt;/foreign-keys&gt;&lt;ref-type name="Journal Article"&gt;17&lt;/ref-type&gt;&lt;contributors&gt;&lt;authors&gt;&lt;author&gt;Fletcher, R. J., Jr.&lt;/author&gt;&lt;author&gt;Reichert, B.&lt;/author&gt;&lt;author&gt;Holmes, K.&lt;/author&gt;&lt;/authors&gt;&lt;/contributors&gt;&lt;titles&gt;&lt;title&gt;The negative effects of habitat fragmentation operate at the scale of dispersal&lt;/title&gt;&lt;secondary-title&gt;Ecology&lt;/secondary-title&gt;&lt;/titles&gt;&lt;periodical&gt;&lt;full-title&gt;Ecology&lt;/full-title&gt;&lt;/periodical&gt;&lt;pages&gt;2176-2186&lt;/pages&gt;&lt;volume&gt;99&lt;/volume&gt;&lt;number&gt;10&lt;/number&gt;&lt;dates&gt;&lt;year&gt;2018&lt;/year&gt;&lt;/dates&gt;&lt;urls&gt;&lt;/urls&gt;&lt;/record&gt;&lt;/Cite&gt;&lt;/EndNote&gt;</w:instrText>
      </w:r>
      <w:r>
        <w:rPr>
          <w:rFonts w:ascii="Times New Roman" w:hAnsi="Times New Roman"/>
          <w:sz w:val="24"/>
          <w:szCs w:val="24"/>
        </w:rPr>
        <w:fldChar w:fldCharType="separate"/>
      </w:r>
      <w:r w:rsidR="00175DA6">
        <w:rPr>
          <w:rFonts w:ascii="Times New Roman" w:hAnsi="Times New Roman"/>
          <w:noProof/>
          <w:sz w:val="24"/>
          <w:szCs w:val="24"/>
        </w:rPr>
        <w:t>(Fletcher</w:t>
      </w:r>
      <w:r w:rsidR="00175DA6" w:rsidRPr="00175DA6">
        <w:rPr>
          <w:rFonts w:ascii="Times New Roman" w:hAnsi="Times New Roman"/>
          <w:i/>
          <w:noProof/>
          <w:sz w:val="24"/>
          <w:szCs w:val="24"/>
        </w:rPr>
        <w:t xml:space="preserve"> et al.</w:t>
      </w:r>
      <w:r w:rsidR="00175DA6">
        <w:rPr>
          <w:rFonts w:ascii="Times New Roman" w:hAnsi="Times New Roman"/>
          <w:noProof/>
          <w:sz w:val="24"/>
          <w:szCs w:val="24"/>
        </w:rPr>
        <w:t xml:space="preserve"> 2018)</w:t>
      </w:r>
      <w:r>
        <w:rPr>
          <w:rFonts w:ascii="Times New Roman" w:hAnsi="Times New Roman"/>
          <w:sz w:val="24"/>
          <w:szCs w:val="24"/>
        </w:rPr>
        <w:fldChar w:fldCharType="end"/>
      </w:r>
      <w:r>
        <w:rPr>
          <w:rFonts w:ascii="Times New Roman" w:hAnsi="Times New Roman"/>
          <w:sz w:val="24"/>
          <w:szCs w:val="24"/>
        </w:rPr>
        <w:t xml:space="preserve">. We </w:t>
      </w:r>
      <w:r w:rsidR="002251A4">
        <w:rPr>
          <w:rFonts w:ascii="Times New Roman" w:hAnsi="Times New Roman"/>
          <w:sz w:val="24"/>
          <w:szCs w:val="24"/>
        </w:rPr>
        <w:t xml:space="preserve">briefly </w:t>
      </w:r>
      <w:r>
        <w:rPr>
          <w:rFonts w:ascii="Times New Roman" w:hAnsi="Times New Roman"/>
          <w:sz w:val="24"/>
          <w:szCs w:val="24"/>
        </w:rPr>
        <w:t xml:space="preserve">describe relevant aspects of this experiment, but see Fletcher et al. (2018) for more details. </w:t>
      </w:r>
    </w:p>
    <w:p w14:paraId="378C47AC" w14:textId="77777777" w:rsidR="008610BD" w:rsidRDefault="008610BD" w:rsidP="008E15B4">
      <w:pPr>
        <w:spacing w:line="240" w:lineRule="auto"/>
        <w:ind w:firstLine="720"/>
        <w:rPr>
          <w:rFonts w:ascii="Times New Roman" w:hAnsi="Times New Roman"/>
          <w:sz w:val="24"/>
          <w:szCs w:val="24"/>
        </w:rPr>
      </w:pPr>
      <w:r>
        <w:rPr>
          <w:rFonts w:ascii="Times New Roman" w:hAnsi="Times New Roman"/>
          <w:sz w:val="24"/>
          <w:szCs w:val="24"/>
        </w:rPr>
        <w:t xml:space="preserve">In each landscape, we used a high-precision GPS (error ~30 cm) to map all cactus patches. Patches were defined as in Schooley and Wiens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ExcludeAuth="1"&gt;&lt;Author&gt;Schooley&lt;/Author&gt;&lt;Year&gt;2005&lt;/Year&gt;&lt;RecNum&gt;706&lt;/RecNum&gt;&lt;DisplayText&gt;(2005)&lt;/DisplayText&gt;&lt;record&gt;&lt;rec-number&gt;706&lt;/rec-number&gt;&lt;foreign-keys&gt;&lt;key app="EN" db-id="eaa0aft969w9x8eez9px2v9ha22p5vp9ttrr" timestamp="0"&gt;706&lt;/key&gt;&lt;/foreign-keys&gt;&lt;ref-type name="Journal Article"&gt;17&lt;/ref-type&gt;&lt;contributors&gt;&lt;authors&gt;&lt;author&gt;Schooley, R. L.&lt;/author&gt;&lt;author&gt;Wiens, J. A.&lt;/author&gt;&lt;/authors&gt;&lt;/contributors&gt;&lt;titles&gt;&lt;title&gt;Spatial ecology of cactus bugs: area constraints and patch connectivity&lt;/title&gt;&lt;secondary-title&gt;Ecology&lt;/secondary-title&gt;&lt;/titles&gt;&lt;periodical&gt;&lt;full-title&gt;Ecology&lt;/full-title&gt;&lt;/periodical&gt;&lt;pages&gt;1627-1639&lt;/pages&gt;&lt;volume&gt;86&lt;/volume&gt;&lt;number&gt;6&lt;/number&gt;&lt;dates&gt;&lt;year&gt;2005&lt;/year&gt;&lt;pub-dates&gt;&lt;date&gt;Jun&lt;/date&gt;&lt;/pub-dates&gt;&lt;/dates&gt;&lt;isbn&gt;0012-9658&lt;/isbn&gt;&lt;accession-num&gt;ISI:000229723700027&lt;/accession-num&gt;&lt;urls&gt;&lt;related-urls&gt;&lt;url&gt;&amp;lt;Go to ISI&amp;gt;://000229723700027&lt;/url&gt;&lt;/related-urls&gt;&lt;/urls&gt;&lt;/record&gt;&lt;/Cite&gt;&lt;/EndNote&gt;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(2005)</w:t>
      </w:r>
      <w:r>
        <w:rPr>
          <w:rFonts w:ascii="Times New Roman" w:hAnsi="Times New Roman"/>
          <w:sz w:val="24"/>
          <w:szCs w:val="24"/>
        </w:rPr>
        <w:fldChar w:fldCharType="end"/>
      </w:r>
      <w:r>
        <w:rPr>
          <w:rFonts w:ascii="Times New Roman" w:hAnsi="Times New Roman"/>
          <w:sz w:val="24"/>
          <w:szCs w:val="24"/>
        </w:rPr>
        <w:t xml:space="preserve">, based on movement behaviors of </w:t>
      </w:r>
      <w:r>
        <w:rPr>
          <w:rFonts w:ascii="Times New Roman" w:hAnsi="Times New Roman"/>
          <w:i/>
          <w:sz w:val="24"/>
          <w:szCs w:val="24"/>
        </w:rPr>
        <w:t>C. vittiger</w:t>
      </w:r>
      <w:r>
        <w:rPr>
          <w:rFonts w:ascii="Times New Roman" w:hAnsi="Times New Roman"/>
          <w:sz w:val="24"/>
          <w:szCs w:val="24"/>
        </w:rPr>
        <w:t xml:space="preserve"> near cactus boundaries. Landscapes were </w:t>
      </w:r>
      <w:r>
        <w:rPr>
          <w:rFonts w:ascii="Times New Roman" w:hAnsi="Times New Roman"/>
          <w:sz w:val="24"/>
          <w:szCs w:val="24"/>
          <w:u w:val="single"/>
        </w:rPr>
        <w:t>&gt;</w:t>
      </w:r>
      <w:r>
        <w:rPr>
          <w:rFonts w:ascii="Times New Roman" w:hAnsi="Times New Roman"/>
          <w:sz w:val="24"/>
          <w:szCs w:val="24"/>
        </w:rPr>
        <w:t xml:space="preserve"> 50 m apart. In May 2014, we first removed all in situ </w:t>
      </w:r>
      <w:r>
        <w:rPr>
          <w:rFonts w:ascii="Times New Roman" w:hAnsi="Times New Roman"/>
          <w:i/>
          <w:sz w:val="24"/>
          <w:szCs w:val="24"/>
        </w:rPr>
        <w:t>C. vittiger</w:t>
      </w:r>
      <w:r>
        <w:rPr>
          <w:rFonts w:ascii="Times New Roman" w:hAnsi="Times New Roman"/>
          <w:sz w:val="24"/>
          <w:szCs w:val="24"/>
        </w:rPr>
        <w:t xml:space="preserve"> from landscapes. In June 2014, we released 100 individuals (50 males, 50 females) in each landscape. In February </w:t>
      </w:r>
      <w:r w:rsidRPr="00CC7976">
        <w:rPr>
          <w:rFonts w:ascii="Times New Roman" w:hAnsi="Times New Roman"/>
          <w:sz w:val="24"/>
          <w:szCs w:val="24"/>
        </w:rPr>
        <w:t xml:space="preserve">2015, we </w:t>
      </w:r>
      <w:r>
        <w:rPr>
          <w:rFonts w:ascii="Times New Roman" w:hAnsi="Times New Roman"/>
          <w:sz w:val="24"/>
          <w:szCs w:val="24"/>
        </w:rPr>
        <w:t xml:space="preserve">randomly </w:t>
      </w:r>
      <w:r w:rsidRPr="00CC7976">
        <w:rPr>
          <w:rFonts w:ascii="Times New Roman" w:hAnsi="Times New Roman"/>
          <w:sz w:val="24"/>
          <w:szCs w:val="24"/>
        </w:rPr>
        <w:t xml:space="preserve">applied habitat loss treatments to 12 of the </w:t>
      </w:r>
      <w:r>
        <w:rPr>
          <w:rFonts w:ascii="Times New Roman" w:hAnsi="Times New Roman"/>
          <w:sz w:val="24"/>
          <w:szCs w:val="24"/>
        </w:rPr>
        <w:t>15 landscape</w:t>
      </w:r>
      <w:r w:rsidRPr="00CC7976">
        <w:rPr>
          <w:rFonts w:ascii="Times New Roman" w:hAnsi="Times New Roman"/>
          <w:sz w:val="24"/>
          <w:szCs w:val="24"/>
        </w:rPr>
        <w:t>s,</w:t>
      </w:r>
      <w:r>
        <w:rPr>
          <w:rFonts w:ascii="Times New Roman" w:hAnsi="Times New Roman"/>
          <w:sz w:val="24"/>
          <w:szCs w:val="24"/>
        </w:rPr>
        <w:t xml:space="preserve"> </w:t>
      </w:r>
      <w:r w:rsidRPr="00CC7976">
        <w:rPr>
          <w:rFonts w:ascii="Times New Roman" w:hAnsi="Times New Roman"/>
          <w:sz w:val="24"/>
          <w:szCs w:val="24"/>
        </w:rPr>
        <w:t xml:space="preserve">leaving 3 </w:t>
      </w:r>
      <w:r>
        <w:rPr>
          <w:rFonts w:ascii="Times New Roman" w:hAnsi="Times New Roman"/>
          <w:sz w:val="24"/>
          <w:szCs w:val="24"/>
        </w:rPr>
        <w:t>landscape</w:t>
      </w:r>
      <w:r w:rsidRPr="00CC7976">
        <w:rPr>
          <w:rFonts w:ascii="Times New Roman" w:hAnsi="Times New Roman"/>
          <w:sz w:val="24"/>
          <w:szCs w:val="24"/>
        </w:rPr>
        <w:t>s as controls</w:t>
      </w:r>
      <w:r>
        <w:rPr>
          <w:rFonts w:ascii="Times New Roman" w:hAnsi="Times New Roman"/>
          <w:sz w:val="24"/>
          <w:szCs w:val="24"/>
        </w:rPr>
        <w:t>. There were two types of habitat loss treatments (aggregated and random), but we do not focus on that aspect of the study design here. We used a regression-based treatment design, where habitat loss varied from approximately 12</w:t>
      </w:r>
      <w:r w:rsidRPr="00CC7976">
        <w:rPr>
          <w:rFonts w:ascii="Times New Roman" w:hAnsi="Times New Roman"/>
          <w:sz w:val="24"/>
          <w:szCs w:val="24"/>
        </w:rPr>
        <w:t>-9</w:t>
      </w:r>
      <w:r>
        <w:rPr>
          <w:rFonts w:ascii="Times New Roman" w:hAnsi="Times New Roman"/>
          <w:sz w:val="24"/>
          <w:szCs w:val="24"/>
        </w:rPr>
        <w:t>4</w:t>
      </w:r>
      <w:r w:rsidRPr="00CC7976">
        <w:rPr>
          <w:rFonts w:ascii="Times New Roman" w:hAnsi="Times New Roman"/>
          <w:sz w:val="24"/>
          <w:szCs w:val="24"/>
        </w:rPr>
        <w:t xml:space="preserve">% </w:t>
      </w:r>
      <w:r>
        <w:rPr>
          <w:rFonts w:ascii="Times New Roman" w:hAnsi="Times New Roman"/>
          <w:sz w:val="24"/>
          <w:szCs w:val="24"/>
        </w:rPr>
        <w:t>patch removal (</w:t>
      </w:r>
      <w:r w:rsidRPr="00A649FB">
        <w:rPr>
          <w:rFonts w:ascii="Times New Roman" w:hAnsi="Times New Roman"/>
          <w:i/>
          <w:sz w:val="24"/>
          <w:szCs w:val="24"/>
        </w:rPr>
        <w:t>n</w:t>
      </w:r>
      <w:r>
        <w:rPr>
          <w:rFonts w:ascii="Times New Roman" w:hAnsi="Times New Roman"/>
          <w:sz w:val="24"/>
          <w:szCs w:val="24"/>
        </w:rPr>
        <w:t xml:space="preserve"> = 2 for each amount of loss)</w:t>
      </w:r>
      <w:r w:rsidRPr="00CC7976">
        <w:rPr>
          <w:rFonts w:ascii="Times New Roman" w:hAnsi="Times New Roman"/>
          <w:sz w:val="24"/>
          <w:szCs w:val="24"/>
        </w:rPr>
        <w:t xml:space="preserve">. </w:t>
      </w:r>
      <w:r>
        <w:rPr>
          <w:rFonts w:ascii="Times New Roman" w:hAnsi="Times New Roman"/>
          <w:sz w:val="24"/>
          <w:szCs w:val="24"/>
        </w:rPr>
        <w:t xml:space="preserve">In total, we removed 2088 cactus patches. From March 2015-April 2016, we surveyed all remaining patches within each landscape every 2 weeks except over winter, when bugs are dormant (19 total surveys), capturing approximately 3-4 generations. </w:t>
      </w:r>
      <w:r w:rsidR="003438FE">
        <w:rPr>
          <w:rFonts w:ascii="Times New Roman" w:hAnsi="Times New Roman" w:cs="Times New Roman"/>
          <w:sz w:val="24"/>
          <w:szCs w:val="24"/>
        </w:rPr>
        <w:t xml:space="preserve">For adults, we marked all individuals with unique, three letter codes on their pronotum. </w:t>
      </w:r>
      <w:r>
        <w:rPr>
          <w:rFonts w:ascii="Times New Roman" w:hAnsi="Times New Roman"/>
          <w:sz w:val="24"/>
          <w:szCs w:val="24"/>
        </w:rPr>
        <w:t>With data collected from 2015-2016, we quantified observed movements between patches based on mark-resight data to estimate movement rates. Finally, we also measured variation in the matrix across landscapes. To assess variation in matrix resistance among landscapes, during fall 2015 we measured vegetation height (i.e., the maximum height) every 2 m (676 measurements/landscape). Using this information, we created resistance maps using ordinary kriging</w:t>
      </w:r>
      <w:r w:rsidR="006C6DF7">
        <w:rPr>
          <w:rFonts w:ascii="Times New Roman" w:hAnsi="Times New Roman"/>
          <w:sz w:val="24"/>
          <w:szCs w:val="24"/>
        </w:rPr>
        <w:t xml:space="preserve"> (Fig. </w:t>
      </w:r>
      <w:r w:rsidR="002251A4">
        <w:rPr>
          <w:rFonts w:ascii="Times New Roman" w:hAnsi="Times New Roman"/>
          <w:sz w:val="24"/>
          <w:szCs w:val="24"/>
        </w:rPr>
        <w:t>4</w:t>
      </w:r>
      <w:r w:rsidR="006C6DF7">
        <w:rPr>
          <w:rFonts w:ascii="Times New Roman" w:hAnsi="Times New Roman"/>
          <w:sz w:val="24"/>
          <w:szCs w:val="24"/>
        </w:rPr>
        <w:t>a)</w:t>
      </w:r>
      <w:r>
        <w:rPr>
          <w:rFonts w:ascii="Times New Roman" w:hAnsi="Times New Roman"/>
          <w:sz w:val="24"/>
          <w:szCs w:val="24"/>
        </w:rPr>
        <w:t>.</w:t>
      </w:r>
    </w:p>
    <w:p w14:paraId="1BA65A64" w14:textId="1CF5E0CA" w:rsidR="006C6DF7" w:rsidRDefault="008610BD" w:rsidP="008E15B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parametrize the SAMC, we use information from prior experiments in both Florida and Colorado that suggest that the height of the matrix vegetation can influence movement in cactus bugs </w:t>
      </w:r>
      <w:r>
        <w:rPr>
          <w:rFonts w:ascii="Times New Roman" w:hAnsi="Times New Roman" w:cs="Times New Roman"/>
          <w:sz w:val="24"/>
          <w:szCs w:val="24"/>
        </w:rPr>
        <w:fldChar w:fldCharType="begin">
          <w:fldData xml:space="preserve">PEVuZE5vdGU+PENpdGU+PEF1dGhvcj5GbGV0Y2hlcjwvQXV0aG9yPjxZZWFyPjIwMTQ8L1llYXI+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</w:fldData>
        </w:fldChar>
      </w:r>
      <w:r w:rsidR="00175DA6">
        <w:rPr>
          <w:rFonts w:ascii="Times New Roman" w:hAnsi="Times New Roman" w:cs="Times New Roman"/>
          <w:sz w:val="24"/>
          <w:szCs w:val="24"/>
        </w:rPr>
        <w:instrText xml:space="preserve"> ADDIN EN.CITE </w:instrText>
      </w:r>
      <w:r w:rsidR="00175DA6">
        <w:rPr>
          <w:rFonts w:ascii="Times New Roman" w:hAnsi="Times New Roman" w:cs="Times New Roman"/>
          <w:sz w:val="24"/>
          <w:szCs w:val="24"/>
        </w:rPr>
        <w:fldChar w:fldCharType="begin">
          <w:fldData xml:space="preserve">PEVuZE5vdGU+PENpdGU+PEF1dGhvcj5GbGV0Y2hlcjwvQXV0aG9yPjxZZWFyPjIwMTQ8L1llYXI+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</w:fldData>
        </w:fldChar>
      </w:r>
      <w:r w:rsidR="00175DA6">
        <w:rPr>
          <w:rFonts w:ascii="Times New Roman" w:hAnsi="Times New Roman" w:cs="Times New Roman"/>
          <w:sz w:val="24"/>
          <w:szCs w:val="24"/>
        </w:rPr>
        <w:instrText xml:space="preserve"> ADDIN EN.CITE.DATA </w:instrText>
      </w:r>
      <w:r w:rsidR="00175DA6">
        <w:rPr>
          <w:rFonts w:ascii="Times New Roman" w:hAnsi="Times New Roman" w:cs="Times New Roman"/>
          <w:sz w:val="24"/>
          <w:szCs w:val="24"/>
        </w:rPr>
      </w:r>
      <w:r w:rsidR="00175DA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175DA6">
        <w:rPr>
          <w:rFonts w:ascii="Times New Roman" w:hAnsi="Times New Roman" w:cs="Times New Roman"/>
          <w:noProof/>
          <w:sz w:val="24"/>
          <w:szCs w:val="24"/>
        </w:rPr>
        <w:t>(Schooley &amp; Wiens 2004, 2005; Fletcher</w:t>
      </w:r>
      <w:r w:rsidR="00175DA6" w:rsidRPr="00175DA6">
        <w:rPr>
          <w:rFonts w:ascii="Times New Roman" w:hAnsi="Times New Roman" w:cs="Times New Roman"/>
          <w:i/>
          <w:noProof/>
          <w:sz w:val="24"/>
          <w:szCs w:val="24"/>
        </w:rPr>
        <w:t xml:space="preserve"> et al.</w:t>
      </w:r>
      <w:r w:rsidR="00175DA6">
        <w:rPr>
          <w:rFonts w:ascii="Times New Roman" w:hAnsi="Times New Roman" w:cs="Times New Roman"/>
          <w:noProof/>
          <w:sz w:val="24"/>
          <w:szCs w:val="24"/>
        </w:rPr>
        <w:t xml:space="preserve"> 2014; Acevedo &amp; Fletcher 2017)</w:t>
      </w:r>
      <w:r>
        <w:rPr>
          <w:rFonts w:ascii="Times New Roman" w:hAnsi="Times New Roman" w:cs="Times New Roman"/>
          <w:sz w:val="24"/>
          <w:szCs w:val="24"/>
        </w:rPr>
        <w:fldChar w:fldCharType="end"/>
      </w:r>
      <w:r>
        <w:rPr>
          <w:rFonts w:ascii="Times New Roman" w:hAnsi="Times New Roman" w:cs="Times New Roman"/>
          <w:sz w:val="24"/>
          <w:szCs w:val="24"/>
        </w:rPr>
        <w:t xml:space="preserve">, where greater height of matrix vegetation increases resistance to movement. </w:t>
      </w:r>
      <w:r>
        <w:rPr>
          <w:rFonts w:ascii="Times New Roman" w:hAnsi="Times New Roman"/>
          <w:sz w:val="24"/>
          <w:szCs w:val="24"/>
        </w:rPr>
        <w:t>Vegetation height is also highly correlated with vegetation density in the study area</w:t>
      </w:r>
      <w:r w:rsidR="006C6DF7">
        <w:rPr>
          <w:rFonts w:ascii="Times New Roman" w:hAnsi="Times New Roman"/>
          <w:sz w:val="24"/>
          <w:szCs w:val="24"/>
        </w:rPr>
        <w:t xml:space="preserve"> </w:t>
      </w:r>
      <w:r>
        <w:rPr>
          <w:rFonts w:ascii="Times New Roman" w:hAnsi="Times New Roman"/>
          <w:sz w:val="24"/>
          <w:szCs w:val="24"/>
        </w:rPr>
        <w:fldChar w:fldCharType="begin"/>
      </w:r>
      <w:r w:rsidR="00175DA6">
        <w:rPr>
          <w:rFonts w:ascii="Times New Roman" w:hAnsi="Times New Roman"/>
          <w:sz w:val="24"/>
          <w:szCs w:val="24"/>
        </w:rPr>
        <w:instrText xml:space="preserve"> ADDIN EN.CITE &lt;EndNote&gt;&lt;Cite&gt;&lt;Author&gt;Fletcher&lt;/Author&gt;&lt;Year&gt;2014&lt;/Year&gt;&lt;RecNum&gt;2251&lt;/RecNum&gt;&lt;Prefix&gt;r = 0.80`; &lt;/Prefix&gt;&lt;DisplayText&gt;(r = 0.80; Fletcher&lt;style face="italic"&gt; et al.&lt;/style&gt; 2014)&lt;/DisplayText&gt;&lt;record&gt;&lt;rec-number&gt;2251&lt;/rec-number&gt;&lt;foreign-keys&gt;&lt;key app="EN" db-id="eaa0aft969w9x8eez9px2v9ha22p5vp9ttrr" timestamp="1412258867"&gt;2251&lt;/key&gt;&lt;/foreign-keys&gt;&lt;ref-type name="Journal Article"&gt;17&lt;/ref-type&gt;&lt;contributors&gt;&lt;authors&gt;&lt;author&gt;Fletcher, Robert J., Jr.&lt;/author&gt;&lt;author&gt;Acevedo, Miguel A.&lt;/author&gt;&lt;author&gt;Robertson, Ellen P.&lt;/author&gt;&lt;/authors&gt;&lt;/contributors&gt;&lt;titles&gt;&lt;title&gt;The matrix alters the role of path redundancy on patch colonization rates&lt;/title&gt;&lt;secondary-title&gt;Ecology&lt;/secondary-title&gt;&lt;/titles&gt;&lt;periodical&gt;&lt;full-title&gt;Ecology&lt;/full-title&gt;&lt;/periodical&gt;&lt;pages&gt;1444-1450&lt;/pages&gt;&lt;volume&gt;95&lt;/volume&gt;&lt;number&gt;6&lt;/number&gt;&lt;dates&gt;&lt;year&gt;2014&lt;/year&gt;&lt;pub-dates&gt;&lt;date&gt;Jun&lt;/date&gt;&lt;/pub-dates&gt;&lt;/dates&gt;&lt;isbn&gt;0012-9658; 1939-9170&lt;/isbn&gt;&lt;accession-num&gt;WOS:000337218500002&lt;/accession-num&gt;&lt;urls&gt;&lt;related-urls&gt;&lt;url&gt;&amp;lt;Go to ISI&amp;gt;://WOS:000337218500002&lt;/url&gt;&lt;/related-urls&gt;&lt;/urls&gt;&lt;/record&gt;&lt;/Cite&gt;&lt;/EndNote&gt;</w:instrText>
      </w:r>
      <w:r>
        <w:rPr>
          <w:rFonts w:ascii="Times New Roman" w:hAnsi="Times New Roman"/>
          <w:sz w:val="24"/>
          <w:szCs w:val="24"/>
        </w:rPr>
        <w:fldChar w:fldCharType="separate"/>
      </w:r>
      <w:r w:rsidR="00175DA6">
        <w:rPr>
          <w:rFonts w:ascii="Times New Roman" w:hAnsi="Times New Roman"/>
          <w:noProof/>
          <w:sz w:val="24"/>
          <w:szCs w:val="24"/>
        </w:rPr>
        <w:t>(r = 0.80; Fletcher</w:t>
      </w:r>
      <w:r w:rsidR="00175DA6" w:rsidRPr="00175DA6">
        <w:rPr>
          <w:rFonts w:ascii="Times New Roman" w:hAnsi="Times New Roman"/>
          <w:i/>
          <w:noProof/>
          <w:sz w:val="24"/>
          <w:szCs w:val="24"/>
        </w:rPr>
        <w:t xml:space="preserve"> et al.</w:t>
      </w:r>
      <w:r w:rsidR="00175DA6">
        <w:rPr>
          <w:rFonts w:ascii="Times New Roman" w:hAnsi="Times New Roman"/>
          <w:noProof/>
          <w:sz w:val="24"/>
          <w:szCs w:val="24"/>
        </w:rPr>
        <w:t xml:space="preserve"> 2014)</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s="Times New Roman"/>
          <w:sz w:val="24"/>
          <w:szCs w:val="24"/>
        </w:rPr>
        <w:t xml:space="preserve">Here we use the inverse of matrix height to parameterize </w:t>
      </w:r>
      <m:oMath>
        <m:r>
          <m:rPr>
            <m:sty m:val="b"/>
          </m:rPr>
          <w:rPr>
            <w:rFonts w:ascii="Cambria Math" w:hAnsi="Cambria Math" w:cs="Times New Roman"/>
            <w:sz w:val="24"/>
            <w:szCs w:val="24"/>
          </w:rPr>
          <m:t>Q</m:t>
        </m:r>
      </m:oMath>
      <w:r>
        <w:rPr>
          <w:rFonts w:ascii="Times New Roman" w:hAnsi="Times New Roman" w:cs="Times New Roman"/>
          <w:sz w:val="24"/>
          <w:szCs w:val="24"/>
        </w:rPr>
        <w:t xml:space="preserve"> (Fig. </w:t>
      </w:r>
      <w:r w:rsidR="002251A4">
        <w:rPr>
          <w:rFonts w:ascii="Times New Roman" w:hAnsi="Times New Roman" w:cs="Times New Roman"/>
          <w:sz w:val="24"/>
          <w:szCs w:val="24"/>
        </w:rPr>
        <w:t>4</w:t>
      </w:r>
      <w:r>
        <w:rPr>
          <w:rFonts w:ascii="Times New Roman" w:hAnsi="Times New Roman" w:cs="Times New Roman"/>
          <w:sz w:val="24"/>
          <w:szCs w:val="24"/>
        </w:rPr>
        <w:t xml:space="preserve">a, b). To parametrize mortality risk, </w:t>
      </w:r>
      <m:oMath>
        <m:r>
          <m:rPr>
            <m:sty m:val="b"/>
          </m:rPr>
          <w:rPr>
            <w:rFonts w:ascii="Cambria Math" w:hAnsi="Cambria Math" w:cs="Times New Roman"/>
            <w:sz w:val="24"/>
            <w:szCs w:val="24"/>
          </w:rPr>
          <m:t>R</m:t>
        </m:r>
      </m:oMath>
      <w:r>
        <w:rPr>
          <w:rFonts w:ascii="Times New Roman" w:hAnsi="Times New Roman" w:cs="Times New Roman"/>
          <w:sz w:val="24"/>
          <w:szCs w:val="24"/>
        </w:rPr>
        <w:t>, in the SAMC, we used a tethering experiment to quantify the daily rate of mortality under different matrix conditions. We attached individual cactus bugs to a nylon string (10 cm in length) anchored to a nail (</w:t>
      </w:r>
      <w:r w:rsidRPr="00B07348">
        <w:rPr>
          <w:rFonts w:ascii="Times New Roman" w:hAnsi="Times New Roman" w:cs="Times New Roman"/>
          <w:i/>
          <w:sz w:val="24"/>
          <w:szCs w:val="24"/>
        </w:rPr>
        <w:t>n</w:t>
      </w:r>
      <w:r>
        <w:rPr>
          <w:rFonts w:ascii="Times New Roman" w:hAnsi="Times New Roman" w:cs="Times New Roman"/>
          <w:sz w:val="24"/>
          <w:szCs w:val="24"/>
        </w:rPr>
        <w:t xml:space="preserve"> = 46). We placed tethered individuals across a stratified gradient of </w:t>
      </w:r>
      <w:r>
        <w:rPr>
          <w:rFonts w:ascii="Times New Roman" w:hAnsi="Times New Roman" w:cs="Times New Roman"/>
          <w:sz w:val="24"/>
          <w:szCs w:val="24"/>
        </w:rPr>
        <w:lastRenderedPageBreak/>
        <w:t>matrix height</w:t>
      </w:r>
      <w:r w:rsidR="006C6DF7">
        <w:rPr>
          <w:rFonts w:ascii="Times New Roman" w:hAnsi="Times New Roman" w:cs="Times New Roman"/>
          <w:sz w:val="24"/>
          <w:szCs w:val="24"/>
        </w:rPr>
        <w:t xml:space="preserve"> that captured observed variation in the matrix measured in the habitat fragmentation experiment of Fletcher et al. (2018)</w:t>
      </w:r>
      <w:r>
        <w:rPr>
          <w:rFonts w:ascii="Times New Roman" w:hAnsi="Times New Roman" w:cs="Times New Roman"/>
          <w:sz w:val="24"/>
          <w:szCs w:val="24"/>
        </w:rPr>
        <w:t xml:space="preserve">. We then monitored mortality rates for 7 days, checking individuals at 0.5, 1, 2, 4, and 7 days. After 7 days, all remaining cactus bugs were removed and released. With these data, we used complementary log-log survival models to test for the influence of matrix height on daily mortality probabilities. </w:t>
      </w:r>
    </w:p>
    <w:p w14:paraId="57E67E0D" w14:textId="77777777" w:rsidR="006C6DF7" w:rsidRPr="000C3AFF" w:rsidRDefault="008610BD" w:rsidP="008E15B4">
      <w:pPr>
        <w:spacing w:line="240" w:lineRule="auto"/>
        <w:ind w:firstLine="720"/>
        <w:rPr>
          <w:rFonts w:ascii="Times New Roman" w:hAnsi="Times New Roman"/>
          <w:sz w:val="24"/>
          <w:szCs w:val="24"/>
        </w:rPr>
      </w:pPr>
      <w:r>
        <w:rPr>
          <w:rFonts w:ascii="Times New Roman" w:hAnsi="Times New Roman"/>
          <w:sz w:val="24"/>
          <w:szCs w:val="24"/>
        </w:rPr>
        <w:t xml:space="preserve">With this information, we used generalized linear mixed models, with a logit link function and assuming a binomial error distribution, where the response variable was the presence/absence of observed movement between patch </w:t>
      </w:r>
      <m:oMath>
        <m:r>
          <w:rPr>
            <w:rFonts w:ascii="Cambria Math" w:hAnsi="Cambria Math"/>
            <w:sz w:val="24"/>
            <w:szCs w:val="24"/>
          </w:rPr>
          <m:t>i</m:t>
        </m:r>
      </m:oMath>
      <w:r>
        <w:rPr>
          <w:rFonts w:ascii="Times New Roman" w:hAnsi="Times New Roman"/>
          <w:sz w:val="24"/>
          <w:szCs w:val="24"/>
        </w:rPr>
        <w:t xml:space="preserve"> and </w:t>
      </w:r>
      <m:oMath>
        <m:r>
          <w:rPr>
            <w:rFonts w:ascii="Cambria Math" w:hAnsi="Cambria Math"/>
            <w:sz w:val="24"/>
            <w:szCs w:val="24"/>
          </w:rPr>
          <m:t>j</m:t>
        </m:r>
      </m:oMath>
      <w:r w:rsidR="00D635EB">
        <w:rPr>
          <w:rFonts w:ascii="Times New Roman" w:eastAsiaTheme="minorEastAsia" w:hAnsi="Times New Roman"/>
          <w:sz w:val="24"/>
          <w:szCs w:val="24"/>
        </w:rPr>
        <w:t xml:space="preserve"> in the fragmentation experiment</w:t>
      </w:r>
      <w:r>
        <w:rPr>
          <w:rFonts w:ascii="Times New Roman" w:hAnsi="Times New Roman"/>
          <w:sz w:val="24"/>
          <w:szCs w:val="24"/>
        </w:rPr>
        <w:t xml:space="preserve">, the explanatory variable was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ij</m:t>
            </m:r>
          </m:sub>
        </m:sSub>
      </m:oMath>
      <w:r>
        <w:rPr>
          <w:rFonts w:ascii="Times New Roman" w:hAnsi="Times New Roman"/>
          <w:sz w:val="24"/>
          <w:szCs w:val="24"/>
        </w:rPr>
        <w:t xml:space="preserve">, the </w:t>
      </w:r>
      <m:oMath>
        <m:r>
          <w:rPr>
            <w:rFonts w:ascii="Cambria Math" w:hAnsi="Cambria Math"/>
            <w:sz w:val="24"/>
            <w:szCs w:val="24"/>
          </w:rPr>
          <m:t>(i,j)</m:t>
        </m:r>
      </m:oMath>
      <w:r>
        <w:rPr>
          <w:rFonts w:ascii="Times New Roman" w:hAnsi="Times New Roman"/>
          <w:sz w:val="24"/>
          <w:szCs w:val="24"/>
        </w:rPr>
        <w:t xml:space="preserve">-th element of </w:t>
      </w:r>
      <m:oMath>
        <m:r>
          <m:rPr>
            <m:sty m:val="b"/>
          </m:rPr>
          <w:rPr>
            <w:rFonts w:ascii="Cambria Math" w:hAnsi="Cambria Math"/>
            <w:sz w:val="24"/>
            <w:szCs w:val="24"/>
          </w:rPr>
          <m:t>D</m:t>
        </m:r>
        <m:r>
          <w:rPr>
            <w:rFonts w:ascii="Cambria Math" w:hAnsi="Cambria Math"/>
            <w:sz w:val="24"/>
            <w:szCs w:val="24"/>
          </w:rPr>
          <m:t>,</m:t>
        </m:r>
      </m:oMath>
      <w:r>
        <w:rPr>
          <w:rFonts w:ascii="Times New Roman" w:hAnsi="Times New Roman"/>
          <w:sz w:val="24"/>
          <w:szCs w:val="24"/>
        </w:rPr>
        <w:t xml:space="preserve"> and we included landscape as a random effect to account for non-independence within landscapes. </w:t>
      </w:r>
      <w:r w:rsidR="006C6DF7">
        <w:rPr>
          <w:rFonts w:ascii="Times New Roman" w:hAnsi="Times New Roman" w:cs="Times New Roman"/>
          <w:sz w:val="24"/>
          <w:szCs w:val="24"/>
        </w:rPr>
        <w:t>When linking mortality risk to movement behavior</w:t>
      </w:r>
      <w:r w:rsidR="006C6DF7">
        <w:rPr>
          <w:rFonts w:ascii="Times New Roman" w:hAnsi="Times New Roman"/>
          <w:sz w:val="24"/>
          <w:szCs w:val="24"/>
        </w:rPr>
        <w:t xml:space="preserve">, </w:t>
      </w:r>
      <w:r w:rsidR="006C6DF7" w:rsidRPr="00B51232">
        <w:rPr>
          <w:rFonts w:ascii="Times New Roman" w:hAnsi="Times New Roman"/>
          <w:b/>
          <w:sz w:val="24"/>
          <w:szCs w:val="24"/>
        </w:rPr>
        <w:t>R</w:t>
      </w:r>
      <w:r w:rsidR="006C6DF7">
        <w:rPr>
          <w:rFonts w:ascii="Times New Roman" w:hAnsi="Times New Roman"/>
          <w:sz w:val="24"/>
          <w:szCs w:val="24"/>
        </w:rPr>
        <w:t xml:space="preserve"> may need to be adjusted to account for variation in the time scale for information used regarding resistance to movement and mortality risk, because in the SAMC these two processes are assumed to operate on the same time scale. To address this issue, we</w:t>
      </w:r>
      <w:r w:rsidR="00D635EB">
        <w:rPr>
          <w:rFonts w:ascii="Times New Roman" w:hAnsi="Times New Roman"/>
          <w:sz w:val="24"/>
          <w:szCs w:val="24"/>
        </w:rPr>
        <w:t xml:space="preserve"> initially</w:t>
      </w:r>
      <w:r w:rsidR="006C6DF7">
        <w:rPr>
          <w:rFonts w:ascii="Times New Roman" w:hAnsi="Times New Roman"/>
          <w:sz w:val="24"/>
          <w:szCs w:val="24"/>
        </w:rPr>
        <w:t xml:space="preserve"> profiled across variation in absolute mortality risk estimated from the tethering experiment by altering the intercept of the complementary log-log model</w:t>
      </w:r>
      <w:r w:rsidR="00D635EB">
        <w:rPr>
          <w:rFonts w:ascii="Times New Roman" w:hAnsi="Times New Roman"/>
          <w:sz w:val="24"/>
          <w:szCs w:val="24"/>
        </w:rPr>
        <w:t xml:space="preserve"> to populate </w:t>
      </w:r>
      <w:r w:rsidR="00D635EB" w:rsidRPr="00B51232">
        <w:rPr>
          <w:rFonts w:ascii="Times New Roman" w:hAnsi="Times New Roman"/>
          <w:b/>
          <w:sz w:val="24"/>
          <w:szCs w:val="24"/>
        </w:rPr>
        <w:t>R</w:t>
      </w:r>
      <w:r w:rsidR="006C6DF7">
        <w:rPr>
          <w:rFonts w:ascii="Times New Roman" w:hAnsi="Times New Roman"/>
          <w:sz w:val="24"/>
          <w:szCs w:val="24"/>
        </w:rPr>
        <w:t>, selecting the value that best fit the observed movement data in Fletcher et al. (2018) based on model likelihoods (Fig. S2).</w:t>
      </w:r>
    </w:p>
    <w:p w14:paraId="407E9CC1" w14:textId="10D30D69" w:rsidR="002C62C2" w:rsidRDefault="008610BD" w:rsidP="008E15B4">
      <w:pPr>
        <w:pStyle w:val="NoSpacing"/>
        <w:ind w:firstLine="720"/>
        <w:rPr>
          <w:rFonts w:ascii="Times New Roman" w:hAnsi="Times New Roman"/>
          <w:sz w:val="24"/>
          <w:szCs w:val="24"/>
        </w:rPr>
      </w:pPr>
      <w:r>
        <w:rPr>
          <w:rFonts w:ascii="Times New Roman" w:hAnsi="Times New Roman"/>
          <w:sz w:val="24"/>
          <w:szCs w:val="24"/>
        </w:rPr>
        <w:t xml:space="preserve">We contrasted </w:t>
      </w:r>
      <m:oMath>
        <m:r>
          <m:rPr>
            <m:sty m:val="b"/>
          </m:rPr>
          <w:rPr>
            <w:rFonts w:ascii="Cambria Math" w:hAnsi="Cambria Math"/>
            <w:sz w:val="24"/>
            <w:szCs w:val="24"/>
          </w:rPr>
          <m:t>D</m:t>
        </m:r>
      </m:oMath>
      <w:r>
        <w:rPr>
          <w:rFonts w:ascii="Times New Roman" w:hAnsi="Times New Roman"/>
          <w:sz w:val="24"/>
          <w:szCs w:val="24"/>
        </w:rPr>
        <w:t xml:space="preserve"> to measures of simple Euclidean distance between patches, effective distances based on least-cost distance, and commute distance based on circuit theory </w:t>
      </w:r>
      <w:r>
        <w:rPr>
          <w:rFonts w:ascii="Times New Roman" w:hAnsi="Times New Roman"/>
          <w:sz w:val="24"/>
          <w:szCs w:val="24"/>
        </w:rPr>
        <w:fldChar w:fldCharType="begin"/>
      </w:r>
      <w:r w:rsidR="00175DA6">
        <w:rPr>
          <w:rFonts w:ascii="Times New Roman" w:hAnsi="Times New Roman"/>
          <w:sz w:val="24"/>
          <w:szCs w:val="24"/>
        </w:rPr>
        <w:instrText xml:space="preserve"> ADDIN EN.CITE &lt;EndNote&gt;&lt;Cite&gt;&lt;Author&gt;Marrotte&lt;/Author&gt;&lt;Year&gt;2017&lt;/Year&gt;&lt;RecNum&gt;4405&lt;/RecNum&gt;&lt;DisplayText&gt;(Marrotte &amp;amp; Bowman 2017)&lt;/DisplayText&gt;&lt;record&gt;&lt;rec-number&gt;4405&lt;/rec-number&gt;&lt;foreign-keys&gt;&lt;key app="EN" db-id="eaa0aft969w9x8eez9px2v9ha22p5vp9ttrr" timestamp="1498292649"&gt;4405&lt;/key&gt;&lt;/foreign-keys&gt;&lt;ref-type name="Journal Article"&gt;17&lt;/ref-type&gt;&lt;contributors&gt;&lt;authors&gt;&lt;author&gt;Marrotte, R. R.&lt;/author&gt;&lt;author&gt;Bowman, J.&lt;/author&gt;&lt;/authors&gt;&lt;/contributors&gt;&lt;titles&gt;&lt;title&gt;The relationship between least-cost and resistance distance&lt;/title&gt;&lt;secondary-title&gt;PLoS One&lt;/secondary-title&gt;&lt;/titles&gt;&lt;periodical&gt;&lt;full-title&gt;PLoS One&lt;/full-title&gt;&lt;/periodical&gt;&lt;volume&gt;12&lt;/volume&gt;&lt;number&gt;3&lt;/number&gt;&lt;dates&gt;&lt;year&gt;2017&lt;/year&gt;&lt;pub-dates&gt;&lt;date&gt;Mar&lt;/date&gt;&lt;/pub-dates&gt;&lt;/dates&gt;&lt;isbn&gt;1932-6203&lt;/isbn&gt;&lt;accession-num&gt;WOS:000399174400020&lt;/accession-num&gt;&lt;urls&gt;&lt;related-urls&gt;&lt;url&gt;&amp;lt;Go to ISI&amp;gt;://WOS:000399174400020&lt;/url&gt;&lt;/related-urls&gt;&lt;/urls&gt;&lt;custom7&gt;e0174212&lt;/custom7&gt;&lt;electronic-resource-num&gt;10.1371/journal.pone.0174212&lt;/electronic-resource-num&gt;&lt;/record&gt;&lt;/Cite&gt;&lt;/EndNote&gt;</w:instrText>
      </w:r>
      <w:r>
        <w:rPr>
          <w:rFonts w:ascii="Times New Roman" w:hAnsi="Times New Roman"/>
          <w:sz w:val="24"/>
          <w:szCs w:val="24"/>
        </w:rPr>
        <w:fldChar w:fldCharType="separate"/>
      </w:r>
      <w:r w:rsidR="00175DA6">
        <w:rPr>
          <w:rFonts w:ascii="Times New Roman" w:hAnsi="Times New Roman"/>
          <w:noProof/>
          <w:sz w:val="24"/>
          <w:szCs w:val="24"/>
        </w:rPr>
        <w:t>(Marrotte &amp; Bowman 2017)</w:t>
      </w:r>
      <w:r>
        <w:rPr>
          <w:rFonts w:ascii="Times New Roman" w:hAnsi="Times New Roman"/>
          <w:sz w:val="24"/>
          <w:szCs w:val="24"/>
        </w:rPr>
        <w:fldChar w:fldCharType="end"/>
      </w:r>
      <w:r>
        <w:rPr>
          <w:rFonts w:ascii="Times New Roman" w:hAnsi="Times New Roman"/>
          <w:sz w:val="24"/>
          <w:szCs w:val="24"/>
        </w:rPr>
        <w:t xml:space="preserve">. For the latter two effective distances, we used matrix height as a measure of resistance </w:t>
      </w:r>
      <w:r>
        <w:rPr>
          <w:rFonts w:ascii="Times New Roman" w:hAnsi="Times New Roman"/>
          <w:sz w:val="24"/>
          <w:szCs w:val="24"/>
        </w:rPr>
        <w:fldChar w:fldCharType="begin"/>
      </w:r>
      <w:r w:rsidR="00175DA6">
        <w:rPr>
          <w:rFonts w:ascii="Times New Roman" w:hAnsi="Times New Roman"/>
          <w:sz w:val="24"/>
          <w:szCs w:val="24"/>
        </w:rPr>
        <w:instrText xml:space="preserve"> ADDIN EN.CITE &lt;EndNote&gt;&lt;Cite&gt;&lt;Author&gt;Fletcher&lt;/Author&gt;&lt;Year&gt;2014&lt;/Year&gt;&lt;RecNum&gt;2251&lt;/RecNum&gt;&lt;DisplayText&gt;(Fletcher&lt;style face="italic"&gt; et al.&lt;/style&gt; 2014)&lt;/DisplayText&gt;&lt;record&gt;&lt;rec-number&gt;2251&lt;/rec-number&gt;&lt;foreign-keys&gt;&lt;key app="EN" db-id="eaa0aft969w9x8eez9px2v9ha22p5vp9ttrr" timestamp="1412258867"&gt;2251&lt;/key&gt;&lt;/foreign-keys&gt;&lt;ref-type name="Journal Article"&gt;17&lt;/ref-type&gt;&lt;contributors&gt;&lt;authors&gt;&lt;author&gt;Fletcher, Robert J., Jr.&lt;/author&gt;&lt;author&gt;Acevedo, Miguel A.&lt;/author&gt;&lt;author&gt;Robertson, Ellen P.&lt;/author&gt;&lt;/authors&gt;&lt;/contributors&gt;&lt;titles&gt;&lt;title&gt;The matrix alters the role of path redundancy on patch colonization rates&lt;/title&gt;&lt;secondary-title&gt;Ecology&lt;/secondary-title&gt;&lt;/titles&gt;&lt;periodical&gt;&lt;full-title&gt;Ecology&lt;/full-title&gt;&lt;/periodical&gt;&lt;pages&gt;1444-1450&lt;/pages&gt;&lt;volume&gt;95&lt;/volume&gt;&lt;number&gt;6&lt;/number&gt;&lt;dates&gt;&lt;year&gt;2014&lt;/year&gt;&lt;pub-dates&gt;&lt;date&gt;Jun&lt;/date&gt;&lt;/pub-dates&gt;&lt;/dates&gt;&lt;isbn&gt;0012-9658; 1939-9170&lt;/isbn&gt;&lt;accession-num&gt;WOS:000337218500002&lt;/accession-num&gt;&lt;urls&gt;&lt;related-urls&gt;&lt;url&gt;&amp;lt;Go to ISI&amp;gt;://WOS:000337218500002&lt;/url&gt;&lt;/related-urls&gt;&lt;/urls&gt;&lt;/record&gt;&lt;/Cite&gt;&lt;/EndNote&gt;</w:instrText>
      </w:r>
      <w:r>
        <w:rPr>
          <w:rFonts w:ascii="Times New Roman" w:hAnsi="Times New Roman"/>
          <w:sz w:val="24"/>
          <w:szCs w:val="24"/>
        </w:rPr>
        <w:fldChar w:fldCharType="separate"/>
      </w:r>
      <w:r w:rsidR="00175DA6">
        <w:rPr>
          <w:rFonts w:ascii="Times New Roman" w:hAnsi="Times New Roman"/>
          <w:noProof/>
          <w:sz w:val="24"/>
          <w:szCs w:val="24"/>
        </w:rPr>
        <w:t>(Fletcher</w:t>
      </w:r>
      <w:r w:rsidR="00175DA6" w:rsidRPr="00175DA6">
        <w:rPr>
          <w:rFonts w:ascii="Times New Roman" w:hAnsi="Times New Roman"/>
          <w:i/>
          <w:noProof/>
          <w:sz w:val="24"/>
          <w:szCs w:val="24"/>
        </w:rPr>
        <w:t xml:space="preserve"> et al.</w:t>
      </w:r>
      <w:r w:rsidR="00175DA6">
        <w:rPr>
          <w:rFonts w:ascii="Times New Roman" w:hAnsi="Times New Roman"/>
          <w:noProof/>
          <w:sz w:val="24"/>
          <w:szCs w:val="24"/>
        </w:rPr>
        <w:t xml:space="preserve"> 2014)</w:t>
      </w:r>
      <w:r>
        <w:rPr>
          <w:rFonts w:ascii="Times New Roman" w:hAnsi="Times New Roman"/>
          <w:sz w:val="24"/>
          <w:szCs w:val="24"/>
        </w:rPr>
        <w:fldChar w:fldCharType="end"/>
      </w:r>
      <w:r>
        <w:rPr>
          <w:rFonts w:ascii="Times New Roman" w:hAnsi="Times New Roman"/>
          <w:sz w:val="24"/>
          <w:szCs w:val="24"/>
        </w:rPr>
        <w:t xml:space="preserve">. As a consequence, these latter two effective distance metrics use the same information on resistance to movement as the SAMC but do not distinguish the problem of mortality in the matrix from movement behavior. </w:t>
      </w:r>
      <w:r w:rsidR="00D635EB">
        <w:rPr>
          <w:rFonts w:ascii="Times New Roman" w:hAnsi="Times New Roman"/>
          <w:sz w:val="24"/>
          <w:szCs w:val="24"/>
        </w:rPr>
        <w:t xml:space="preserve">We also considered a formulation of least-cost and commute distance that incorporated information on both resistance to movement and results from the mortality experiment, thereby using all of the information harnessed in the SAMC. In some applications of these algorithms, ‘resistance’ can reflect both aspects of movement behavior and also risk of mortality </w:t>
      </w:r>
      <w:r w:rsidR="00D635EB">
        <w:rPr>
          <w:rFonts w:ascii="Times New Roman" w:hAnsi="Times New Roman"/>
          <w:sz w:val="24"/>
          <w:szCs w:val="24"/>
        </w:rPr>
        <w:fldChar w:fldCharType="begin">
          <w:fldData xml:space="preserve">PEVuZE5vdGU+PENpdGU+PEF1dGhvcj5aZWxsZXI8L0F1dGhvcj48WWVhcj4yMDEyPC9ZZWFyPjxS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==
</w:fldData>
        </w:fldChar>
      </w:r>
      <w:r w:rsidR="00175DA6">
        <w:rPr>
          <w:rFonts w:ascii="Times New Roman" w:hAnsi="Times New Roman"/>
          <w:sz w:val="24"/>
          <w:szCs w:val="24"/>
        </w:rPr>
        <w:instrText xml:space="preserve"> ADDIN EN.CITE </w:instrText>
      </w:r>
      <w:r w:rsidR="00175DA6">
        <w:rPr>
          <w:rFonts w:ascii="Times New Roman" w:hAnsi="Times New Roman"/>
          <w:sz w:val="24"/>
          <w:szCs w:val="24"/>
        </w:rPr>
        <w:fldChar w:fldCharType="begin">
          <w:fldData xml:space="preserve">PEVuZE5vdGU+PENpdGU+PEF1dGhvcj5aZWxsZXI8L0F1dGhvcj48WWVhcj4yMDEyPC9ZZWFyPjxS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==
</w:fldData>
        </w:fldChar>
      </w:r>
      <w:r w:rsidR="00175DA6">
        <w:rPr>
          <w:rFonts w:ascii="Times New Roman" w:hAnsi="Times New Roman"/>
          <w:sz w:val="24"/>
          <w:szCs w:val="24"/>
        </w:rPr>
        <w:instrText xml:space="preserve"> ADDIN EN.CITE.DATA </w:instrText>
      </w:r>
      <w:r w:rsidR="00175DA6">
        <w:rPr>
          <w:rFonts w:ascii="Times New Roman" w:hAnsi="Times New Roman"/>
          <w:sz w:val="24"/>
          <w:szCs w:val="24"/>
        </w:rPr>
      </w:r>
      <w:r w:rsidR="00175DA6">
        <w:rPr>
          <w:rFonts w:ascii="Times New Roman" w:hAnsi="Times New Roman"/>
          <w:sz w:val="24"/>
          <w:szCs w:val="24"/>
        </w:rPr>
        <w:fldChar w:fldCharType="end"/>
      </w:r>
      <w:r w:rsidR="00D635EB">
        <w:rPr>
          <w:rFonts w:ascii="Times New Roman" w:hAnsi="Times New Roman"/>
          <w:sz w:val="24"/>
          <w:szCs w:val="24"/>
        </w:rPr>
      </w:r>
      <w:r w:rsidR="00D635EB">
        <w:rPr>
          <w:rFonts w:ascii="Times New Roman" w:hAnsi="Times New Roman"/>
          <w:sz w:val="24"/>
          <w:szCs w:val="24"/>
        </w:rPr>
        <w:fldChar w:fldCharType="separate"/>
      </w:r>
      <w:r w:rsidR="00175DA6">
        <w:rPr>
          <w:rFonts w:ascii="Times New Roman" w:hAnsi="Times New Roman"/>
          <w:noProof/>
          <w:sz w:val="24"/>
          <w:szCs w:val="24"/>
        </w:rPr>
        <w:t>(Zeller</w:t>
      </w:r>
      <w:r w:rsidR="00175DA6" w:rsidRPr="00175DA6">
        <w:rPr>
          <w:rFonts w:ascii="Times New Roman" w:hAnsi="Times New Roman"/>
          <w:i/>
          <w:noProof/>
          <w:sz w:val="24"/>
          <w:szCs w:val="24"/>
        </w:rPr>
        <w:t xml:space="preserve"> et al.</w:t>
      </w:r>
      <w:r w:rsidR="00175DA6">
        <w:rPr>
          <w:rFonts w:ascii="Times New Roman" w:hAnsi="Times New Roman"/>
          <w:noProof/>
          <w:sz w:val="24"/>
          <w:szCs w:val="24"/>
        </w:rPr>
        <w:t xml:space="preserve"> 2012; Watling &amp; Braga 2015)</w:t>
      </w:r>
      <w:r w:rsidR="00D635EB">
        <w:rPr>
          <w:rFonts w:ascii="Times New Roman" w:hAnsi="Times New Roman"/>
          <w:sz w:val="24"/>
          <w:szCs w:val="24"/>
        </w:rPr>
        <w:fldChar w:fldCharType="end"/>
      </w:r>
      <w:r w:rsidR="00D635EB">
        <w:rPr>
          <w:rFonts w:ascii="Times New Roman" w:hAnsi="Times New Roman"/>
          <w:sz w:val="24"/>
          <w:szCs w:val="24"/>
        </w:rPr>
        <w:t xml:space="preserve">. Formally, we combine these to create a conductance (transition; </w:t>
      </w:r>
      <w:r w:rsidR="00D635EB">
        <w:rPr>
          <w:rFonts w:ascii="Times New Roman" w:hAnsi="Times New Roman"/>
          <w:sz w:val="24"/>
          <w:szCs w:val="24"/>
        </w:rPr>
        <w:sym w:font="Symbol" w:char="F0B5"/>
      </w:r>
      <w:r w:rsidR="00D635EB">
        <w:rPr>
          <w:rFonts w:ascii="Times New Roman" w:hAnsi="Times New Roman"/>
          <w:sz w:val="24"/>
          <w:szCs w:val="24"/>
        </w:rPr>
        <w:t xml:space="preserve"> </w:t>
      </w:r>
      <w:r w:rsidR="00D635EB" w:rsidRPr="00D635EB">
        <w:rPr>
          <w:rFonts w:ascii="Times New Roman" w:hAnsi="Times New Roman"/>
          <w:b/>
          <w:sz w:val="24"/>
          <w:szCs w:val="24"/>
        </w:rPr>
        <w:t>Q</w:t>
      </w:r>
      <w:r w:rsidR="00D635EB">
        <w:rPr>
          <w:rFonts w:ascii="Times New Roman" w:hAnsi="Times New Roman"/>
          <w:sz w:val="24"/>
          <w:szCs w:val="24"/>
        </w:rPr>
        <w:t xml:space="preserve">) layer as: </w:t>
      </w:r>
    </w:p>
    <w:p w14:paraId="54505E65" w14:textId="77777777" w:rsidR="002C62C2" w:rsidRPr="002C62C2" w:rsidRDefault="00D54FB2" w:rsidP="008E15B4">
      <w:pPr>
        <w:pStyle w:val="NoSpacing"/>
        <w:ind w:firstLine="720"/>
        <w:rPr>
          <w:rFonts w:ascii="Times New Roman" w:hAnsi="Times New Roman"/>
          <w:sz w:val="24"/>
          <w:szCs w:val="24"/>
        </w:rPr>
      </w:pPr>
      <m:oMathPara>
        <m:oMath>
          <m:eqArr>
            <m:eqArrPr>
              <m:maxDist m:val="1"/>
              <m:ctrlPr>
                <w:rPr>
                  <w:rFonts w:ascii="Cambria Math" w:hAnsi="Cambria Math"/>
                  <w:i/>
                  <w:sz w:val="24"/>
                  <w:szCs w:val="24"/>
                </w:rPr>
              </m:ctrlPr>
            </m:eqArr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resistance</m:t>
                      </m:r>
                    </m:den>
                  </m:f>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1-mortality</m:t>
                  </m:r>
                </m:e>
              </m:d>
              <m:r>
                <w:rPr>
                  <w:rFonts w:ascii="Cambria Math" w:hAnsi="Cambria Math"/>
                  <w:sz w:val="24"/>
                  <w:szCs w:val="24"/>
                </w:rPr>
                <m:t>.#</m:t>
              </m:r>
              <m:d>
                <m:dPr>
                  <m:ctrlPr>
                    <w:rPr>
                      <w:rFonts w:ascii="Cambria Math" w:hAnsi="Cambria Math"/>
                      <w:i/>
                      <w:sz w:val="24"/>
                      <w:szCs w:val="24"/>
                    </w:rPr>
                  </m:ctrlPr>
                </m:dPr>
                <m:e>
                  <m:r>
                    <m:rPr>
                      <m:sty m:val="p"/>
                    </m:rPr>
                    <w:rPr>
                      <w:rFonts w:ascii="Cambria Math" w:hAnsi="Cambria Math"/>
                      <w:sz w:val="24"/>
                      <w:szCs w:val="24"/>
                    </w:rPr>
                    <m:t>S</m:t>
                  </m:r>
                  <m:r>
                    <w:rPr>
                      <w:rFonts w:ascii="Cambria Math" w:hAnsi="Cambria Math"/>
                      <w:sz w:val="24"/>
                      <w:szCs w:val="24"/>
                    </w:rPr>
                    <m:t>1</m:t>
                  </m:r>
                </m:e>
              </m:d>
            </m:e>
          </m:eqArr>
        </m:oMath>
      </m:oMathPara>
    </w:p>
    <w:p w14:paraId="2A423111" w14:textId="77777777" w:rsidR="008D17F6" w:rsidRDefault="00D635EB" w:rsidP="008E15B4">
      <w:pPr>
        <w:pStyle w:val="NoSpacing"/>
        <w:rPr>
          <w:rFonts w:ascii="Times New Roman" w:hAnsi="Times New Roman"/>
          <w:sz w:val="24"/>
          <w:szCs w:val="24"/>
        </w:rPr>
      </w:pPr>
      <w:r>
        <w:rPr>
          <w:rFonts w:ascii="Times New Roman" w:hAnsi="Times New Roman"/>
          <w:sz w:val="24"/>
          <w:szCs w:val="24"/>
        </w:rPr>
        <w:t xml:space="preserve">We note that while risk layers can be incorporated into least-cost and circuit distance, the implicit assumption of the modeling framework is that these ‘risk’ areas will be avoided, rather than individuals suffering mortality and thus impacting dispersal failure. </w:t>
      </w:r>
      <w:r w:rsidR="00144C1D">
        <w:rPr>
          <w:rFonts w:ascii="Times New Roman" w:hAnsi="Times New Roman"/>
          <w:sz w:val="24"/>
          <w:szCs w:val="24"/>
        </w:rPr>
        <w:t>Consequently, while the incorporation of the mortality risk information in Eq S1 results in the least-cost and commute distance approaches using the same information as the SAMC, the way in which this information is used is fundamentally different.</w:t>
      </w:r>
    </w:p>
    <w:p w14:paraId="486133FD" w14:textId="10B018F9" w:rsidR="00014E6A" w:rsidRPr="00337B14" w:rsidRDefault="00195384" w:rsidP="008E15B4">
      <w:pPr>
        <w:pStyle w:val="NoSpacing"/>
        <w:ind w:firstLine="720"/>
        <w:rPr>
          <w:rFonts w:ascii="Times New Roman" w:hAnsi="Times New Roman"/>
          <w:sz w:val="24"/>
          <w:szCs w:val="24"/>
        </w:rPr>
      </w:pPr>
      <w:r>
        <w:rPr>
          <w:rFonts w:ascii="Times New Roman" w:hAnsi="Times New Roman"/>
          <w:sz w:val="24"/>
          <w:szCs w:val="24"/>
        </w:rPr>
        <w:t>Finally, we calculated life expectancy of potential dispersers</w:t>
      </w:r>
      <w:r w:rsidRPr="003077E0">
        <w:rPr>
          <w:rFonts w:ascii="Times New Roman" w:hAnsi="Times New Roman"/>
          <w:sz w:val="24"/>
          <w:szCs w:val="24"/>
        </w:rPr>
        <w:t xml:space="preserve"> </w:t>
      </w:r>
      <w:r>
        <w:rPr>
          <w:rFonts w:ascii="Times New Roman" w:hAnsi="Times New Roman"/>
          <w:sz w:val="24"/>
          <w:szCs w:val="24"/>
        </w:rPr>
        <w:t xml:space="preserve">from cactus patches, </w:t>
      </w:r>
      <m:oMath>
        <m:sSup>
          <m:sSupPr>
            <m:ctrlPr>
              <w:rPr>
                <w:rFonts w:ascii="Cambria Math" w:hAnsi="Cambria Math"/>
                <w:sz w:val="24"/>
                <w:szCs w:val="24"/>
              </w:rPr>
            </m:ctrlPr>
          </m:sSupPr>
          <m:e>
            <m:r>
              <m:rPr>
                <m:sty m:val="b"/>
              </m:rPr>
              <w:rPr>
                <w:rFonts w:ascii="Cambria Math" w:hAnsi="Cambria Math"/>
                <w:sz w:val="24"/>
                <w:szCs w:val="24"/>
              </w:rPr>
              <m:t>Ψ</m:t>
            </m:r>
          </m:e>
          <m:sup>
            <m:r>
              <w:rPr>
                <w:rFonts w:ascii="Cambria Math" w:hAnsi="Cambria Math"/>
                <w:sz w:val="24"/>
                <w:szCs w:val="24"/>
              </w:rPr>
              <m:t>T</m:t>
            </m:r>
          </m:sup>
        </m:sSup>
        <m:r>
          <m:rPr>
            <m:sty m:val="b"/>
          </m:rPr>
          <w:rPr>
            <w:rFonts w:ascii="Cambria Math" w:hAnsi="Cambria Math"/>
            <w:sz w:val="24"/>
            <w:szCs w:val="24"/>
          </w:rPr>
          <m:t>z</m:t>
        </m:r>
      </m:oMath>
      <w:r>
        <w:rPr>
          <w:rFonts w:ascii="Times New Roman" w:hAnsi="Times New Roman"/>
          <w:sz w:val="24"/>
          <w:szCs w:val="24"/>
        </w:rPr>
        <w:t xml:space="preserve">,  where we set </w:t>
      </w:r>
      <m:oMath>
        <m:sSup>
          <m:sSupPr>
            <m:ctrlPr>
              <w:rPr>
                <w:rFonts w:ascii="Cambria Math" w:hAnsi="Cambria Math"/>
                <w:sz w:val="24"/>
                <w:szCs w:val="24"/>
              </w:rPr>
            </m:ctrlPr>
          </m:sSupPr>
          <m:e>
            <m:r>
              <m:rPr>
                <m:sty m:val="b"/>
              </m:rPr>
              <w:rPr>
                <w:rFonts w:ascii="Cambria Math" w:hAnsi="Cambria Math"/>
                <w:sz w:val="24"/>
                <w:szCs w:val="24"/>
              </w:rPr>
              <m:t>Ψ</m:t>
            </m:r>
          </m:e>
          <m:sup>
            <m:r>
              <w:rPr>
                <w:rFonts w:ascii="Cambria Math" w:hAnsi="Cambria Math"/>
                <w:sz w:val="24"/>
                <w:szCs w:val="24"/>
              </w:rPr>
              <m:t>T</m:t>
            </m:r>
          </m:sup>
        </m:sSup>
        <m:r>
          <m:rPr>
            <m:sty m:val="p"/>
          </m:rPr>
          <w:rPr>
            <w:rFonts w:ascii="Cambria Math" w:hAnsi="Cambria Math"/>
            <w:sz w:val="24"/>
            <w:szCs w:val="24"/>
          </w:rPr>
          <m:t>=1</m:t>
        </m:r>
      </m:oMath>
      <w:r w:rsidR="002251A4">
        <w:rPr>
          <w:rFonts w:ascii="Times New Roman" w:hAnsi="Times New Roman"/>
          <w:sz w:val="24"/>
          <w:szCs w:val="24"/>
        </w:rPr>
        <w:t xml:space="preserve"> for cactus patch location</w:t>
      </w:r>
      <w:r>
        <w:rPr>
          <w:rFonts w:ascii="Times New Roman" w:hAnsi="Times New Roman"/>
          <w:sz w:val="24"/>
          <w:szCs w:val="24"/>
        </w:rPr>
        <w:t xml:space="preserve"> and 0 otherwise. We relate this metric to variation in estimated population sizes, taken from Fletcher et al. (2018), to interpret the role of disperser survival in driving population size across landscapes.</w:t>
      </w:r>
      <w:r w:rsidR="00634DA0">
        <w:rPr>
          <w:rFonts w:ascii="Times New Roman" w:hAnsi="Times New Roman"/>
          <w:sz w:val="24"/>
          <w:szCs w:val="24"/>
        </w:rPr>
        <w:t xml:space="preserve"> </w:t>
      </w:r>
      <w:r w:rsidR="00502508">
        <w:rPr>
          <w:rFonts w:ascii="Times New Roman" w:hAnsi="Times New Roman"/>
          <w:sz w:val="24"/>
          <w:szCs w:val="24"/>
        </w:rPr>
        <w:t xml:space="preserve">Briefly, </w:t>
      </w:r>
      <w:r w:rsidR="00634DA0">
        <w:rPr>
          <w:rFonts w:ascii="Times New Roman" w:hAnsi="Times New Roman"/>
          <w:sz w:val="24"/>
          <w:szCs w:val="24"/>
        </w:rPr>
        <w:t xml:space="preserve">we estimated abundance of adult </w:t>
      </w:r>
      <w:r w:rsidR="00634DA0" w:rsidRPr="0048041E">
        <w:rPr>
          <w:rFonts w:ascii="Times New Roman" w:hAnsi="Times New Roman"/>
          <w:i/>
          <w:sz w:val="24"/>
          <w:szCs w:val="24"/>
        </w:rPr>
        <w:t>C. vittiger</w:t>
      </w:r>
      <w:r w:rsidR="00634DA0">
        <w:rPr>
          <w:rFonts w:ascii="Times New Roman" w:hAnsi="Times New Roman"/>
          <w:i/>
          <w:sz w:val="24"/>
          <w:szCs w:val="24"/>
        </w:rPr>
        <w:t xml:space="preserve"> </w:t>
      </w:r>
      <w:r w:rsidR="00634DA0">
        <w:rPr>
          <w:rFonts w:ascii="Times New Roman" w:hAnsi="Times New Roman"/>
          <w:sz w:val="24"/>
          <w:szCs w:val="24"/>
        </w:rPr>
        <w:t xml:space="preserve">during survey time </w:t>
      </w:r>
      <w:r w:rsidR="00634DA0">
        <w:rPr>
          <w:rFonts w:ascii="Times New Roman" w:hAnsi="Times New Roman"/>
          <w:i/>
          <w:sz w:val="24"/>
          <w:szCs w:val="24"/>
        </w:rPr>
        <w:t>t</w:t>
      </w:r>
      <w:r w:rsidR="00634DA0">
        <w:rPr>
          <w:rFonts w:ascii="Times New Roman" w:hAnsi="Times New Roman"/>
          <w:sz w:val="24"/>
          <w:szCs w:val="24"/>
        </w:rPr>
        <w:t xml:space="preserve"> at landscape </w:t>
      </w:r>
      <w:r w:rsidR="00634DA0" w:rsidRPr="005C1DF7">
        <w:rPr>
          <w:rFonts w:ascii="Times New Roman" w:hAnsi="Times New Roman"/>
          <w:i/>
          <w:sz w:val="24"/>
          <w:szCs w:val="24"/>
        </w:rPr>
        <w:t>j</w:t>
      </w:r>
      <w:r w:rsidR="00634DA0">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tj</m:t>
            </m:r>
          </m:sub>
          <m:sup>
            <m:r>
              <w:rPr>
                <w:rFonts w:ascii="Cambria Math" w:hAnsi="Cambria Math"/>
                <w:sz w:val="24"/>
                <w:szCs w:val="24"/>
              </w:rPr>
              <m:t>adult</m:t>
            </m:r>
          </m:sup>
        </m:sSubSup>
      </m:oMath>
      <w:r w:rsidR="00634DA0">
        <w:rPr>
          <w:rFonts w:ascii="Times New Roman" w:eastAsiaTheme="minorEastAsia" w:hAnsi="Times New Roman"/>
          <w:sz w:val="24"/>
          <w:szCs w:val="24"/>
        </w:rPr>
        <w:t xml:space="preserve">, </w:t>
      </w:r>
      <w:r w:rsidR="00634DA0">
        <w:rPr>
          <w:rFonts w:ascii="Times New Roman" w:hAnsi="Times New Roman"/>
          <w:sz w:val="24"/>
          <w:szCs w:val="24"/>
        </w:rPr>
        <w:t xml:space="preserve">using the canonical estimator for capture-mark-recapture models to account for imperfect detection </w:t>
      </w:r>
      <w:r w:rsidR="00634DA0">
        <w:rPr>
          <w:rFonts w:ascii="Times New Roman" w:hAnsi="Times New Roman"/>
          <w:sz w:val="24"/>
          <w:szCs w:val="24"/>
        </w:rPr>
        <w:fldChar w:fldCharType="begin"/>
      </w:r>
      <w:r w:rsidR="00175DA6">
        <w:rPr>
          <w:rFonts w:ascii="Times New Roman" w:hAnsi="Times New Roman"/>
          <w:sz w:val="24"/>
          <w:szCs w:val="24"/>
        </w:rPr>
        <w:instrText xml:space="preserve"> ADDIN EN.CITE &lt;EndNote&gt;&lt;Cite&gt;&lt;Author&gt;Williams&lt;/Author&gt;&lt;Year&gt;2002&lt;/Year&gt;&lt;RecNum&gt;3628&lt;/RecNum&gt;&lt;DisplayText&gt;(Williams&lt;style face="italic"&gt; et al.&lt;/style&gt; 2002)&lt;/DisplayText&gt;&lt;record&gt;&lt;rec-number&gt;3628&lt;/rec-number&gt;&lt;foreign-keys&gt;&lt;key app="EN" db-id="eaa0aft969w9x8eez9px2v9ha22p5vp9ttrr" timestamp="1481556188"&gt;3628&lt;/key&gt;&lt;/foreign-keys&gt;&lt;ref-type name="Book"&gt;6&lt;/ref-type&gt;&lt;contributors&gt;&lt;authors&gt;&lt;author&gt;Williams, B. K.&lt;/author&gt;&lt;author&gt;Nichols, J. D.&lt;/author&gt;&lt;author&gt;Conroy, M. J.&lt;/author&gt;&lt;/authors&gt;&lt;/contributors&gt;&lt;titles&gt;&lt;title&gt;Analaysis and management of animal populations: modeling, estimation, and decision making&lt;/title&gt;&lt;/titles&gt;&lt;dates&gt;&lt;year&gt;2002&lt;/year&gt;&lt;/dates&gt;&lt;publisher&gt;Academic Press&lt;/publisher&gt;&lt;urls&gt;&lt;/urls&gt;&lt;/record&gt;&lt;/Cite&gt;&lt;/EndNote&gt;</w:instrText>
      </w:r>
      <w:r w:rsidR="00634DA0">
        <w:rPr>
          <w:rFonts w:ascii="Times New Roman" w:hAnsi="Times New Roman"/>
          <w:sz w:val="24"/>
          <w:szCs w:val="24"/>
        </w:rPr>
        <w:fldChar w:fldCharType="separate"/>
      </w:r>
      <w:r w:rsidR="00175DA6">
        <w:rPr>
          <w:rFonts w:ascii="Times New Roman" w:hAnsi="Times New Roman"/>
          <w:noProof/>
          <w:sz w:val="24"/>
          <w:szCs w:val="24"/>
        </w:rPr>
        <w:t>(Williams</w:t>
      </w:r>
      <w:r w:rsidR="00175DA6" w:rsidRPr="00175DA6">
        <w:rPr>
          <w:rFonts w:ascii="Times New Roman" w:hAnsi="Times New Roman"/>
          <w:i/>
          <w:noProof/>
          <w:sz w:val="24"/>
          <w:szCs w:val="24"/>
        </w:rPr>
        <w:t xml:space="preserve"> et al.</w:t>
      </w:r>
      <w:r w:rsidR="00175DA6">
        <w:rPr>
          <w:rFonts w:ascii="Times New Roman" w:hAnsi="Times New Roman"/>
          <w:noProof/>
          <w:sz w:val="24"/>
          <w:szCs w:val="24"/>
        </w:rPr>
        <w:t xml:space="preserve"> 2002)</w:t>
      </w:r>
      <w:r w:rsidR="00634DA0">
        <w:rPr>
          <w:rFonts w:ascii="Times New Roman" w:hAnsi="Times New Roman"/>
          <w:sz w:val="24"/>
          <w:szCs w:val="24"/>
        </w:rPr>
        <w:fldChar w:fldCharType="end"/>
      </w:r>
      <w:r w:rsidR="00634DA0">
        <w:rPr>
          <w:rFonts w:ascii="Times New Roman" w:hAnsi="Times New Roman"/>
          <w:sz w:val="24"/>
          <w:szCs w:val="24"/>
        </w:rPr>
        <w:t xml:space="preserv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N</m:t>
                </m:r>
              </m:e>
            </m:acc>
          </m:e>
          <m:sub>
            <m:r>
              <w:rPr>
                <w:rFonts w:ascii="Cambria Math" w:hAnsi="Cambria Math"/>
                <w:sz w:val="24"/>
                <w:szCs w:val="24"/>
              </w:rPr>
              <m:t>tj</m:t>
            </m:r>
          </m:sub>
          <m:sup>
            <m:r>
              <w:rPr>
                <w:rFonts w:ascii="Cambria Math" w:hAnsi="Cambria Math"/>
                <w:sz w:val="24"/>
                <w:szCs w:val="24"/>
              </w:rPr>
              <m:t>adult</m:t>
            </m:r>
          </m:sup>
        </m:sSubSup>
        <m:r>
          <w:rPr>
            <w:rFonts w:ascii="Cambria Math" w:hAnsi="Cambria Math"/>
            <w:sz w:val="24"/>
            <w:szCs w:val="24"/>
          </w:rPr>
          <m:t>=</m:t>
        </m:r>
        <m:f>
          <m:fPr>
            <m:type m:val="lin"/>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tj</m:t>
                </m:r>
              </m:sub>
              <m:sup>
                <m:r>
                  <w:rPr>
                    <w:rFonts w:ascii="Cambria Math" w:hAnsi="Cambria Math"/>
                    <w:sz w:val="24"/>
                    <w:szCs w:val="24"/>
                  </w:rPr>
                  <m:t>adult</m:t>
                </m:r>
              </m:sup>
            </m:sSubSup>
            <m:r>
              <w:rPr>
                <w:rFonts w:ascii="Cambria Math" w:hAnsi="Cambria Math"/>
                <w:sz w:val="24"/>
                <w:szCs w:val="24"/>
              </w:rPr>
              <m:t xml:space="preserve"> </m:t>
            </m:r>
          </m:num>
          <m:den>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tj</m:t>
                </m:r>
              </m:sub>
            </m:sSub>
          </m:den>
        </m:f>
      </m:oMath>
      <w:r w:rsidR="00634DA0">
        <w:rPr>
          <w:rFonts w:ascii="Times New Roman" w:hAnsi="Times New Roman"/>
          <w:sz w:val="24"/>
          <w:szCs w:val="24"/>
        </w:rPr>
        <w:t xml:space="preserve">, where </w:t>
      </w:r>
      <m:oMath>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tj</m:t>
            </m:r>
          </m:sub>
          <m:sup>
            <m:r>
              <w:rPr>
                <w:rFonts w:ascii="Cambria Math" w:hAnsi="Cambria Math"/>
                <w:sz w:val="24"/>
                <w:szCs w:val="24"/>
              </w:rPr>
              <m:t>adult</m:t>
            </m:r>
          </m:sup>
        </m:sSubSup>
      </m:oMath>
      <w:r w:rsidR="00634DA0">
        <w:rPr>
          <w:rFonts w:ascii="Times New Roman" w:eastAsiaTheme="minorEastAsia" w:hAnsi="Times New Roman"/>
          <w:sz w:val="24"/>
          <w:szCs w:val="24"/>
        </w:rPr>
        <w:t xml:space="preserve"> is </w:t>
      </w:r>
      <w:r w:rsidR="00634DA0">
        <w:rPr>
          <w:rFonts w:ascii="Times New Roman" w:hAnsi="Times New Roman"/>
          <w:sz w:val="24"/>
          <w:szCs w:val="24"/>
        </w:rPr>
        <w:t xml:space="preserve">the number of marked adults captured at time </w:t>
      </w:r>
      <w:r w:rsidR="00634DA0">
        <w:rPr>
          <w:rFonts w:ascii="Times New Roman" w:hAnsi="Times New Roman"/>
          <w:i/>
          <w:sz w:val="24"/>
          <w:szCs w:val="24"/>
        </w:rPr>
        <w:t xml:space="preserve">t </w:t>
      </w:r>
      <w:r w:rsidR="00634DA0">
        <w:rPr>
          <w:rFonts w:ascii="Times New Roman" w:hAnsi="Times New Roman"/>
          <w:sz w:val="24"/>
          <w:szCs w:val="24"/>
        </w:rPr>
        <w:t xml:space="preserve">in landscape </w:t>
      </w:r>
      <w:r w:rsidR="00634DA0" w:rsidRPr="00C7497A">
        <w:rPr>
          <w:rFonts w:ascii="Times New Roman" w:hAnsi="Times New Roman"/>
          <w:i/>
          <w:sz w:val="24"/>
          <w:szCs w:val="24"/>
        </w:rPr>
        <w:t>j</w:t>
      </w:r>
      <w:r w:rsidR="00634DA0">
        <w:rPr>
          <w:rFonts w:ascii="Times New Roman" w:hAnsi="Times New Roman"/>
          <w:sz w:val="24"/>
          <w:szCs w:val="24"/>
        </w:rPr>
        <w:t xml:space="preserve">, </w:t>
      </w:r>
      <w:r w:rsidR="00634DA0" w:rsidRPr="00DA33B0">
        <w:rPr>
          <w:rFonts w:ascii="Times New Roman" w:hAnsi="Times New Roman"/>
          <w:sz w:val="24"/>
          <w:szCs w:val="24"/>
        </w:rPr>
        <w:t>and</w:t>
      </w:r>
      <w:r w:rsidR="00634DA0">
        <w:rPr>
          <w:rFonts w:ascii="Times New Roman" w:hAnsi="Times New Roman"/>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tj</m:t>
            </m:r>
          </m:sub>
        </m:sSub>
      </m:oMath>
      <w:r w:rsidR="00634DA0">
        <w:rPr>
          <w:rFonts w:ascii="Times New Roman" w:eastAsiaTheme="minorEastAsia" w:hAnsi="Times New Roman"/>
          <w:sz w:val="24"/>
          <w:szCs w:val="24"/>
        </w:rPr>
        <w:t xml:space="preserve"> is </w:t>
      </w:r>
      <w:r w:rsidR="00634DA0">
        <w:rPr>
          <w:rFonts w:ascii="Times New Roman" w:hAnsi="Times New Roman"/>
          <w:sz w:val="24"/>
          <w:szCs w:val="24"/>
        </w:rPr>
        <w:t xml:space="preserve">the estimated probability of capturing a marked adult at time </w:t>
      </w:r>
      <w:r w:rsidR="00634DA0">
        <w:rPr>
          <w:rFonts w:ascii="Times New Roman" w:hAnsi="Times New Roman"/>
          <w:i/>
          <w:sz w:val="24"/>
          <w:szCs w:val="24"/>
        </w:rPr>
        <w:t>t</w:t>
      </w:r>
      <w:r w:rsidR="00634DA0">
        <w:rPr>
          <w:rFonts w:ascii="Times New Roman" w:hAnsi="Times New Roman"/>
          <w:sz w:val="24"/>
          <w:szCs w:val="24"/>
        </w:rPr>
        <w:t xml:space="preserve"> in landscape </w:t>
      </w:r>
      <w:r w:rsidR="00634DA0" w:rsidRPr="0048041E">
        <w:rPr>
          <w:rFonts w:ascii="Times New Roman" w:hAnsi="Times New Roman"/>
          <w:i/>
          <w:sz w:val="24"/>
          <w:szCs w:val="24"/>
        </w:rPr>
        <w:t>j</w:t>
      </w:r>
      <w:r w:rsidR="00634DA0">
        <w:rPr>
          <w:rFonts w:ascii="Times New Roman" w:hAnsi="Times New Roman"/>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tj</m:t>
            </m:r>
          </m:sub>
        </m:sSub>
        <m:r>
          <w:rPr>
            <w:rFonts w:ascii="Cambria Math" w:hAnsi="Cambria Math"/>
            <w:sz w:val="24"/>
            <w:szCs w:val="24"/>
          </w:rPr>
          <m:t xml:space="preserve"> </m:t>
        </m:r>
      </m:oMath>
      <w:r w:rsidR="00634DA0">
        <w:rPr>
          <w:rFonts w:ascii="Times New Roman" w:eastAsiaTheme="minorEastAsia" w:hAnsi="Times New Roman"/>
          <w:sz w:val="24"/>
          <w:szCs w:val="24"/>
        </w:rPr>
        <w:t xml:space="preserve">was obtained by </w:t>
      </w:r>
      <w:r w:rsidR="00634DA0">
        <w:rPr>
          <w:rFonts w:ascii="Times New Roman" w:hAnsi="Times New Roman"/>
          <w:sz w:val="24"/>
          <w:szCs w:val="24"/>
        </w:rPr>
        <w:t>model-averaging based on results from a</w:t>
      </w:r>
      <w:r w:rsidR="002251A4">
        <w:rPr>
          <w:rFonts w:ascii="Times New Roman" w:hAnsi="Times New Roman"/>
          <w:sz w:val="24"/>
          <w:szCs w:val="24"/>
        </w:rPr>
        <w:t xml:space="preserve"> set of</w:t>
      </w:r>
      <w:r w:rsidR="00634DA0">
        <w:rPr>
          <w:rFonts w:ascii="Times New Roman" w:hAnsi="Times New Roman"/>
          <w:sz w:val="24"/>
          <w:szCs w:val="24"/>
        </w:rPr>
        <w:t xml:space="preserve"> Cormack-Jolly-Seber model</w:t>
      </w:r>
      <w:r w:rsidR="002251A4">
        <w:rPr>
          <w:rFonts w:ascii="Times New Roman" w:hAnsi="Times New Roman"/>
          <w:sz w:val="24"/>
          <w:szCs w:val="24"/>
        </w:rPr>
        <w:t xml:space="preserve">s that varied in allowing detection to change </w:t>
      </w:r>
      <w:r w:rsidR="00634DA0">
        <w:rPr>
          <w:rFonts w:ascii="Times New Roman" w:hAnsi="Times New Roman"/>
          <w:sz w:val="24"/>
          <w:szCs w:val="24"/>
        </w:rPr>
        <w:t>by landscape and by survey. See Fletcher</w:t>
      </w:r>
      <w:r w:rsidR="00337B14">
        <w:rPr>
          <w:rFonts w:ascii="Times New Roman" w:hAnsi="Times New Roman"/>
          <w:sz w:val="24"/>
          <w:szCs w:val="24"/>
        </w:rPr>
        <w:t xml:space="preserve"> et al. (2018) for more details on population </w:t>
      </w:r>
      <w:r w:rsidR="00337B14" w:rsidRPr="00337B14">
        <w:rPr>
          <w:rFonts w:ascii="Times New Roman" w:hAnsi="Times New Roman"/>
          <w:sz w:val="24"/>
          <w:szCs w:val="24"/>
        </w:rPr>
        <w:t xml:space="preserve">size estimation. We then related population size estimates to the landscape average  of  </w:t>
      </w:r>
      <m:oMath>
        <m:sSup>
          <m:sSupPr>
            <m:ctrlPr>
              <w:rPr>
                <w:rFonts w:ascii="Cambria Math" w:hAnsi="Cambria Math"/>
                <w:sz w:val="24"/>
                <w:szCs w:val="24"/>
              </w:rPr>
            </m:ctrlPr>
          </m:sSupPr>
          <m:e>
            <m:r>
              <m:rPr>
                <m:sty m:val="b"/>
              </m:rPr>
              <w:rPr>
                <w:rFonts w:ascii="Cambria Math" w:hAnsi="Cambria Math"/>
                <w:sz w:val="24"/>
                <w:szCs w:val="24"/>
              </w:rPr>
              <m:t>Ψ</m:t>
            </m:r>
          </m:e>
          <m:sup>
            <m:r>
              <w:rPr>
                <w:rFonts w:ascii="Cambria Math" w:hAnsi="Cambria Math"/>
                <w:sz w:val="24"/>
                <w:szCs w:val="24"/>
              </w:rPr>
              <m:t>T</m:t>
            </m:r>
          </m:sup>
        </m:sSup>
        <m:r>
          <m:rPr>
            <m:sty m:val="b"/>
          </m:rPr>
          <w:rPr>
            <w:rFonts w:ascii="Cambria Math" w:hAnsi="Cambria Math"/>
            <w:sz w:val="24"/>
            <w:szCs w:val="24"/>
          </w:rPr>
          <m:t>z</m:t>
        </m:r>
      </m:oMath>
      <w:r w:rsidR="00337B14" w:rsidRPr="00337B14">
        <w:rPr>
          <w:rFonts w:ascii="Times New Roman" w:hAnsi="Times New Roman"/>
          <w:sz w:val="24"/>
          <w:szCs w:val="24"/>
        </w:rPr>
        <w:t>. To determine if life expectancy from the SAMC could explain population variation in abundance across landscapes</w:t>
      </w:r>
      <w:r w:rsidR="002251A4">
        <w:rPr>
          <w:rFonts w:ascii="Times New Roman" w:hAnsi="Times New Roman"/>
          <w:sz w:val="24"/>
          <w:szCs w:val="24"/>
        </w:rPr>
        <w:t xml:space="preserve">, we used </w:t>
      </w:r>
      <w:r w:rsidR="00337B14" w:rsidRPr="00337B14">
        <w:rPr>
          <w:rFonts w:ascii="Times New Roman" w:hAnsi="Times New Roman"/>
          <w:sz w:val="24"/>
          <w:szCs w:val="24"/>
        </w:rPr>
        <w:t>a generalized linear mixed model, with a similar formulation as described above</w:t>
      </w:r>
      <w:r w:rsidR="00A34EBC">
        <w:rPr>
          <w:rFonts w:ascii="Times New Roman" w:hAnsi="Times New Roman"/>
          <w:sz w:val="24"/>
          <w:szCs w:val="24"/>
        </w:rPr>
        <w:t>, but with a log link function and Poisson error distribution, adding an observation-level offset to account for overdispersion and weighting by the inverse of the population size SE (see Fletcher et al. 2018)</w:t>
      </w:r>
      <w:r w:rsidR="00337B14" w:rsidRPr="00337B14">
        <w:rPr>
          <w:rFonts w:ascii="Times New Roman" w:hAnsi="Times New Roman"/>
          <w:sz w:val="24"/>
          <w:szCs w:val="24"/>
        </w:rPr>
        <w:t xml:space="preserve">. Overall, </w:t>
      </w:r>
      <w:r w:rsidR="00337B14" w:rsidRPr="002251A4">
        <w:rPr>
          <w:rFonts w:ascii="Times New Roman" w:hAnsi="Times New Roman"/>
          <w:b/>
          <w:sz w:val="24"/>
          <w:szCs w:val="24"/>
        </w:rPr>
        <w:t>z</w:t>
      </w:r>
      <w:r w:rsidR="00337B14" w:rsidRPr="00337B14">
        <w:rPr>
          <w:rFonts w:ascii="Times New Roman" w:hAnsi="Times New Roman"/>
          <w:sz w:val="24"/>
          <w:szCs w:val="24"/>
        </w:rPr>
        <w:t xml:space="preserve"> was a strong predictor of population abundance (β = 0.09 </w:t>
      </w:r>
      <w:r w:rsidR="00337B14" w:rsidRPr="00337B14">
        <w:rPr>
          <w:rFonts w:ascii="Times New Roman" w:hAnsi="Times New Roman"/>
          <w:sz w:val="24"/>
          <w:szCs w:val="24"/>
          <w:u w:val="single"/>
        </w:rPr>
        <w:t>+</w:t>
      </w:r>
      <w:r w:rsidR="00337B14" w:rsidRPr="00337B14">
        <w:rPr>
          <w:rFonts w:ascii="Times New Roman" w:hAnsi="Times New Roman"/>
          <w:sz w:val="24"/>
          <w:szCs w:val="24"/>
        </w:rPr>
        <w:t xml:space="preserve"> 0.03 SE; </w:t>
      </w:r>
      <w:r w:rsidR="00337B14" w:rsidRPr="00337B14">
        <w:rPr>
          <w:rFonts w:ascii="Times New Roman" w:hAnsi="Times New Roman"/>
          <w:i/>
          <w:sz w:val="24"/>
          <w:szCs w:val="24"/>
        </w:rPr>
        <w:t>P</w:t>
      </w:r>
      <w:r w:rsidR="00337B14" w:rsidRPr="00337B14">
        <w:rPr>
          <w:rFonts w:ascii="Times New Roman" w:hAnsi="Times New Roman"/>
          <w:sz w:val="24"/>
          <w:szCs w:val="24"/>
        </w:rPr>
        <w:t xml:space="preserve"> = 0.0003</w:t>
      </w:r>
      <w:r w:rsidR="002251A4">
        <w:rPr>
          <w:rFonts w:ascii="Times New Roman" w:hAnsi="Times New Roman"/>
          <w:sz w:val="24"/>
          <w:szCs w:val="24"/>
        </w:rPr>
        <w:t>; Fig. 4d</w:t>
      </w:r>
      <w:r w:rsidR="00337B14" w:rsidRPr="00337B14">
        <w:rPr>
          <w:rFonts w:ascii="Times New Roman" w:hAnsi="Times New Roman"/>
          <w:sz w:val="24"/>
          <w:szCs w:val="24"/>
        </w:rPr>
        <w:t>), consistent with conclusions in Fletcher et al. (2018) that treatments had a large effect on population connectivity.</w:t>
      </w:r>
    </w:p>
    <w:p w14:paraId="3A30A709" w14:textId="77777777" w:rsidR="0057761F" w:rsidRDefault="0057761F" w:rsidP="0057761F">
      <w:pPr>
        <w:rPr>
          <w:rFonts w:ascii="Times New Roman" w:hAnsi="Times New Roman" w:cs="Times New Roman"/>
        </w:rPr>
      </w:pPr>
    </w:p>
    <w:p w14:paraId="7784CC93" w14:textId="77777777" w:rsidR="0057761F" w:rsidRPr="00BF184F" w:rsidRDefault="0057761F" w:rsidP="0057761F">
      <w:pPr>
        <w:spacing w:line="240" w:lineRule="auto"/>
        <w:rPr>
          <w:rFonts w:ascii="Times New Roman" w:hAnsi="Times New Roman"/>
          <w:b/>
          <w:sz w:val="24"/>
          <w:szCs w:val="24"/>
        </w:rPr>
      </w:pPr>
      <w:r w:rsidRPr="00BF184F">
        <w:rPr>
          <w:rFonts w:ascii="Times New Roman" w:hAnsi="Times New Roman"/>
          <w:b/>
          <w:sz w:val="24"/>
          <w:szCs w:val="24"/>
        </w:rPr>
        <w:t xml:space="preserve">SUPPLEMENTARY </w:t>
      </w:r>
      <w:r>
        <w:rPr>
          <w:rFonts w:ascii="Times New Roman" w:hAnsi="Times New Roman"/>
          <w:b/>
          <w:sz w:val="24"/>
          <w:szCs w:val="24"/>
        </w:rPr>
        <w:t>DISCUSSION</w:t>
      </w:r>
    </w:p>
    <w:p w14:paraId="3BA8D272" w14:textId="29B9CB19" w:rsidR="0057761F" w:rsidRPr="004E4C60" w:rsidRDefault="0057761F" w:rsidP="0057761F">
      <w:pPr>
        <w:rPr>
          <w:rFonts w:ascii="Times New Roman" w:hAnsi="Times New Roman" w:cs="Times New Roman"/>
          <w:sz w:val="24"/>
          <w:szCs w:val="24"/>
        </w:rPr>
      </w:pPr>
      <w:r w:rsidRPr="004E4C60">
        <w:rPr>
          <w:rFonts w:ascii="Times New Roman" w:hAnsi="Times New Roman" w:cs="Times New Roman"/>
          <w:sz w:val="24"/>
          <w:szCs w:val="24"/>
        </w:rPr>
        <w:t xml:space="preserve">In our empirical example, we fit the SAMC framework to a tractable example where information about movement behavior and mortality risk were available. We used this example as a rigorous means to evaluate the utility of the SAMC </w:t>
      </w:r>
      <w:r w:rsidR="00460A9F" w:rsidRPr="004E4C60">
        <w:rPr>
          <w:rFonts w:ascii="Times New Roman" w:hAnsi="Times New Roman" w:cs="Times New Roman"/>
          <w:sz w:val="24"/>
          <w:szCs w:val="24"/>
        </w:rPr>
        <w:t xml:space="preserve">to predict movement across complex landscapes </w:t>
      </w:r>
      <w:r w:rsidRPr="004E4C60">
        <w:rPr>
          <w:rFonts w:ascii="Times New Roman" w:hAnsi="Times New Roman" w:cs="Times New Roman"/>
          <w:sz w:val="24"/>
          <w:szCs w:val="24"/>
        </w:rPr>
        <w:t xml:space="preserve">and contrast it with other frameworks. </w:t>
      </w:r>
      <w:r w:rsidR="00460A9F" w:rsidRPr="004E4C60">
        <w:rPr>
          <w:rFonts w:ascii="Times New Roman" w:hAnsi="Times New Roman" w:cs="Times New Roman"/>
          <w:sz w:val="24"/>
          <w:szCs w:val="24"/>
        </w:rPr>
        <w:t>I</w:t>
      </w:r>
      <w:r w:rsidRPr="004E4C60">
        <w:rPr>
          <w:rFonts w:ascii="Times New Roman" w:hAnsi="Times New Roman" w:cs="Times New Roman"/>
          <w:sz w:val="24"/>
          <w:szCs w:val="24"/>
        </w:rPr>
        <w:t>n other applications, information on movement behavior and mortality risk may be less readily available. In addition, it may sometimes be unclear what the appropriate time step for implementation should be. Below, we provide some guidance, but we expect that the SAMC can be applied in a variety of ways, depending on the problem.</w:t>
      </w:r>
    </w:p>
    <w:p w14:paraId="569E22B3" w14:textId="066B975C" w:rsidR="0057761F" w:rsidRPr="004E4C60" w:rsidRDefault="0057761F" w:rsidP="0057761F">
      <w:pPr>
        <w:ind w:firstLine="720"/>
        <w:rPr>
          <w:rFonts w:ascii="Times New Roman" w:hAnsi="Times New Roman" w:cs="Times New Roman"/>
          <w:sz w:val="24"/>
          <w:szCs w:val="24"/>
        </w:rPr>
      </w:pPr>
      <w:r w:rsidRPr="004E4C60">
        <w:rPr>
          <w:rFonts w:ascii="Times New Roman" w:hAnsi="Times New Roman" w:cs="Times New Roman"/>
          <w:sz w:val="24"/>
          <w:szCs w:val="24"/>
        </w:rPr>
        <w:t xml:space="preserve">As in other applications that interpret 'resistance' for landscape connectivity, parameterizing the transition matrix that is used to interpret movement behavior can come from behavioral experiments, telemetry, habitat use, or expert opinion </w:t>
      </w:r>
      <w:r w:rsidRPr="004E4C60">
        <w:rPr>
          <w:rFonts w:ascii="Times New Roman" w:hAnsi="Times New Roman" w:cs="Times New Roman"/>
          <w:sz w:val="24"/>
          <w:szCs w:val="24"/>
        </w:rPr>
        <w:fldChar w:fldCharType="begin"/>
      </w:r>
      <w:r w:rsidR="00175DA6">
        <w:rPr>
          <w:rFonts w:ascii="Times New Roman" w:hAnsi="Times New Roman" w:cs="Times New Roman"/>
          <w:sz w:val="24"/>
          <w:szCs w:val="24"/>
        </w:rPr>
        <w:instrText xml:space="preserve"> ADDIN EN.CITE &lt;EndNote&gt;&lt;Cite&gt;&lt;Author&gt;Zeller&lt;/Author&gt;&lt;Year&gt;2012&lt;/Year&gt;&lt;RecNum&gt;1996&lt;/RecNum&gt;&lt;DisplayText&gt;(Zeller&lt;style face="italic"&gt; et al.&lt;/style&gt; 2012)&lt;/DisplayText&gt;&lt;record&gt;&lt;rec-number&gt;1996&lt;/rec-number&gt;&lt;foreign-keys&gt;&lt;key app="EN" db-id="eaa0aft969w9x8eez9px2v9ha22p5vp9ttrr" timestamp="1349472686"&gt;1996&lt;/key&gt;&lt;/foreign-keys&gt;&lt;ref-type name="Journal Article"&gt;17&lt;/ref-type&gt;&lt;contributors&gt;&lt;authors&gt;&lt;author&gt;Zeller, Katherine A.&lt;/author&gt;&lt;author&gt;McGarigal, Kevin&lt;/author&gt;&lt;author&gt;Whiteley, Andrew R.&lt;/author&gt;&lt;/authors&gt;&lt;/contributors&gt;&lt;titles&gt;&lt;title&gt;Estimating landscape resistance to movement: a review&lt;/title&gt;&lt;secondary-title&gt;Landscape Ecology&lt;/secondary-title&gt;&lt;/titles&gt;&lt;periodical&gt;&lt;full-title&gt;Landscape Ecology&lt;/full-title&gt;&lt;abbr-1&gt;Landsc Ecol.&lt;/abbr-1&gt;&lt;abbr-2&gt;Landscape Ecol.&lt;/abbr-2&gt;&lt;/periodical&gt;&lt;pages&gt;777-797&lt;/pages&gt;&lt;volume&gt;27&lt;/volume&gt;&lt;number&gt;6&lt;/number&gt;&lt;dates&gt;&lt;year&gt;2012&lt;/year&gt;&lt;pub-dates&gt;&lt;date&gt;Jul&lt;/date&gt;&lt;/pub-dates&gt;&lt;/dates&gt;&lt;isbn&gt;0921-2973&lt;/isbn&gt;&lt;accession-num&gt;WOS:000305218000001&lt;/accession-num&gt;&lt;urls&gt;&lt;related-urls&gt;&lt;url&gt;&amp;lt;Go to ISI&amp;gt;://WOS:000305218000001&lt;/url&gt;&lt;/related-urls&gt;&lt;/urls&gt;&lt;electronic-resource-num&gt;10.1007/s10980-012-9737-0&lt;/electronic-resource-num&gt;&lt;/record&gt;&lt;/Cite&gt;&lt;/EndNote&gt;</w:instrText>
      </w:r>
      <w:r w:rsidRPr="004E4C60">
        <w:rPr>
          <w:rFonts w:ascii="Times New Roman" w:hAnsi="Times New Roman" w:cs="Times New Roman"/>
          <w:sz w:val="24"/>
          <w:szCs w:val="24"/>
        </w:rPr>
        <w:fldChar w:fldCharType="separate"/>
      </w:r>
      <w:r w:rsidR="00175DA6">
        <w:rPr>
          <w:rFonts w:ascii="Times New Roman" w:hAnsi="Times New Roman" w:cs="Times New Roman"/>
          <w:noProof/>
          <w:sz w:val="24"/>
          <w:szCs w:val="24"/>
        </w:rPr>
        <w:t>(Zeller</w:t>
      </w:r>
      <w:r w:rsidR="00175DA6" w:rsidRPr="00175DA6">
        <w:rPr>
          <w:rFonts w:ascii="Times New Roman" w:hAnsi="Times New Roman" w:cs="Times New Roman"/>
          <w:i/>
          <w:noProof/>
          <w:sz w:val="24"/>
          <w:szCs w:val="24"/>
        </w:rPr>
        <w:t xml:space="preserve"> et al.</w:t>
      </w:r>
      <w:r w:rsidR="00175DA6">
        <w:rPr>
          <w:rFonts w:ascii="Times New Roman" w:hAnsi="Times New Roman" w:cs="Times New Roman"/>
          <w:noProof/>
          <w:sz w:val="24"/>
          <w:szCs w:val="24"/>
        </w:rPr>
        <w:t xml:space="preserve"> 2012)</w:t>
      </w:r>
      <w:r w:rsidRPr="004E4C60">
        <w:rPr>
          <w:rFonts w:ascii="Times New Roman" w:hAnsi="Times New Roman" w:cs="Times New Roman"/>
          <w:sz w:val="24"/>
          <w:szCs w:val="24"/>
        </w:rPr>
        <w:fldChar w:fldCharType="end"/>
      </w:r>
      <w:r w:rsidRPr="004E4C60">
        <w:rPr>
          <w:rFonts w:ascii="Times New Roman" w:hAnsi="Times New Roman" w:cs="Times New Roman"/>
          <w:sz w:val="24"/>
          <w:szCs w:val="24"/>
        </w:rPr>
        <w:t xml:space="preserve">. In particular, analysis of radio-telemetry data, such as the use of step-selection functions </w:t>
      </w:r>
      <w:r w:rsidRPr="004E4C60">
        <w:rPr>
          <w:rFonts w:ascii="Times New Roman" w:hAnsi="Times New Roman" w:cs="Times New Roman"/>
          <w:sz w:val="24"/>
          <w:szCs w:val="24"/>
        </w:rPr>
        <w:fldChar w:fldCharType="begin"/>
      </w:r>
      <w:r w:rsidR="00175DA6">
        <w:rPr>
          <w:rFonts w:ascii="Times New Roman" w:hAnsi="Times New Roman" w:cs="Times New Roman"/>
          <w:sz w:val="24"/>
          <w:szCs w:val="24"/>
        </w:rPr>
        <w:instrText xml:space="preserve"> ADDIN EN.CITE &lt;EndNote&gt;&lt;Cite&gt;&lt;Author&gt;Avgar&lt;/Author&gt;&lt;Year&gt;2016&lt;/Year&gt;&lt;RecNum&gt;3606&lt;/RecNum&gt;&lt;DisplayText&gt;(Thurfjell&lt;style face="italic"&gt; et al.&lt;/style&gt; 2014; Avgar&lt;style face="italic"&gt; et al.&lt;/style&gt; 2016)&lt;/DisplayText&gt;&lt;record&gt;&lt;rec-number&gt;3606&lt;/rec-number&gt;&lt;foreign-keys&gt;&lt;key app="EN" db-id="eaa0aft969w9x8eez9px2v9ha22p5vp9ttrr" timestamp="1480605615"&gt;3606&lt;/key&gt;&lt;/foreign-keys&gt;&lt;ref-type name="Journal Article"&gt;17&lt;/ref-type&gt;&lt;contributors&gt;&lt;authors&gt;&lt;author&gt;Avgar, T.&lt;/author&gt;&lt;author&gt;Potts, J. R.&lt;/author&gt;&lt;author&gt;Lewis, M. A.&lt;/author&gt;&lt;author&gt;Boyce, M. S.&lt;/author&gt;&lt;/authors&gt;&lt;/contributors&gt;&lt;titles&gt;&lt;title&gt;Integrated step selection analysis: bridging the gap between resource selection and animal movement&lt;/title&gt;&lt;secondary-title&gt;Methods in Ecology and Evolution&lt;/secondary-title&gt;&lt;/titles&gt;&lt;periodical&gt;&lt;full-title&gt;Methods in Ecology and Evolution&lt;/full-title&gt;&lt;abbr-1&gt;Methods Ecol. Evol.&lt;/abbr-1&gt;&lt;/periodical&gt;&lt;pages&gt;619-630&lt;/pages&gt;&lt;volume&gt;7&lt;/volume&gt;&lt;number&gt;5&lt;/number&gt;&lt;dates&gt;&lt;year&gt;2016&lt;/year&gt;&lt;pub-dates&gt;&lt;date&gt;May&lt;/date&gt;&lt;/pub-dates&gt;&lt;/dates&gt;&lt;isbn&gt;2041-210X&lt;/isbn&gt;&lt;accession-num&gt;WOS:000378732500013&lt;/accession-num&gt;&lt;urls&gt;&lt;related-urls&gt;&lt;url&gt;&amp;lt;Go to ISI&amp;gt;://WOS:000378732500013&lt;/url&gt;&lt;/related-urls&gt;&lt;/urls&gt;&lt;electronic-resource-num&gt;10.1111/2041-210x.12528&lt;/electronic-resource-num&gt;&lt;/record&gt;&lt;/Cite&gt;&lt;Cite&gt;&lt;Author&gt;Thurfjell&lt;/Author&gt;&lt;Year&gt;2014&lt;/Year&gt;&lt;RecNum&gt;3632&lt;/RecNum&gt;&lt;record&gt;&lt;rec-number&gt;3632&lt;/rec-number&gt;&lt;foreign-keys&gt;&lt;key app="EN" db-id="eaa0aft969w9x8eez9px2v9ha22p5vp9ttrr" timestamp="1481815665"&gt;3632&lt;/key&gt;&lt;/foreign-keys&gt;&lt;ref-type name="Journal Article"&gt;17&lt;/ref-type&gt;&lt;contributors&gt;&lt;authors&gt;&lt;author&gt;Thurfjell, H.&lt;/author&gt;&lt;author&gt;Ciuti, S.&lt;/author&gt;&lt;author&gt;Boyce, M. S.&lt;/author&gt;&lt;/authors&gt;&lt;/contributors&gt;&lt;titles&gt;&lt;title&gt;Applications of step-selection functions in ecology and conservation&lt;/title&gt;&lt;secondary-title&gt;Movement Ecology&lt;/secondary-title&gt;&lt;/titles&gt;&lt;periodical&gt;&lt;full-title&gt;Movement ecology&lt;/full-title&gt;&lt;/periodical&gt;&lt;pages&gt;4&lt;/pages&gt;&lt;volume&gt;2&lt;/volume&gt;&lt;dates&gt;&lt;year&gt;2014&lt;/year&gt;&lt;/dates&gt;&lt;urls&gt;&lt;/urls&gt;&lt;/record&gt;&lt;/Cite&gt;&lt;/EndNote&gt;</w:instrText>
      </w:r>
      <w:r w:rsidRPr="004E4C60">
        <w:rPr>
          <w:rFonts w:ascii="Times New Roman" w:hAnsi="Times New Roman" w:cs="Times New Roman"/>
          <w:sz w:val="24"/>
          <w:szCs w:val="24"/>
        </w:rPr>
        <w:fldChar w:fldCharType="separate"/>
      </w:r>
      <w:r w:rsidR="00175DA6">
        <w:rPr>
          <w:rFonts w:ascii="Times New Roman" w:hAnsi="Times New Roman" w:cs="Times New Roman"/>
          <w:noProof/>
          <w:sz w:val="24"/>
          <w:szCs w:val="24"/>
        </w:rPr>
        <w:t>(Thurfjell</w:t>
      </w:r>
      <w:r w:rsidR="00175DA6" w:rsidRPr="00175DA6">
        <w:rPr>
          <w:rFonts w:ascii="Times New Roman" w:hAnsi="Times New Roman" w:cs="Times New Roman"/>
          <w:i/>
          <w:noProof/>
          <w:sz w:val="24"/>
          <w:szCs w:val="24"/>
        </w:rPr>
        <w:t xml:space="preserve"> et al.</w:t>
      </w:r>
      <w:r w:rsidR="00175DA6">
        <w:rPr>
          <w:rFonts w:ascii="Times New Roman" w:hAnsi="Times New Roman" w:cs="Times New Roman"/>
          <w:noProof/>
          <w:sz w:val="24"/>
          <w:szCs w:val="24"/>
        </w:rPr>
        <w:t xml:space="preserve"> 2014; Avgar</w:t>
      </w:r>
      <w:r w:rsidR="00175DA6" w:rsidRPr="00175DA6">
        <w:rPr>
          <w:rFonts w:ascii="Times New Roman" w:hAnsi="Times New Roman" w:cs="Times New Roman"/>
          <w:i/>
          <w:noProof/>
          <w:sz w:val="24"/>
          <w:szCs w:val="24"/>
        </w:rPr>
        <w:t xml:space="preserve"> et al.</w:t>
      </w:r>
      <w:r w:rsidR="00175DA6">
        <w:rPr>
          <w:rFonts w:ascii="Times New Roman" w:hAnsi="Times New Roman" w:cs="Times New Roman"/>
          <w:noProof/>
          <w:sz w:val="24"/>
          <w:szCs w:val="24"/>
        </w:rPr>
        <w:t xml:space="preserve"> 2016)</w:t>
      </w:r>
      <w:r w:rsidRPr="004E4C60">
        <w:rPr>
          <w:rFonts w:ascii="Times New Roman" w:hAnsi="Times New Roman" w:cs="Times New Roman"/>
          <w:sz w:val="24"/>
          <w:szCs w:val="24"/>
        </w:rPr>
        <w:fldChar w:fldCharType="end"/>
      </w:r>
      <w:r w:rsidRPr="004E4C60">
        <w:rPr>
          <w:rFonts w:ascii="Times New Roman" w:hAnsi="Times New Roman" w:cs="Times New Roman"/>
          <w:sz w:val="24"/>
          <w:szCs w:val="24"/>
        </w:rPr>
        <w:t xml:space="preserve">, provides a natural means to directly parameterize </w:t>
      </w:r>
      <m:oMath>
        <m:r>
          <m:rPr>
            <m:sty m:val="b"/>
          </m:rPr>
          <w:rPr>
            <w:rFonts w:ascii="Cambria Math" w:hAnsi="Cambria Math"/>
            <w:sz w:val="24"/>
            <w:szCs w:val="24"/>
          </w:rPr>
          <m:t>Q</m:t>
        </m:r>
      </m:oMath>
      <w:r w:rsidRPr="004E4C60">
        <w:rPr>
          <w:rFonts w:ascii="Times New Roman" w:hAnsi="Times New Roman" w:cs="Times New Roman"/>
          <w:sz w:val="24"/>
          <w:szCs w:val="24"/>
        </w:rPr>
        <w:t xml:space="preserve">. In these ways, parameterizing </w:t>
      </w:r>
      <m:oMath>
        <m:r>
          <m:rPr>
            <m:sty m:val="b"/>
          </m:rPr>
          <w:rPr>
            <w:rFonts w:ascii="Cambria Math" w:hAnsi="Cambria Math"/>
            <w:sz w:val="24"/>
            <w:szCs w:val="24"/>
          </w:rPr>
          <m:t>Q</m:t>
        </m:r>
      </m:oMath>
      <w:r w:rsidRPr="004E4C60">
        <w:rPr>
          <w:rFonts w:ascii="Times New Roman" w:hAnsi="Times New Roman" w:cs="Times New Roman"/>
          <w:sz w:val="24"/>
          <w:szCs w:val="24"/>
        </w:rPr>
        <w:t xml:space="preserve"> of the SAMC is similar to that of least-cost and circuit theory approaches. </w:t>
      </w:r>
    </w:p>
    <w:p w14:paraId="0BA60B37" w14:textId="37C2BEA8" w:rsidR="0057761F" w:rsidRPr="004E4C60" w:rsidRDefault="0057761F" w:rsidP="0057761F">
      <w:pPr>
        <w:rPr>
          <w:rFonts w:ascii="Times New Roman" w:hAnsi="Times New Roman" w:cs="Times New Roman"/>
          <w:sz w:val="24"/>
          <w:szCs w:val="24"/>
        </w:rPr>
      </w:pPr>
      <w:r w:rsidRPr="004E4C60">
        <w:rPr>
          <w:rFonts w:ascii="Times New Roman" w:hAnsi="Times New Roman" w:cs="Times New Roman"/>
          <w:sz w:val="24"/>
          <w:szCs w:val="24"/>
        </w:rPr>
        <w:tab/>
        <w:t xml:space="preserve">Information on mortality is less common. At one extreme, the SAMC can be used by assuming mortality risk is constant (and perhaps low) across the landscape. Mortality rates, </w:t>
      </w:r>
      <m:oMath>
        <m:r>
          <m:rPr>
            <m:sty m:val="b"/>
          </m:rPr>
          <w:rPr>
            <w:rFonts w:ascii="Cambria Math" w:hAnsi="Cambria Math"/>
            <w:sz w:val="24"/>
            <w:szCs w:val="24"/>
          </w:rPr>
          <m:t>R</m:t>
        </m:r>
      </m:oMath>
      <w:r w:rsidRPr="004E4C60">
        <w:rPr>
          <w:rFonts w:ascii="Times New Roman" w:hAnsi="Times New Roman" w:cs="Times New Roman"/>
          <w:sz w:val="24"/>
          <w:szCs w:val="24"/>
        </w:rPr>
        <w:t xml:space="preserve">, could then be treated as hypotheses regarding absolute risk (per time step) across the landscape. Alternatively, mortality rates could be derived based on organismal dispersal kernels </w:t>
      </w:r>
      <w:r w:rsidRPr="004E4C60">
        <w:rPr>
          <w:rFonts w:ascii="Times New Roman" w:hAnsi="Times New Roman" w:cs="Times New Roman"/>
          <w:sz w:val="24"/>
          <w:szCs w:val="24"/>
        </w:rPr>
        <w:fldChar w:fldCharType="begin"/>
      </w:r>
      <w:r w:rsidR="00175DA6">
        <w:rPr>
          <w:rFonts w:ascii="Times New Roman" w:hAnsi="Times New Roman" w:cs="Times New Roman"/>
          <w:sz w:val="24"/>
          <w:szCs w:val="24"/>
        </w:rPr>
        <w:instrText xml:space="preserve"> ADDIN EN.CITE &lt;EndNote&gt;&lt;Cite&gt;&lt;Author&gt;Koenig&lt;/Author&gt;&lt;Year&gt;1996&lt;/Year&gt;&lt;RecNum&gt;2426&lt;/RecNum&gt;&lt;DisplayText&gt;(Koenig&lt;style face="italic"&gt; et al.&lt;/style&gt; 1996)&lt;/DisplayText&gt;&lt;record&gt;&lt;rec-number&gt;2426&lt;/rec-number&gt;&lt;foreign-keys&gt;&lt;key app="EN" db-id="eaa0aft969w9x8eez9px2v9ha22p5vp9ttrr" timestamp="1413390191"&gt;2426&lt;/key&gt;&lt;/foreign-keys&gt;&lt;ref-type name="Journal Article"&gt;17&lt;/ref-type&gt;&lt;contributors&gt;&lt;authors&gt;&lt;author&gt;Koenig, W. D.&lt;/author&gt;&lt;author&gt;VanVuren, D.&lt;/author&gt;&lt;author&gt;Hooge, P. N.&lt;/author&gt;&lt;/authors&gt;&lt;/contributors&gt;&lt;titles&gt;&lt;title&gt;Detectability, philopatry, and the distribution of dispersal distances in vertebrates&lt;/title&gt;&lt;secondary-title&gt;Trends in Ecology &amp;amp; Evolution&lt;/secondary-title&gt;&lt;/titles&gt;&lt;periodical&gt;&lt;full-title&gt;Trends in Ecology &amp;amp; Evolution&lt;/full-title&gt;&lt;abbr-1&gt;Trends Ecol. Evol.&lt;/abbr-1&gt;&lt;/periodical&gt;&lt;pages&gt;514-517&lt;/pages&gt;&lt;volume&gt;11&lt;/volume&gt;&lt;number&gt;12&lt;/number&gt;&lt;dates&gt;&lt;year&gt;1996&lt;/year&gt;&lt;pub-dates&gt;&lt;date&gt;Dec&lt;/date&gt;&lt;/pub-dates&gt;&lt;/dates&gt;&lt;isbn&gt;0169-5347&lt;/isbn&gt;&lt;accession-num&gt;WOS:A1996VU71600016&lt;/accession-num&gt;&lt;urls&gt;&lt;related-urls&gt;&lt;url&gt;&amp;lt;Go to ISI&amp;gt;://WOS:A1996VU71600016&lt;/url&gt;&lt;/related-urls&gt;&lt;/urls&gt;&lt;electronic-resource-num&gt;10.1016/s0169-5347(96)20074-6&lt;/electronic-resource-num&gt;&lt;/record&gt;&lt;/Cite&gt;&lt;/EndNote&gt;</w:instrText>
      </w:r>
      <w:r w:rsidRPr="004E4C60">
        <w:rPr>
          <w:rFonts w:ascii="Times New Roman" w:hAnsi="Times New Roman" w:cs="Times New Roman"/>
          <w:sz w:val="24"/>
          <w:szCs w:val="24"/>
        </w:rPr>
        <w:fldChar w:fldCharType="separate"/>
      </w:r>
      <w:r w:rsidR="00175DA6">
        <w:rPr>
          <w:rFonts w:ascii="Times New Roman" w:hAnsi="Times New Roman" w:cs="Times New Roman"/>
          <w:noProof/>
          <w:sz w:val="24"/>
          <w:szCs w:val="24"/>
        </w:rPr>
        <w:t>(Koenig</w:t>
      </w:r>
      <w:r w:rsidR="00175DA6" w:rsidRPr="00175DA6">
        <w:rPr>
          <w:rFonts w:ascii="Times New Roman" w:hAnsi="Times New Roman" w:cs="Times New Roman"/>
          <w:i/>
          <w:noProof/>
          <w:sz w:val="24"/>
          <w:szCs w:val="24"/>
        </w:rPr>
        <w:t xml:space="preserve"> et al.</w:t>
      </w:r>
      <w:r w:rsidR="00175DA6">
        <w:rPr>
          <w:rFonts w:ascii="Times New Roman" w:hAnsi="Times New Roman" w:cs="Times New Roman"/>
          <w:noProof/>
          <w:sz w:val="24"/>
          <w:szCs w:val="24"/>
        </w:rPr>
        <w:t xml:space="preserve"> 1996)</w:t>
      </w:r>
      <w:r w:rsidRPr="004E4C60">
        <w:rPr>
          <w:rFonts w:ascii="Times New Roman" w:hAnsi="Times New Roman" w:cs="Times New Roman"/>
          <w:sz w:val="24"/>
          <w:szCs w:val="24"/>
        </w:rPr>
        <w:fldChar w:fldCharType="end"/>
      </w:r>
      <w:r w:rsidRPr="004E4C60">
        <w:rPr>
          <w:rFonts w:ascii="Times New Roman" w:hAnsi="Times New Roman" w:cs="Times New Roman"/>
          <w:sz w:val="24"/>
          <w:szCs w:val="24"/>
        </w:rPr>
        <w:t xml:space="preserve"> </w:t>
      </w:r>
      <w:r w:rsidR="00C16E41" w:rsidRPr="004E4C60">
        <w:rPr>
          <w:rFonts w:ascii="Times New Roman" w:hAnsi="Times New Roman" w:cs="Times New Roman"/>
          <w:sz w:val="24"/>
          <w:szCs w:val="24"/>
        </w:rPr>
        <w:t>or</w:t>
      </w:r>
      <w:r w:rsidRPr="004E4C60">
        <w:rPr>
          <w:rFonts w:ascii="Times New Roman" w:hAnsi="Times New Roman" w:cs="Times New Roman"/>
          <w:sz w:val="24"/>
          <w:szCs w:val="24"/>
        </w:rPr>
        <w:t xml:space="preserve"> related information </w:t>
      </w:r>
      <w:r w:rsidRPr="004E4C60">
        <w:rPr>
          <w:rFonts w:ascii="Times New Roman" w:hAnsi="Times New Roman" w:cs="Times New Roman"/>
          <w:sz w:val="24"/>
          <w:szCs w:val="24"/>
        </w:rPr>
        <w:fldChar w:fldCharType="begin"/>
      </w:r>
      <w:r w:rsidR="00175DA6">
        <w:rPr>
          <w:rFonts w:ascii="Times New Roman" w:hAnsi="Times New Roman" w:cs="Times New Roman"/>
          <w:sz w:val="24"/>
          <w:szCs w:val="24"/>
        </w:rPr>
        <w:instrText xml:space="preserve"> ADDIN EN.CITE &lt;EndNote&gt;&lt;Cite&gt;&lt;Author&gt;Compton&lt;/Author&gt;&lt;Year&gt;2007&lt;/Year&gt;&lt;RecNum&gt;2087&lt;/RecNum&gt;&lt;DisplayText&gt;(Compton&lt;style face="italic"&gt; et al.&lt;/style&gt; 2007)&lt;/DisplayText&gt;&lt;record&gt;&lt;rec-number&gt;2087&lt;/rec-number&gt;&lt;foreign-keys&gt;&lt;key app="EN" db-id="eaa0aft969w9x8eez9px2v9ha22p5vp9ttrr" timestamp="1369413060"&gt;2087&lt;/key&gt;&lt;/foreign-keys&gt;&lt;ref-type name="Journal Article"&gt;17&lt;/ref-type&gt;&lt;contributors&gt;&lt;authors&gt;&lt;author&gt;Compton, Bradley W.&lt;/author&gt;&lt;author&gt;McGarigal, Kevin&lt;/author&gt;&lt;author&gt;Cushman, Samuel A.&lt;/author&gt;&lt;author&gt;Gamble, Lloyd R.&lt;/author&gt;&lt;/authors&gt;&lt;/contributors&gt;&lt;titles&gt;&lt;title&gt;A resistant-kernel model of connectivity for amphibians that breed in vernal pools&lt;/title&gt;&lt;secondary-title&gt;Conservation Biology&lt;/secondary-title&gt;&lt;/titles&gt;&lt;periodical&gt;&lt;full-title&gt;Conservation Biology&lt;/full-title&gt;&lt;abbr-1&gt;Conserv. Biol.&lt;/abbr-1&gt;&lt;abbr-2&gt;Cons. Biol.&lt;/abbr-2&gt;&lt;/periodical&gt;&lt;pages&gt;788-799&lt;/pages&gt;&lt;volume&gt;21&lt;/volume&gt;&lt;number&gt;3&lt;/number&gt;&lt;dates&gt;&lt;year&gt;2007&lt;/year&gt;&lt;pub-dates&gt;&lt;date&gt;Jun&lt;/date&gt;&lt;/pub-dates&gt;&lt;/dates&gt;&lt;isbn&gt;0888-8892&lt;/isbn&gt;&lt;accession-num&gt;WOS:000246843200024&lt;/accession-num&gt;&lt;urls&gt;&lt;related-urls&gt;&lt;url&gt;&amp;lt;Go to ISI&amp;gt;://WOS:000246843200024&lt;/url&gt;&lt;/related-urls&gt;&lt;/urls&gt;&lt;electronic-resource-num&gt;10.1111/j.1523-1739.2007.00674.x&lt;/electronic-resource-num&gt;&lt;/record&gt;&lt;/Cite&gt;&lt;/EndNote&gt;</w:instrText>
      </w:r>
      <w:r w:rsidRPr="004E4C60">
        <w:rPr>
          <w:rFonts w:ascii="Times New Roman" w:hAnsi="Times New Roman" w:cs="Times New Roman"/>
          <w:sz w:val="24"/>
          <w:szCs w:val="24"/>
        </w:rPr>
        <w:fldChar w:fldCharType="separate"/>
      </w:r>
      <w:r w:rsidR="00175DA6">
        <w:rPr>
          <w:rFonts w:ascii="Times New Roman" w:hAnsi="Times New Roman" w:cs="Times New Roman"/>
          <w:noProof/>
          <w:sz w:val="24"/>
          <w:szCs w:val="24"/>
        </w:rPr>
        <w:t>(Compton</w:t>
      </w:r>
      <w:r w:rsidR="00175DA6" w:rsidRPr="00175DA6">
        <w:rPr>
          <w:rFonts w:ascii="Times New Roman" w:hAnsi="Times New Roman" w:cs="Times New Roman"/>
          <w:i/>
          <w:noProof/>
          <w:sz w:val="24"/>
          <w:szCs w:val="24"/>
        </w:rPr>
        <w:t xml:space="preserve"> et al.</w:t>
      </w:r>
      <w:r w:rsidR="00175DA6">
        <w:rPr>
          <w:rFonts w:ascii="Times New Roman" w:hAnsi="Times New Roman" w:cs="Times New Roman"/>
          <w:noProof/>
          <w:sz w:val="24"/>
          <w:szCs w:val="24"/>
        </w:rPr>
        <w:t xml:space="preserve"> 2007)</w:t>
      </w:r>
      <w:r w:rsidRPr="004E4C60">
        <w:rPr>
          <w:rFonts w:ascii="Times New Roman" w:hAnsi="Times New Roman" w:cs="Times New Roman"/>
          <w:sz w:val="24"/>
          <w:szCs w:val="24"/>
        </w:rPr>
        <w:fldChar w:fldCharType="end"/>
      </w:r>
      <w:r w:rsidRPr="004E4C60">
        <w:rPr>
          <w:rFonts w:ascii="Times New Roman" w:hAnsi="Times New Roman" w:cs="Times New Roman"/>
          <w:sz w:val="24"/>
          <w:szCs w:val="24"/>
        </w:rPr>
        <w:t xml:space="preserve">. For instance, if the mean dispersal distance for a species is known, </w:t>
      </w:r>
      <m:oMath>
        <m:r>
          <m:rPr>
            <m:sty m:val="b"/>
          </m:rPr>
          <w:rPr>
            <w:rFonts w:ascii="Cambria Math" w:hAnsi="Cambria Math"/>
            <w:sz w:val="24"/>
            <w:szCs w:val="24"/>
          </w:rPr>
          <m:t>R</m:t>
        </m:r>
      </m:oMath>
      <w:r w:rsidRPr="004E4C60">
        <w:rPr>
          <w:rFonts w:ascii="Times New Roman" w:hAnsi="Times New Roman" w:cs="Times New Roman"/>
          <w:sz w:val="24"/>
          <w:szCs w:val="24"/>
        </w:rPr>
        <w:t xml:space="preserve"> could be tuned to derive dispersal distance estimates from the SAMC to equal known dispersal distances. </w:t>
      </w:r>
    </w:p>
    <w:p w14:paraId="7C08FCD1" w14:textId="6C8C2270" w:rsidR="0057761F" w:rsidRPr="004E4C60" w:rsidRDefault="0057761F" w:rsidP="0057761F">
      <w:pPr>
        <w:rPr>
          <w:rFonts w:ascii="Times New Roman" w:hAnsi="Times New Roman" w:cs="Times New Roman"/>
          <w:sz w:val="24"/>
          <w:szCs w:val="24"/>
        </w:rPr>
      </w:pPr>
      <w:r w:rsidRPr="004E4C60">
        <w:rPr>
          <w:rFonts w:ascii="Times New Roman" w:hAnsi="Times New Roman" w:cs="Times New Roman"/>
          <w:sz w:val="24"/>
          <w:szCs w:val="24"/>
        </w:rPr>
        <w:tab/>
        <w:t xml:space="preserve">Variation in the risk of mortality could also be implemented in simple ways, such as assuming highways and interstates have a high risk of mortality but the remainder of the landscape has low mortality risk. Data from roadkill, areas of human-wildlife conflict such as the removal of problematic megafauna </w:t>
      </w:r>
      <w:r w:rsidRPr="004E4C60">
        <w:rPr>
          <w:rFonts w:ascii="Times New Roman" w:hAnsi="Times New Roman" w:cs="Times New Roman"/>
          <w:sz w:val="24"/>
          <w:szCs w:val="24"/>
        </w:rPr>
        <w:fldChar w:fldCharType="begin"/>
      </w:r>
      <w:r w:rsidR="00175DA6">
        <w:rPr>
          <w:rFonts w:ascii="Times New Roman" w:hAnsi="Times New Roman" w:cs="Times New Roman"/>
          <w:sz w:val="24"/>
          <w:szCs w:val="24"/>
        </w:rPr>
        <w:instrText xml:space="preserve"> ADDIN EN.CITE &lt;EndNote&gt;&lt;Cite&gt;&lt;Author&gt;Goswami&lt;/Author&gt;&lt;Year&gt;2015&lt;/Year&gt;&lt;RecNum&gt;4998&lt;/RecNum&gt;&lt;DisplayText&gt;(Goswami&lt;style face="italic"&gt; et al.&lt;/style&gt; 2015)&lt;/DisplayText&gt;&lt;record&gt;&lt;rec-number&gt;4998&lt;/rec-number&gt;&lt;foreign-keys&gt;&lt;key app="EN" db-id="eaa0aft969w9x8eez9px2v9ha22p5vp9ttrr" timestamp="1516905276"&gt;4998&lt;/key&gt;&lt;/foreign-keys&gt;&lt;ref-type name="Journal Article"&gt;17&lt;/ref-type&gt;&lt;contributors&gt;&lt;authors&gt;&lt;author&gt;Goswami, V. R.&lt;/author&gt;&lt;author&gt;Medhi, K.&lt;/author&gt;&lt;author&gt;Nichols, J. D.&lt;/author&gt;&lt;author&gt;Oli, M. K.&lt;/author&gt;&lt;/authors&gt;&lt;/contributors&gt;&lt;titles&gt;&lt;title&gt;Mechanistic understanding of human-wildlife conflict through a novel application of dynamic occupancy models&lt;/title&gt;&lt;secondary-title&gt;Conservation Biology&lt;/secondary-title&gt;&lt;/titles&gt;&lt;periodical&gt;&lt;full-title&gt;Conservation Biology&lt;/full-title&gt;&lt;abbr-1&gt;Conserv. Biol.&lt;/abbr-1&gt;&lt;abbr-2&gt;Cons. Biol.&lt;/abbr-2&gt;&lt;/periodical&gt;&lt;pages&gt;1100-1110&lt;/pages&gt;&lt;volume&gt;29&lt;/volume&gt;&lt;number&gt;4&lt;/number&gt;&lt;dates&gt;&lt;year&gt;2015&lt;/year&gt;&lt;pub-dates&gt;&lt;date&gt;Aug&lt;/date&gt;&lt;/pub-dates&gt;&lt;/dates&gt;&lt;isbn&gt;0888-8892&lt;/isbn&gt;&lt;accession-num&gt;WOS:000357981200017&lt;/accession-num&gt;&lt;urls&gt;&lt;related-urls&gt;&lt;url&gt;&amp;lt;Go to ISI&amp;gt;://WOS:000357981200017&lt;/url&gt;&lt;/related-urls&gt;&lt;/urls&gt;&lt;electronic-resource-num&gt;10.1111/cobi.12475&lt;/electronic-resource-num&gt;&lt;/record&gt;&lt;/Cite&gt;&lt;/EndNote&gt;</w:instrText>
      </w:r>
      <w:r w:rsidRPr="004E4C60">
        <w:rPr>
          <w:rFonts w:ascii="Times New Roman" w:hAnsi="Times New Roman" w:cs="Times New Roman"/>
          <w:sz w:val="24"/>
          <w:szCs w:val="24"/>
        </w:rPr>
        <w:fldChar w:fldCharType="separate"/>
      </w:r>
      <w:r w:rsidR="00175DA6">
        <w:rPr>
          <w:rFonts w:ascii="Times New Roman" w:hAnsi="Times New Roman" w:cs="Times New Roman"/>
          <w:noProof/>
          <w:sz w:val="24"/>
          <w:szCs w:val="24"/>
        </w:rPr>
        <w:t>(Goswami</w:t>
      </w:r>
      <w:r w:rsidR="00175DA6" w:rsidRPr="00175DA6">
        <w:rPr>
          <w:rFonts w:ascii="Times New Roman" w:hAnsi="Times New Roman" w:cs="Times New Roman"/>
          <w:i/>
          <w:noProof/>
          <w:sz w:val="24"/>
          <w:szCs w:val="24"/>
        </w:rPr>
        <w:t xml:space="preserve"> et al.</w:t>
      </w:r>
      <w:r w:rsidR="00175DA6">
        <w:rPr>
          <w:rFonts w:ascii="Times New Roman" w:hAnsi="Times New Roman" w:cs="Times New Roman"/>
          <w:noProof/>
          <w:sz w:val="24"/>
          <w:szCs w:val="24"/>
        </w:rPr>
        <w:t xml:space="preserve"> 2015)</w:t>
      </w:r>
      <w:r w:rsidRPr="004E4C60">
        <w:rPr>
          <w:rFonts w:ascii="Times New Roman" w:hAnsi="Times New Roman" w:cs="Times New Roman"/>
          <w:sz w:val="24"/>
          <w:szCs w:val="24"/>
        </w:rPr>
        <w:fldChar w:fldCharType="end"/>
      </w:r>
      <w:r w:rsidRPr="004E4C60">
        <w:rPr>
          <w:rFonts w:ascii="Times New Roman" w:hAnsi="Times New Roman" w:cs="Times New Roman"/>
          <w:sz w:val="24"/>
          <w:szCs w:val="24"/>
        </w:rPr>
        <w:t xml:space="preserve">, or poaching could be used to derive mortality risk layers using a variety of methods (e.g., point process models). In such situations, these maps may provide relative information on mortality risk but may be less reliable for interpreting absolute risk in the SAMC. Using independent data (as done here), or other auxiliary information (e.g., dispersal kernels) may help tune the model in such situations. </w:t>
      </w:r>
    </w:p>
    <w:p w14:paraId="7FD7D4D5" w14:textId="7B29253A" w:rsidR="0057761F" w:rsidRPr="004E4C60" w:rsidRDefault="0057761F" w:rsidP="0057761F">
      <w:pPr>
        <w:rPr>
          <w:rFonts w:ascii="Times New Roman" w:hAnsi="Times New Roman" w:cs="Times New Roman"/>
          <w:sz w:val="24"/>
          <w:szCs w:val="24"/>
        </w:rPr>
      </w:pPr>
      <w:r w:rsidRPr="004E4C60">
        <w:rPr>
          <w:rFonts w:ascii="Times New Roman" w:hAnsi="Times New Roman" w:cs="Times New Roman"/>
          <w:sz w:val="24"/>
          <w:szCs w:val="24"/>
        </w:rPr>
        <w:tab/>
        <w:t xml:space="preserve">Finally, it may be unclear what the appropriate time step should be for deriving </w:t>
      </w:r>
      <m:oMath>
        <m:r>
          <m:rPr>
            <m:sty m:val="b"/>
          </m:rPr>
          <w:rPr>
            <w:rFonts w:ascii="Cambria Math" w:hAnsi="Cambria Math"/>
            <w:sz w:val="24"/>
            <w:szCs w:val="24"/>
          </w:rPr>
          <m:t>P</m:t>
        </m:r>
      </m:oMath>
      <w:r w:rsidRPr="004E4C60">
        <w:rPr>
          <w:rFonts w:ascii="Times New Roman" w:hAnsi="Times New Roman" w:cs="Times New Roman"/>
          <w:sz w:val="24"/>
          <w:szCs w:val="24"/>
        </w:rPr>
        <w:t xml:space="preserve"> and implementing SAMC metrics. In some cases, movement data used to parameterize </w:t>
      </w:r>
      <m:oMath>
        <m:r>
          <m:rPr>
            <m:sty m:val="b"/>
          </m:rPr>
          <w:rPr>
            <w:rFonts w:ascii="Cambria Math" w:hAnsi="Cambria Math"/>
            <w:sz w:val="24"/>
            <w:szCs w:val="24"/>
          </w:rPr>
          <m:t>P</m:t>
        </m:r>
      </m:oMath>
      <w:r w:rsidRPr="004E4C60">
        <w:rPr>
          <w:rFonts w:ascii="Times New Roman" w:hAnsi="Times New Roman" w:cs="Times New Roman"/>
          <w:sz w:val="24"/>
          <w:szCs w:val="24"/>
        </w:rPr>
        <w:t xml:space="preserve"> may be time-specific (e.g., fixed between GPS locations), or mortality data may be time-specific (e.g., monthly mortality rates taken from mark-recapture data), leading to clearly defined</w:t>
      </w:r>
      <w:r w:rsidRPr="004E4C60">
        <w:rPr>
          <w:rFonts w:ascii="Times New Roman" w:hAnsi="Times New Roman" w:cs="Times New Roman"/>
          <w:i/>
          <w:sz w:val="24"/>
          <w:szCs w:val="24"/>
        </w:rPr>
        <w:t xml:space="preserve"> t</w:t>
      </w:r>
      <w:r w:rsidRPr="004E4C60">
        <w:rPr>
          <w:rFonts w:ascii="Times New Roman" w:hAnsi="Times New Roman" w:cs="Times New Roman"/>
          <w:sz w:val="24"/>
          <w:szCs w:val="24"/>
        </w:rPr>
        <w:t xml:space="preserve">. Yet when indirect data on movement (e.g., expert opinion) are used, interpreting </w:t>
      </w:r>
      <w:r w:rsidRPr="004E4C60">
        <w:rPr>
          <w:rFonts w:ascii="Times New Roman" w:hAnsi="Times New Roman" w:cs="Times New Roman"/>
          <w:i/>
          <w:sz w:val="24"/>
          <w:szCs w:val="24"/>
        </w:rPr>
        <w:t>t</w:t>
      </w:r>
      <w:r w:rsidRPr="004E4C60">
        <w:rPr>
          <w:rFonts w:ascii="Times New Roman" w:hAnsi="Times New Roman" w:cs="Times New Roman"/>
          <w:sz w:val="24"/>
          <w:szCs w:val="24"/>
        </w:rPr>
        <w:t xml:space="preserve"> may be less clear.  When performing time-specific analysis, the total number of time steps considered should be much greater than the number of cells in the longest dimension of the study area extent. The reason for this consideration is because in the standard formulation of the SAMC, individuals only move to adjacent cells in each time step (note that assumption could be relaxed). Consequently, the </w:t>
      </w:r>
      <w:r w:rsidRPr="004E4C60">
        <w:rPr>
          <w:rFonts w:ascii="Times New Roman" w:hAnsi="Times New Roman" w:cs="Times New Roman"/>
          <w:i/>
          <w:sz w:val="24"/>
          <w:szCs w:val="24"/>
        </w:rPr>
        <w:t>minimum</w:t>
      </w:r>
      <w:r w:rsidRPr="004E4C60">
        <w:rPr>
          <w:rFonts w:ascii="Times New Roman" w:hAnsi="Times New Roman" w:cs="Times New Roman"/>
          <w:sz w:val="24"/>
          <w:szCs w:val="24"/>
        </w:rPr>
        <w:t xml:space="preserve"> number of time steps required to travel between locations </w:t>
      </w:r>
      <w:r w:rsidRPr="004E4C60">
        <w:rPr>
          <w:rFonts w:ascii="Times New Roman" w:hAnsi="Times New Roman" w:cs="Times New Roman"/>
          <w:i/>
          <w:sz w:val="24"/>
          <w:szCs w:val="24"/>
        </w:rPr>
        <w:t>i</w:t>
      </w:r>
      <w:r w:rsidRPr="004E4C60">
        <w:rPr>
          <w:rFonts w:ascii="Times New Roman" w:hAnsi="Times New Roman" w:cs="Times New Roman"/>
          <w:sz w:val="24"/>
          <w:szCs w:val="24"/>
        </w:rPr>
        <w:t xml:space="preserve"> and </w:t>
      </w:r>
      <w:r w:rsidRPr="004E4C60">
        <w:rPr>
          <w:rFonts w:ascii="Times New Roman" w:hAnsi="Times New Roman" w:cs="Times New Roman"/>
          <w:i/>
          <w:sz w:val="24"/>
          <w:szCs w:val="24"/>
        </w:rPr>
        <w:t>j</w:t>
      </w:r>
      <w:r w:rsidRPr="004E4C60">
        <w:rPr>
          <w:rFonts w:ascii="Times New Roman" w:hAnsi="Times New Roman" w:cs="Times New Roman"/>
          <w:sz w:val="24"/>
          <w:szCs w:val="24"/>
        </w:rPr>
        <w:t xml:space="preserve"> of a specific distance apart, </w:t>
      </w:r>
      <w:r w:rsidRPr="004E4C60">
        <w:rPr>
          <w:rFonts w:ascii="Times New Roman" w:hAnsi="Times New Roman" w:cs="Times New Roman"/>
          <w:i/>
          <w:sz w:val="24"/>
          <w:szCs w:val="24"/>
        </w:rPr>
        <w:t>d</w:t>
      </w:r>
      <w:r w:rsidRPr="004E4C60">
        <w:rPr>
          <w:rFonts w:ascii="Times New Roman" w:hAnsi="Times New Roman" w:cs="Times New Roman"/>
          <w:i/>
          <w:sz w:val="24"/>
          <w:szCs w:val="24"/>
          <w:vertAlign w:val="subscript"/>
        </w:rPr>
        <w:t>ij</w:t>
      </w:r>
      <w:r w:rsidRPr="004E4C60">
        <w:rPr>
          <w:rFonts w:ascii="Times New Roman" w:hAnsi="Times New Roman" w:cs="Times New Roman"/>
          <w:sz w:val="24"/>
          <w:szCs w:val="24"/>
        </w:rPr>
        <w:t xml:space="preserve">, for a map with resolution </w:t>
      </w:r>
      <w:r w:rsidRPr="004E4C60">
        <w:rPr>
          <w:rFonts w:ascii="Times New Roman" w:hAnsi="Times New Roman" w:cs="Times New Roman"/>
          <w:i/>
          <w:sz w:val="24"/>
          <w:szCs w:val="24"/>
        </w:rPr>
        <w:t>r</w:t>
      </w:r>
      <w:r w:rsidRPr="004E4C60">
        <w:rPr>
          <w:rFonts w:ascii="Times New Roman" w:hAnsi="Times New Roman" w:cs="Times New Roman"/>
          <w:sz w:val="24"/>
          <w:szCs w:val="24"/>
        </w:rPr>
        <w:t xml:space="preserve">, is </w:t>
      </w:r>
      <w:r w:rsidRPr="004E4C60">
        <w:rPr>
          <w:rFonts w:ascii="Times New Roman" w:hAnsi="Times New Roman" w:cs="Times New Roman"/>
          <w:i/>
          <w:sz w:val="24"/>
          <w:szCs w:val="24"/>
        </w:rPr>
        <w:t>d</w:t>
      </w:r>
      <w:r w:rsidRPr="004E4C60">
        <w:rPr>
          <w:rFonts w:ascii="Times New Roman" w:hAnsi="Times New Roman" w:cs="Times New Roman"/>
          <w:i/>
          <w:sz w:val="24"/>
          <w:szCs w:val="24"/>
          <w:vertAlign w:val="subscript"/>
        </w:rPr>
        <w:t>ij</w:t>
      </w:r>
      <w:r w:rsidRPr="004E4C60">
        <w:rPr>
          <w:rFonts w:ascii="Times New Roman" w:hAnsi="Times New Roman" w:cs="Times New Roman"/>
          <w:sz w:val="24"/>
          <w:szCs w:val="24"/>
        </w:rPr>
        <w:t>/</w:t>
      </w:r>
      <w:r w:rsidRPr="004E4C60">
        <w:rPr>
          <w:rFonts w:ascii="Times New Roman" w:hAnsi="Times New Roman" w:cs="Times New Roman"/>
          <w:i/>
          <w:sz w:val="24"/>
          <w:szCs w:val="24"/>
        </w:rPr>
        <w:t>r</w:t>
      </w:r>
      <w:r w:rsidRPr="004E4C60">
        <w:rPr>
          <w:rFonts w:ascii="Times New Roman" w:hAnsi="Times New Roman" w:cs="Times New Roman"/>
          <w:sz w:val="24"/>
          <w:szCs w:val="24"/>
        </w:rPr>
        <w:t xml:space="preserve">. </w:t>
      </w:r>
    </w:p>
    <w:p w14:paraId="18DEE62A" w14:textId="77777777" w:rsidR="0057761F" w:rsidRPr="004E4C60" w:rsidRDefault="0057761F">
      <w:pPr>
        <w:rPr>
          <w:rFonts w:ascii="Times New Roman" w:hAnsi="Times New Roman" w:cs="Times New Roman"/>
          <w:sz w:val="24"/>
          <w:szCs w:val="24"/>
        </w:rPr>
      </w:pPr>
    </w:p>
    <w:p w14:paraId="2A5EEF98" w14:textId="77777777" w:rsidR="00DE4B05" w:rsidRPr="00BF184F" w:rsidRDefault="00DE4B05" w:rsidP="00DE4B05">
      <w:pPr>
        <w:spacing w:line="480" w:lineRule="auto"/>
        <w:rPr>
          <w:rFonts w:ascii="Times New Roman" w:hAnsi="Times New Roman"/>
          <w:b/>
          <w:sz w:val="24"/>
          <w:szCs w:val="24"/>
        </w:rPr>
      </w:pPr>
      <w:r w:rsidRPr="00BF184F">
        <w:rPr>
          <w:rFonts w:ascii="Times New Roman" w:hAnsi="Times New Roman"/>
          <w:b/>
          <w:sz w:val="24"/>
          <w:szCs w:val="24"/>
        </w:rPr>
        <w:t xml:space="preserve">SUPPLEMENTARY </w:t>
      </w:r>
      <w:r>
        <w:rPr>
          <w:rFonts w:ascii="Times New Roman" w:hAnsi="Times New Roman"/>
          <w:b/>
          <w:sz w:val="24"/>
          <w:szCs w:val="24"/>
        </w:rPr>
        <w:t>CODE</w:t>
      </w:r>
    </w:p>
    <w:p w14:paraId="5E56CD7B" w14:textId="590810DE" w:rsidR="004E4C60" w:rsidRPr="00E17A20" w:rsidRDefault="00881987" w:rsidP="004E4C60">
      <w:pPr>
        <w:rPr>
          <w:sz w:val="24"/>
          <w:szCs w:val="24"/>
        </w:rPr>
      </w:pPr>
      <w:r w:rsidRPr="00E17A20">
        <w:rPr>
          <w:rFonts w:ascii="Times New Roman" w:hAnsi="Times New Roman" w:cs="Times New Roman"/>
          <w:sz w:val="24"/>
          <w:szCs w:val="24"/>
        </w:rPr>
        <w:t>We have developed a</w:t>
      </w:r>
      <w:r w:rsidR="008E081A">
        <w:rPr>
          <w:rFonts w:ascii="Times New Roman" w:hAnsi="Times New Roman" w:cs="Times New Roman"/>
          <w:sz w:val="24"/>
          <w:szCs w:val="24"/>
        </w:rPr>
        <w:t>n</w:t>
      </w:r>
      <w:r w:rsidRPr="00E17A20">
        <w:rPr>
          <w:rFonts w:ascii="Times New Roman" w:hAnsi="Times New Roman" w:cs="Times New Roman"/>
          <w:sz w:val="24"/>
          <w:szCs w:val="24"/>
        </w:rPr>
        <w:t xml:space="preserve"> R package, </w:t>
      </w:r>
      <w:r w:rsidRPr="00E17A20">
        <w:rPr>
          <w:rFonts w:ascii="Courier New" w:hAnsi="Courier New" w:cs="Courier New"/>
          <w:sz w:val="24"/>
          <w:szCs w:val="24"/>
        </w:rPr>
        <w:t>samc,</w:t>
      </w:r>
      <w:r w:rsidRPr="00E17A20">
        <w:rPr>
          <w:rFonts w:ascii="Times New Roman" w:hAnsi="Times New Roman" w:cs="Times New Roman"/>
          <w:sz w:val="24"/>
          <w:szCs w:val="24"/>
        </w:rPr>
        <w:t xml:space="preserve"> for the </w:t>
      </w:r>
      <w:r w:rsidR="00CD1DC9">
        <w:rPr>
          <w:rFonts w:ascii="Times New Roman" w:hAnsi="Times New Roman" w:cs="Times New Roman"/>
          <w:sz w:val="24"/>
          <w:szCs w:val="24"/>
        </w:rPr>
        <w:t>s</w:t>
      </w:r>
      <w:r w:rsidR="00CD1DC9" w:rsidRPr="00E17A20">
        <w:rPr>
          <w:rFonts w:ascii="Times New Roman" w:hAnsi="Times New Roman" w:cs="Times New Roman"/>
          <w:sz w:val="24"/>
          <w:szCs w:val="24"/>
        </w:rPr>
        <w:t xml:space="preserve">patial </w:t>
      </w:r>
      <w:r w:rsidR="00CD1DC9">
        <w:rPr>
          <w:rFonts w:ascii="Times New Roman" w:hAnsi="Times New Roman" w:cs="Times New Roman"/>
          <w:sz w:val="24"/>
          <w:szCs w:val="24"/>
        </w:rPr>
        <w:t>a</w:t>
      </w:r>
      <w:r w:rsidR="00CD1DC9" w:rsidRPr="00E17A20">
        <w:rPr>
          <w:rFonts w:ascii="Times New Roman" w:hAnsi="Times New Roman" w:cs="Times New Roman"/>
          <w:sz w:val="24"/>
          <w:szCs w:val="24"/>
        </w:rPr>
        <w:t xml:space="preserve">bsorbing </w:t>
      </w:r>
      <w:r w:rsidRPr="00E17A20">
        <w:rPr>
          <w:rFonts w:ascii="Times New Roman" w:hAnsi="Times New Roman" w:cs="Times New Roman"/>
          <w:sz w:val="24"/>
          <w:szCs w:val="24"/>
        </w:rPr>
        <w:t xml:space="preserve">Markov </w:t>
      </w:r>
      <w:r w:rsidR="00CD1DC9">
        <w:rPr>
          <w:rFonts w:ascii="Times New Roman" w:hAnsi="Times New Roman" w:cs="Times New Roman"/>
          <w:sz w:val="24"/>
          <w:szCs w:val="24"/>
        </w:rPr>
        <w:t>c</w:t>
      </w:r>
      <w:r w:rsidR="00CD1DC9" w:rsidRPr="00E17A20">
        <w:rPr>
          <w:rFonts w:ascii="Times New Roman" w:hAnsi="Times New Roman" w:cs="Times New Roman"/>
          <w:sz w:val="24"/>
          <w:szCs w:val="24"/>
        </w:rPr>
        <w:t xml:space="preserve">hain </w:t>
      </w:r>
      <w:r w:rsidRPr="00E17A20">
        <w:rPr>
          <w:rFonts w:ascii="Times New Roman" w:hAnsi="Times New Roman" w:cs="Times New Roman"/>
          <w:sz w:val="24"/>
          <w:szCs w:val="24"/>
        </w:rPr>
        <w:t xml:space="preserve">model. </w:t>
      </w:r>
      <w:r w:rsidR="00A241D9">
        <w:rPr>
          <w:rFonts w:ascii="Times New Roman" w:hAnsi="Times New Roman" w:cs="Times New Roman"/>
          <w:sz w:val="24"/>
          <w:szCs w:val="24"/>
        </w:rPr>
        <w:t xml:space="preserve">This package has ongoing active development. </w:t>
      </w:r>
      <w:r w:rsidRPr="00E17A20">
        <w:rPr>
          <w:rFonts w:ascii="Times New Roman" w:hAnsi="Times New Roman" w:cs="Times New Roman"/>
          <w:sz w:val="24"/>
          <w:szCs w:val="24"/>
        </w:rPr>
        <w:t xml:space="preserve">We illustrate the use of </w:t>
      </w:r>
      <w:r w:rsidR="004E4C60">
        <w:rPr>
          <w:rFonts w:ascii="Times New Roman" w:hAnsi="Times New Roman" w:cs="Times New Roman"/>
          <w:sz w:val="24"/>
          <w:szCs w:val="24"/>
        </w:rPr>
        <w:t xml:space="preserve">version 0.1.0 of </w:t>
      </w:r>
      <w:r w:rsidR="008C3534" w:rsidRPr="00E17A20">
        <w:rPr>
          <w:rFonts w:ascii="Courier New" w:hAnsi="Courier New" w:cs="Courier New"/>
          <w:sz w:val="24"/>
          <w:szCs w:val="24"/>
        </w:rPr>
        <w:t>samc</w:t>
      </w:r>
      <w:r w:rsidR="008C3534" w:rsidRPr="00E17A20">
        <w:rPr>
          <w:rFonts w:ascii="Times New Roman" w:hAnsi="Times New Roman" w:cs="Times New Roman"/>
          <w:sz w:val="24"/>
          <w:szCs w:val="24"/>
        </w:rPr>
        <w:t xml:space="preserve"> </w:t>
      </w:r>
      <w:r w:rsidRPr="00E17A20">
        <w:rPr>
          <w:rFonts w:ascii="Times New Roman" w:hAnsi="Times New Roman" w:cs="Times New Roman"/>
          <w:sz w:val="24"/>
          <w:szCs w:val="24"/>
        </w:rPr>
        <w:t xml:space="preserve">package to </w:t>
      </w:r>
      <w:r w:rsidR="0056520E">
        <w:rPr>
          <w:rFonts w:ascii="Times New Roman" w:hAnsi="Times New Roman" w:cs="Times New Roman"/>
          <w:sz w:val="24"/>
          <w:szCs w:val="24"/>
        </w:rPr>
        <w:t>recreate</w:t>
      </w:r>
      <w:r w:rsidR="0056520E" w:rsidRPr="00E17A20">
        <w:rPr>
          <w:rFonts w:ascii="Times New Roman" w:hAnsi="Times New Roman" w:cs="Times New Roman"/>
          <w:sz w:val="24"/>
          <w:szCs w:val="24"/>
        </w:rPr>
        <w:t xml:space="preserve"> </w:t>
      </w:r>
      <w:r w:rsidRPr="00E17A20">
        <w:rPr>
          <w:rFonts w:ascii="Times New Roman" w:hAnsi="Times New Roman" w:cs="Times New Roman"/>
          <w:sz w:val="24"/>
          <w:szCs w:val="24"/>
        </w:rPr>
        <w:t>results shown in Figure 3 of the main text. We are continuing to expand this package</w:t>
      </w:r>
      <w:r w:rsidR="00405BA2">
        <w:rPr>
          <w:rFonts w:ascii="Times New Roman" w:hAnsi="Times New Roman" w:cs="Times New Roman"/>
          <w:sz w:val="24"/>
          <w:szCs w:val="24"/>
        </w:rPr>
        <w:t xml:space="preserve"> to</w:t>
      </w:r>
      <w:r w:rsidRPr="00E17A20">
        <w:rPr>
          <w:rFonts w:ascii="Times New Roman" w:hAnsi="Times New Roman" w:cs="Times New Roman"/>
          <w:sz w:val="24"/>
          <w:szCs w:val="24"/>
        </w:rPr>
        <w:t xml:space="preserve"> increase its </w:t>
      </w:r>
      <w:r w:rsidR="00405BA2">
        <w:rPr>
          <w:rFonts w:ascii="Times New Roman" w:hAnsi="Times New Roman" w:cs="Times New Roman"/>
          <w:sz w:val="24"/>
          <w:szCs w:val="24"/>
        </w:rPr>
        <w:t xml:space="preserve">utility and </w:t>
      </w:r>
      <w:r w:rsidRPr="00E17A20">
        <w:rPr>
          <w:rFonts w:ascii="Times New Roman" w:hAnsi="Times New Roman" w:cs="Times New Roman"/>
          <w:sz w:val="24"/>
          <w:szCs w:val="24"/>
        </w:rPr>
        <w:t xml:space="preserve">computational efficiency, which we will explore </w:t>
      </w:r>
      <w:r w:rsidR="00CD1DC9">
        <w:rPr>
          <w:rFonts w:ascii="Times New Roman" w:hAnsi="Times New Roman" w:cs="Times New Roman"/>
          <w:sz w:val="24"/>
          <w:szCs w:val="24"/>
        </w:rPr>
        <w:t xml:space="preserve">in detail </w:t>
      </w:r>
      <w:r w:rsidRPr="00E17A20">
        <w:rPr>
          <w:rFonts w:ascii="Times New Roman" w:hAnsi="Times New Roman" w:cs="Times New Roman"/>
          <w:sz w:val="24"/>
          <w:szCs w:val="24"/>
        </w:rPr>
        <w:t>elsewhere (</w:t>
      </w:r>
      <w:r w:rsidR="0026628C">
        <w:rPr>
          <w:rFonts w:ascii="Times New Roman" w:hAnsi="Times New Roman" w:cs="Times New Roman"/>
          <w:sz w:val="24"/>
          <w:szCs w:val="24"/>
        </w:rPr>
        <w:t>Marx</w:t>
      </w:r>
      <w:r w:rsidR="0026628C" w:rsidRPr="00E17A20">
        <w:rPr>
          <w:rFonts w:ascii="Times New Roman" w:hAnsi="Times New Roman" w:cs="Times New Roman"/>
          <w:sz w:val="24"/>
          <w:szCs w:val="24"/>
        </w:rPr>
        <w:t xml:space="preserve"> </w:t>
      </w:r>
      <w:r w:rsidRPr="00E17A20">
        <w:rPr>
          <w:rFonts w:ascii="Times New Roman" w:hAnsi="Times New Roman" w:cs="Times New Roman"/>
          <w:sz w:val="24"/>
          <w:szCs w:val="24"/>
        </w:rPr>
        <w:t xml:space="preserve">et al. </w:t>
      </w:r>
      <w:r w:rsidRPr="0033519E">
        <w:rPr>
          <w:rFonts w:ascii="Times New Roman" w:hAnsi="Times New Roman" w:cs="Times New Roman"/>
          <w:i/>
          <w:sz w:val="24"/>
          <w:szCs w:val="24"/>
        </w:rPr>
        <w:t>unpublished manuscript</w:t>
      </w:r>
      <w:r w:rsidRPr="00E17A20">
        <w:rPr>
          <w:rFonts w:ascii="Times New Roman" w:hAnsi="Times New Roman" w:cs="Times New Roman"/>
          <w:sz w:val="24"/>
          <w:szCs w:val="24"/>
        </w:rPr>
        <w:t xml:space="preserve">). </w:t>
      </w:r>
    </w:p>
    <w:p w14:paraId="4315CA5D" w14:textId="77777777" w:rsidR="004E4C60" w:rsidRPr="00E17A20" w:rsidRDefault="004E4C60" w:rsidP="004E4C60">
      <w:pPr>
        <w:pStyle w:val="Heading2"/>
        <w:rPr>
          <w:sz w:val="24"/>
          <w:szCs w:val="24"/>
        </w:rPr>
      </w:pPr>
      <w:r w:rsidRPr="00E17A20">
        <w:rPr>
          <w:sz w:val="24"/>
          <w:szCs w:val="24"/>
        </w:rPr>
        <w:t xml:space="preserve">Installing  </w:t>
      </w:r>
      <w:r>
        <w:rPr>
          <w:sz w:val="24"/>
          <w:szCs w:val="24"/>
        </w:rPr>
        <w:t xml:space="preserve">the </w:t>
      </w:r>
      <w:r w:rsidRPr="00E17A20">
        <w:rPr>
          <w:sz w:val="24"/>
          <w:szCs w:val="24"/>
        </w:rPr>
        <w:t>Package</w:t>
      </w:r>
    </w:p>
    <w:p w14:paraId="36013418" w14:textId="77777777" w:rsidR="004E4C60" w:rsidRPr="00E17A20" w:rsidRDefault="004E4C60" w:rsidP="004E4C60">
      <w:pPr>
        <w:pStyle w:val="FirstParagraph"/>
        <w:tabs>
          <w:tab w:val="left" w:pos="1710"/>
        </w:tabs>
        <w:rPr>
          <w:rFonts w:ascii="Times New Roman" w:hAnsi="Times New Roman" w:cs="Times New Roman"/>
        </w:rPr>
      </w:pPr>
      <w:r>
        <w:rPr>
          <w:rFonts w:ascii="Times New Roman" w:hAnsi="Times New Roman" w:cs="Times New Roman"/>
        </w:rPr>
        <w:t>This tutorial was</w:t>
      </w:r>
      <w:r w:rsidRPr="00E17A20">
        <w:rPr>
          <w:rFonts w:ascii="Times New Roman" w:hAnsi="Times New Roman" w:cs="Times New Roman"/>
        </w:rPr>
        <w:t xml:space="preserve"> written using version 0.1.0 of the </w:t>
      </w:r>
      <w:r w:rsidRPr="000C308E">
        <w:rPr>
          <w:rFonts w:ascii="Courier New" w:hAnsi="Courier New" w:cs="Courier New"/>
        </w:rPr>
        <w:t>samc</w:t>
      </w:r>
      <w:r w:rsidRPr="00E17A20">
        <w:rPr>
          <w:rFonts w:ascii="Times New Roman" w:hAnsi="Times New Roman" w:cs="Times New Roman"/>
        </w:rPr>
        <w:t xml:space="preserve"> package, which is available at</w:t>
      </w:r>
      <w:r>
        <w:rPr>
          <w:rFonts w:ascii="Times New Roman" w:hAnsi="Times New Roman" w:cs="Times New Roman"/>
        </w:rPr>
        <w:t xml:space="preserve"> https:/github.com/andrewmarx/samc</w:t>
      </w:r>
      <w:r w:rsidRPr="00E17A20">
        <w:rPr>
          <w:rFonts w:ascii="Times New Roman" w:hAnsi="Times New Roman" w:cs="Times New Roman"/>
        </w:rPr>
        <w:t>. To ensure that you can run this example code, you can install version 0.1.0 directly using the follo</w:t>
      </w:r>
      <w:r>
        <w:rPr>
          <w:rFonts w:ascii="Times New Roman" w:hAnsi="Times New Roman" w:cs="Times New Roman"/>
        </w:rPr>
        <w:t>wing code. This requires the</w:t>
      </w:r>
      <w:r w:rsidRPr="00E17A20">
        <w:rPr>
          <w:rFonts w:ascii="Times New Roman" w:hAnsi="Times New Roman" w:cs="Times New Roman"/>
        </w:rPr>
        <w:t xml:space="preserve"> </w:t>
      </w:r>
      <w:r w:rsidRPr="000C308E">
        <w:rPr>
          <w:rFonts w:ascii="Courier New" w:hAnsi="Courier New" w:cs="Courier New"/>
        </w:rPr>
        <w:t>devtools</w:t>
      </w:r>
      <w:r w:rsidRPr="00E17A20">
        <w:rPr>
          <w:rFonts w:ascii="Times New Roman" w:hAnsi="Times New Roman" w:cs="Times New Roman"/>
        </w:rPr>
        <w:t xml:space="preserve"> package be installed on your system.</w:t>
      </w:r>
    </w:p>
    <w:p w14:paraId="67383C2E" w14:textId="77777777" w:rsidR="004E4C60" w:rsidRPr="00E17A20" w:rsidRDefault="004E4C60" w:rsidP="004E4C60">
      <w:pPr>
        <w:pStyle w:val="SourceCode"/>
        <w:rPr>
          <w:sz w:val="24"/>
          <w:szCs w:val="24"/>
        </w:rPr>
      </w:pPr>
      <w:r w:rsidRPr="00E17A20">
        <w:rPr>
          <w:rStyle w:val="NormalTok"/>
          <w:sz w:val="24"/>
          <w:szCs w:val="24"/>
        </w:rPr>
        <w:t>devtools</w:t>
      </w:r>
      <w:r w:rsidRPr="00E17A20">
        <w:rPr>
          <w:rStyle w:val="OperatorTok"/>
          <w:sz w:val="24"/>
          <w:szCs w:val="24"/>
        </w:rPr>
        <w:t>::</w:t>
      </w:r>
      <w:r w:rsidRPr="00E17A20">
        <w:rPr>
          <w:rStyle w:val="KeywordTok"/>
          <w:sz w:val="24"/>
          <w:szCs w:val="24"/>
        </w:rPr>
        <w:t>install_github</w:t>
      </w:r>
      <w:r w:rsidRPr="00E17A20">
        <w:rPr>
          <w:rStyle w:val="NormalTok"/>
          <w:sz w:val="24"/>
          <w:szCs w:val="24"/>
        </w:rPr>
        <w:t>(</w:t>
      </w:r>
      <w:r w:rsidRPr="00E17A20">
        <w:rPr>
          <w:rStyle w:val="StringTok"/>
          <w:sz w:val="24"/>
          <w:szCs w:val="24"/>
        </w:rPr>
        <w:t>"andrewmarx/samc"</w:t>
      </w:r>
      <w:r w:rsidRPr="00E17A20">
        <w:rPr>
          <w:rStyle w:val="NormalTok"/>
          <w:sz w:val="24"/>
          <w:szCs w:val="24"/>
        </w:rPr>
        <w:t xml:space="preserve">, </w:t>
      </w:r>
      <w:r w:rsidRPr="00E17A20">
        <w:rPr>
          <w:rStyle w:val="DataTypeTok"/>
          <w:sz w:val="24"/>
          <w:szCs w:val="24"/>
        </w:rPr>
        <w:t>ref =</w:t>
      </w:r>
      <w:r w:rsidRPr="00E17A20">
        <w:rPr>
          <w:rStyle w:val="NormalTok"/>
          <w:sz w:val="24"/>
          <w:szCs w:val="24"/>
        </w:rPr>
        <w:t xml:space="preserve"> </w:t>
      </w:r>
      <w:r w:rsidRPr="00E17A20">
        <w:rPr>
          <w:rStyle w:val="StringTok"/>
          <w:sz w:val="24"/>
          <w:szCs w:val="24"/>
        </w:rPr>
        <w:t>"0.1.0"</w:t>
      </w:r>
      <w:r w:rsidRPr="00E17A20">
        <w:rPr>
          <w:rStyle w:val="NormalTok"/>
          <w:sz w:val="24"/>
          <w:szCs w:val="24"/>
        </w:rPr>
        <w:t>)</w:t>
      </w:r>
    </w:p>
    <w:p w14:paraId="7369AB24" w14:textId="77777777" w:rsidR="004E4C60" w:rsidRPr="00E17A20" w:rsidRDefault="004E4C60" w:rsidP="004E4C60">
      <w:pPr>
        <w:pStyle w:val="FirstParagraph"/>
        <w:rPr>
          <w:rFonts w:ascii="Times New Roman" w:hAnsi="Times New Roman" w:cs="Times New Roman"/>
        </w:rPr>
      </w:pPr>
      <w:r w:rsidRPr="00E17A20">
        <w:rPr>
          <w:rFonts w:ascii="Times New Roman" w:hAnsi="Times New Roman" w:cs="Times New Roman"/>
        </w:rPr>
        <w:t xml:space="preserve">Note that the package and the example in this tutorial depend on several external packages. If these packages </w:t>
      </w:r>
      <w:r w:rsidRPr="00094674">
        <w:rPr>
          <w:rFonts w:ascii="Times New Roman" w:hAnsi="Times New Roman" w:cs="Times New Roman"/>
        </w:rPr>
        <w:t>get updates that are inconsistent with our application it can potentially</w:t>
      </w:r>
      <w:r w:rsidRPr="00E17A20">
        <w:rPr>
          <w:rFonts w:ascii="Times New Roman" w:hAnsi="Times New Roman" w:cs="Times New Roman"/>
        </w:rPr>
        <w:t xml:space="preserve">,affect how the example code runs. For your own work, it is recommend that you install the latest version using the instructions provided on </w:t>
      </w:r>
      <w:r>
        <w:rPr>
          <w:rFonts w:ascii="Times New Roman" w:hAnsi="Times New Roman" w:cs="Times New Roman"/>
        </w:rPr>
        <w:t>https:/github.com/andrewmarx/samc</w:t>
      </w:r>
      <w:r w:rsidRPr="00E17A20">
        <w:rPr>
          <w:rFonts w:ascii="Times New Roman" w:hAnsi="Times New Roman" w:cs="Times New Roman"/>
        </w:rPr>
        <w:t>.</w:t>
      </w:r>
    </w:p>
    <w:p w14:paraId="37D77CA3" w14:textId="77777777" w:rsidR="004E4C60" w:rsidRPr="00E17A20" w:rsidRDefault="004E4C60" w:rsidP="004E4C60">
      <w:pPr>
        <w:pStyle w:val="Heading2"/>
        <w:rPr>
          <w:sz w:val="24"/>
          <w:szCs w:val="24"/>
        </w:rPr>
      </w:pPr>
      <w:r w:rsidRPr="00E17A20">
        <w:rPr>
          <w:sz w:val="24"/>
          <w:szCs w:val="24"/>
        </w:rPr>
        <w:t>Loading Packages and Data</w:t>
      </w:r>
    </w:p>
    <w:p w14:paraId="60D55D18" w14:textId="77777777" w:rsidR="004E4C60" w:rsidRPr="00E17A20" w:rsidRDefault="004E4C60" w:rsidP="004E4C60">
      <w:pPr>
        <w:pStyle w:val="FirstParagraph"/>
        <w:rPr>
          <w:rFonts w:ascii="Times New Roman" w:hAnsi="Times New Roman" w:cs="Times New Roman"/>
        </w:rPr>
      </w:pPr>
      <w:r>
        <w:rPr>
          <w:rFonts w:ascii="Times New Roman" w:hAnsi="Times New Roman" w:cs="Times New Roman"/>
        </w:rPr>
        <w:t xml:space="preserve">The </w:t>
      </w:r>
      <w:r w:rsidRPr="000C308E">
        <w:rPr>
          <w:rFonts w:ascii="Courier New" w:hAnsi="Courier New" w:cs="Courier New"/>
        </w:rPr>
        <w:t>samc</w:t>
      </w:r>
      <w:r w:rsidRPr="00E17A20">
        <w:rPr>
          <w:rFonts w:ascii="Times New Roman" w:hAnsi="Times New Roman" w:cs="Times New Roman"/>
        </w:rPr>
        <w:t xml:space="preserve"> package contains the required functions to construct the absorbing markov chain matrix and calculate the various metrics, </w:t>
      </w:r>
      <w:r w:rsidRPr="000C308E">
        <w:rPr>
          <w:rFonts w:ascii="Times New Roman" w:hAnsi="Times New Roman" w:cs="Times New Roman"/>
          <w:b/>
        </w:rPr>
        <w:t>B</w:t>
      </w:r>
      <w:r w:rsidRPr="00E17A20">
        <w:rPr>
          <w:rFonts w:ascii="Times New Roman" w:hAnsi="Times New Roman" w:cs="Times New Roman"/>
        </w:rPr>
        <w:t xml:space="preserve">, </w:t>
      </w:r>
      <w:r w:rsidRPr="000C308E">
        <w:rPr>
          <w:rFonts w:ascii="Times New Roman" w:hAnsi="Times New Roman" w:cs="Times New Roman"/>
          <w:b/>
        </w:rPr>
        <w:t>D</w:t>
      </w:r>
      <w:r w:rsidRPr="00E17A20">
        <w:rPr>
          <w:rFonts w:ascii="Times New Roman" w:hAnsi="Times New Roman" w:cs="Times New Roman"/>
        </w:rPr>
        <w:t xml:space="preserve">, and </w:t>
      </w:r>
      <w:r>
        <w:rPr>
          <w:rFonts w:ascii="Times New Roman" w:hAnsi="Times New Roman" w:cs="Times New Roman"/>
          <w:b/>
        </w:rPr>
        <w:t>z</w:t>
      </w:r>
      <w:r w:rsidRPr="00E17A20">
        <w:rPr>
          <w:rFonts w:ascii="Times New Roman" w:hAnsi="Times New Roman" w:cs="Times New Roman"/>
        </w:rPr>
        <w:t>, as well as the fundamental matrix</w:t>
      </w:r>
      <w:r>
        <w:rPr>
          <w:rFonts w:ascii="Times New Roman" w:hAnsi="Times New Roman" w:cs="Times New Roman"/>
        </w:rPr>
        <w:t xml:space="preserve">, </w:t>
      </w:r>
      <w:r w:rsidRPr="000C308E">
        <w:rPr>
          <w:rFonts w:ascii="Times New Roman" w:hAnsi="Times New Roman" w:cs="Times New Roman"/>
          <w:b/>
        </w:rPr>
        <w:t>F</w:t>
      </w:r>
      <w:r w:rsidRPr="00E17A20">
        <w:rPr>
          <w:rFonts w:ascii="Times New Roman" w:hAnsi="Times New Roman" w:cs="Times New Roman"/>
        </w:rPr>
        <w:t xml:space="preserve">. This tutorial illustrates how to implement the package using the small corridor landscape example from Fig. 3 in the main text with suggestions on how a user would use their own data. </w:t>
      </w:r>
    </w:p>
    <w:p w14:paraId="7461406D" w14:textId="77777777" w:rsidR="004E4C60" w:rsidRPr="000C308E" w:rsidRDefault="004E4C60" w:rsidP="004E4C60">
      <w:pPr>
        <w:pStyle w:val="BodyText"/>
        <w:rPr>
          <w:rFonts w:ascii="Times New Roman" w:hAnsi="Times New Roman" w:cs="Times New Roman"/>
        </w:rPr>
      </w:pPr>
      <w:r>
        <w:rPr>
          <w:rFonts w:ascii="Times New Roman" w:hAnsi="Times New Roman" w:cs="Times New Roman"/>
        </w:rPr>
        <w:t xml:space="preserve">First, we </w:t>
      </w:r>
      <w:r w:rsidRPr="000C308E">
        <w:rPr>
          <w:rFonts w:ascii="Times New Roman" w:hAnsi="Times New Roman" w:cs="Times New Roman"/>
        </w:rPr>
        <w:t xml:space="preserve">load the required packages for implementing the SAMC, </w:t>
      </w:r>
      <w:r>
        <w:rPr>
          <w:rFonts w:ascii="Times New Roman" w:hAnsi="Times New Roman" w:cs="Times New Roman"/>
        </w:rPr>
        <w:t>using raster files, and plot the</w:t>
      </w:r>
      <w:r w:rsidRPr="000C308E">
        <w:rPr>
          <w:rFonts w:ascii="Times New Roman" w:hAnsi="Times New Roman" w:cs="Times New Roman"/>
        </w:rPr>
        <w:t xml:space="preserve"> results.</w:t>
      </w:r>
    </w:p>
    <w:p w14:paraId="51F18637" w14:textId="77777777" w:rsidR="004E4C60" w:rsidRDefault="004E4C60" w:rsidP="004E4C60">
      <w:pPr>
        <w:pStyle w:val="SourceCode"/>
      </w:pPr>
      <w:r>
        <w:rPr>
          <w:rStyle w:val="KeywordTok"/>
        </w:rPr>
        <w:t>library</w:t>
      </w:r>
      <w:r>
        <w:rPr>
          <w:rStyle w:val="NormalTok"/>
        </w:rPr>
        <w:t>(samc)</w:t>
      </w:r>
      <w:r>
        <w:br/>
      </w:r>
      <w:r>
        <w:rPr>
          <w:rStyle w:val="KeywordTok"/>
        </w:rPr>
        <w:t>library</w:t>
      </w:r>
      <w:r>
        <w:rPr>
          <w:rStyle w:val="NormalTok"/>
        </w:rPr>
        <w:t>(raster)</w:t>
      </w:r>
      <w:r>
        <w:br/>
      </w:r>
      <w:r>
        <w:rPr>
          <w:rStyle w:val="KeywordTok"/>
        </w:rPr>
        <w:t>library</w:t>
      </w:r>
      <w:r>
        <w:rPr>
          <w:rStyle w:val="NormalTok"/>
        </w:rPr>
        <w:t>(ggplot2)</w:t>
      </w:r>
    </w:p>
    <w:p w14:paraId="39B6C61F" w14:textId="77777777" w:rsidR="004E4C60" w:rsidRPr="000C308E" w:rsidRDefault="004E4C60" w:rsidP="004E4C60">
      <w:pPr>
        <w:pStyle w:val="FirstParagraph"/>
        <w:rPr>
          <w:rFonts w:ascii="Times New Roman" w:hAnsi="Times New Roman" w:cs="Times New Roman"/>
        </w:rPr>
      </w:pPr>
      <w:r w:rsidRPr="00E17A20">
        <w:rPr>
          <w:rFonts w:ascii="Times New Roman" w:hAnsi="Times New Roman" w:cs="Times New Roman"/>
        </w:rPr>
        <w:t>The primary function of the package is the</w:t>
      </w:r>
      <w:r>
        <w:rPr>
          <w:rFonts w:ascii="Times New Roman" w:hAnsi="Times New Roman" w:cs="Times New Roman"/>
        </w:rPr>
        <w:t xml:space="preserve"> </w:t>
      </w:r>
      <w:r w:rsidRPr="000C308E">
        <w:rPr>
          <w:rFonts w:ascii="Courier New" w:hAnsi="Courier New" w:cs="Courier New"/>
        </w:rPr>
        <w:t>samc</w:t>
      </w:r>
      <w:r>
        <w:rPr>
          <w:rFonts w:ascii="Courier New" w:hAnsi="Courier New" w:cs="Courier New"/>
        </w:rPr>
        <w:t>()</w:t>
      </w:r>
      <w:r w:rsidRPr="00E17A20">
        <w:rPr>
          <w:rFonts w:ascii="Times New Roman" w:hAnsi="Times New Roman" w:cs="Times New Roman"/>
        </w:rPr>
        <w:t xml:space="preserve"> function. This function takes takes a  </w:t>
      </w:r>
      <w:r w:rsidRPr="000C308E">
        <w:rPr>
          <w:rFonts w:ascii="Courier New" w:hAnsi="Courier New" w:cs="Courier New"/>
        </w:rPr>
        <w:t>RasterLayer</w:t>
      </w:r>
      <w:r>
        <w:rPr>
          <w:rFonts w:ascii="Times New Roman" w:hAnsi="Times New Roman" w:cs="Times New Roman"/>
        </w:rPr>
        <w:t xml:space="preserve"> </w:t>
      </w:r>
      <w:r w:rsidRPr="00E17A20">
        <w:rPr>
          <w:rFonts w:ascii="Times New Roman" w:hAnsi="Times New Roman" w:cs="Times New Roman"/>
        </w:rPr>
        <w:t xml:space="preserve">with values for resistance to movement and a second </w:t>
      </w:r>
      <w:r w:rsidRPr="000C308E">
        <w:rPr>
          <w:rFonts w:ascii="Courier New" w:hAnsi="Courier New" w:cs="Courier New"/>
        </w:rPr>
        <w:t>RasterLayer</w:t>
      </w:r>
      <w:r w:rsidRPr="00E17A20">
        <w:rPr>
          <w:rFonts w:ascii="Times New Roman" w:hAnsi="Times New Roman" w:cs="Times New Roman"/>
        </w:rPr>
        <w:t xml:space="preserve"> with mortality probabilities for each cell. Some metrics presented in the main text involve calculating unconditional probabilities based on initial starting probabilities</w:t>
      </w:r>
      <w:r>
        <w:rPr>
          <w:rFonts w:ascii="Times New Roman" w:hAnsi="Times New Roman" w:cs="Times New Roman"/>
        </w:rPr>
        <w:t xml:space="preserve"> (e.g., species occurrence or abundance)</w:t>
      </w:r>
      <w:r w:rsidRPr="00E17A20">
        <w:rPr>
          <w:rFonts w:ascii="Times New Roman" w:hAnsi="Times New Roman" w:cs="Times New Roman"/>
        </w:rPr>
        <w:t xml:space="preserve">. The functions for these metrics require a </w:t>
      </w:r>
      <w:r w:rsidRPr="000C308E">
        <w:rPr>
          <w:rFonts w:ascii="Courier New" w:hAnsi="Courier New" w:cs="Courier New"/>
        </w:rPr>
        <w:t>RasterLayer</w:t>
      </w:r>
      <w:r w:rsidRPr="00E17A20">
        <w:rPr>
          <w:rFonts w:ascii="Times New Roman" w:hAnsi="Times New Roman" w:cs="Times New Roman"/>
        </w:rPr>
        <w:t xml:space="preserve"> with proportional occupancy values for the initial populations</w:t>
      </w:r>
      <w:r>
        <w:rPr>
          <w:rFonts w:ascii="Times New Roman" w:hAnsi="Times New Roman" w:cs="Times New Roman"/>
        </w:rPr>
        <w:t xml:space="preserve"> or abundance.</w:t>
      </w:r>
      <w:r w:rsidRPr="00E17A20">
        <w:rPr>
          <w:rFonts w:ascii="Times New Roman" w:hAnsi="Times New Roman" w:cs="Times New Roman"/>
        </w:rPr>
        <w:t xml:space="preserve"> Collectively, these are the only external data inputs needed to run all functions in the</w:t>
      </w:r>
      <w:r>
        <w:rPr>
          <w:rFonts w:ascii="Times New Roman" w:hAnsi="Times New Roman" w:cs="Times New Roman"/>
        </w:rPr>
        <w:t xml:space="preserve"> </w:t>
      </w:r>
      <w:r w:rsidRPr="000C308E">
        <w:rPr>
          <w:rFonts w:ascii="Courier New" w:hAnsi="Courier New" w:cs="Courier New"/>
        </w:rPr>
        <w:t>samc</w:t>
      </w:r>
      <w:r w:rsidRPr="00E17A20">
        <w:rPr>
          <w:rFonts w:ascii="Times New Roman" w:hAnsi="Times New Roman" w:cs="Times New Roman"/>
        </w:rPr>
        <w:t xml:space="preserve"> package. The first two </w:t>
      </w:r>
      <w:r w:rsidRPr="000C308E">
        <w:rPr>
          <w:rFonts w:ascii="Courier New" w:hAnsi="Courier New" w:cs="Courier New"/>
        </w:rPr>
        <w:t>RasterLayers</w:t>
      </w:r>
      <w:r w:rsidRPr="00E17A20">
        <w:rPr>
          <w:rFonts w:ascii="Times New Roman" w:hAnsi="Times New Roman" w:cs="Times New Roman"/>
        </w:rPr>
        <w:t xml:space="preserve">, resistance and movement, would need to be created by the user to implement the SAMC and conditional probability metrics. The third </w:t>
      </w:r>
      <w:r>
        <w:rPr>
          <w:rFonts w:ascii="Courier New" w:hAnsi="Courier New" w:cs="Courier New"/>
        </w:rPr>
        <w:t>RasterLayer</w:t>
      </w:r>
      <w:r w:rsidRPr="00E17A20">
        <w:rPr>
          <w:rFonts w:ascii="Times New Roman" w:hAnsi="Times New Roman" w:cs="Times New Roman"/>
        </w:rPr>
        <w:t xml:space="preserve"> is optional and only needed to calculate metrics for specific starting populations.</w:t>
      </w:r>
      <w:r>
        <w:rPr>
          <w:rFonts w:ascii="Times New Roman" w:hAnsi="Times New Roman" w:cs="Times New Roman"/>
        </w:rPr>
        <w:t xml:space="preserve"> Future versions will allow for point, polygon, and raster data for initial starting distributions. It will also allow for a </w:t>
      </w:r>
      <w:r>
        <w:rPr>
          <w:rFonts w:ascii="Courier New" w:hAnsi="Courier New" w:cs="Courier New"/>
        </w:rPr>
        <w:t xml:space="preserve">RasterLayer </w:t>
      </w:r>
      <w:r w:rsidRPr="000C308E">
        <w:rPr>
          <w:rFonts w:ascii="Times New Roman" w:hAnsi="Times New Roman" w:cs="Times New Roman"/>
        </w:rPr>
        <w:t>describing potential fidelity (see Fig</w:t>
      </w:r>
      <w:r>
        <w:rPr>
          <w:rFonts w:ascii="Times New Roman" w:hAnsi="Times New Roman" w:cs="Times New Roman"/>
        </w:rPr>
        <w:t>.</w:t>
      </w:r>
      <w:r w:rsidRPr="000C308E">
        <w:rPr>
          <w:rFonts w:ascii="Times New Roman" w:hAnsi="Times New Roman" w:cs="Times New Roman"/>
        </w:rPr>
        <w:t xml:space="preserve"> 2 of main text).  </w:t>
      </w:r>
    </w:p>
    <w:p w14:paraId="33DB5A72" w14:textId="77777777" w:rsidR="004E4C60" w:rsidRPr="00E17A20" w:rsidRDefault="004E4C60" w:rsidP="004E4C60">
      <w:pPr>
        <w:pStyle w:val="BodyText"/>
        <w:rPr>
          <w:rFonts w:ascii="Times New Roman" w:hAnsi="Times New Roman" w:cs="Times New Roman"/>
        </w:rPr>
      </w:pPr>
      <w:r w:rsidRPr="00E17A20">
        <w:rPr>
          <w:rFonts w:ascii="Times New Roman" w:hAnsi="Times New Roman" w:cs="Times New Roman"/>
        </w:rPr>
        <w:t xml:space="preserve">Data are provided within the package as three </w:t>
      </w:r>
      <w:r>
        <w:rPr>
          <w:rFonts w:ascii="Times New Roman" w:hAnsi="Times New Roman" w:cs="Times New Roman"/>
        </w:rPr>
        <w:t>sample</w:t>
      </w:r>
      <w:r w:rsidRPr="00E17A20">
        <w:rPr>
          <w:rFonts w:ascii="Times New Roman" w:hAnsi="Times New Roman" w:cs="Times New Roman"/>
        </w:rPr>
        <w:t xml:space="preserve"> layers for the corridor example presented in the main text</w:t>
      </w:r>
      <w:r>
        <w:rPr>
          <w:rFonts w:ascii="Times New Roman" w:hAnsi="Times New Roman" w:cs="Times New Roman"/>
        </w:rPr>
        <w:t xml:space="preserve"> (Fig. 3)</w:t>
      </w:r>
      <w:r w:rsidRPr="00E17A20">
        <w:rPr>
          <w:rFonts w:ascii="Times New Roman" w:hAnsi="Times New Roman" w:cs="Times New Roman"/>
        </w:rPr>
        <w:t>. The layers are stored in the package as matrices and must be converted to</w:t>
      </w:r>
      <w:r>
        <w:rPr>
          <w:rFonts w:ascii="Times New Roman" w:hAnsi="Times New Roman" w:cs="Times New Roman"/>
        </w:rPr>
        <w:t xml:space="preserve"> </w:t>
      </w:r>
      <w:r>
        <w:rPr>
          <w:rFonts w:ascii="Courier New" w:hAnsi="Courier New" w:cs="Courier New"/>
        </w:rPr>
        <w:t>RasterLayer</w:t>
      </w:r>
      <w:r w:rsidRPr="00E17A20">
        <w:rPr>
          <w:rFonts w:ascii="Times New Roman" w:hAnsi="Times New Roman" w:cs="Times New Roman"/>
        </w:rPr>
        <w:t xml:space="preserve"> objects. The occupancy raster is given as a binary presence absence for each cell and must be converted to the starting occupancy probability by dividing by the total number of occupied cells as seen in the code below</w:t>
      </w:r>
      <w:r>
        <w:rPr>
          <w:rFonts w:ascii="Times New Roman" w:hAnsi="Times New Roman" w:cs="Times New Roman"/>
        </w:rPr>
        <w:t xml:space="preserve">, generating a probability density function for the initial distribution. </w:t>
      </w:r>
    </w:p>
    <w:p w14:paraId="01299053" w14:textId="77777777" w:rsidR="004E4C60" w:rsidRDefault="004E4C60" w:rsidP="004E4C60">
      <w:pPr>
        <w:pStyle w:val="SourceCode"/>
      </w:pPr>
      <w:r>
        <w:rPr>
          <w:rStyle w:val="NormalTok"/>
        </w:rPr>
        <w:t>res_raster &lt;-</w:t>
      </w:r>
      <w:r>
        <w:rPr>
          <w:rStyle w:val="StringTok"/>
        </w:rPr>
        <w:t xml:space="preserve"> </w:t>
      </w:r>
      <w:r>
        <w:rPr>
          <w:rStyle w:val="KeywordTok"/>
        </w:rPr>
        <w:t>raster</w:t>
      </w:r>
      <w:r>
        <w:rPr>
          <w:rStyle w:val="NormalTok"/>
        </w:rPr>
        <w:t>(samc</w:t>
      </w:r>
      <w:r>
        <w:rPr>
          <w:rStyle w:val="OperatorTok"/>
        </w:rPr>
        <w:t>::</w:t>
      </w:r>
      <w:r>
        <w:rPr>
          <w:rStyle w:val="NormalTok"/>
        </w:rPr>
        <w:t xml:space="preserve">ex_res_data)  </w:t>
      </w:r>
      <w:r>
        <w:rPr>
          <w:rStyle w:val="CommentTok"/>
        </w:rPr>
        <w:t># Resistance to movement</w:t>
      </w:r>
      <w:r>
        <w:br/>
      </w:r>
      <w:r>
        <w:rPr>
          <w:rStyle w:val="NormalTok"/>
        </w:rPr>
        <w:t>mort_raster &lt;-</w:t>
      </w:r>
      <w:r>
        <w:rPr>
          <w:rStyle w:val="StringTok"/>
        </w:rPr>
        <w:t xml:space="preserve"> </w:t>
      </w:r>
      <w:r>
        <w:rPr>
          <w:rStyle w:val="KeywordTok"/>
        </w:rPr>
        <w:t>raster</w:t>
      </w:r>
      <w:r>
        <w:rPr>
          <w:rStyle w:val="NormalTok"/>
        </w:rPr>
        <w:t>(samc</w:t>
      </w:r>
      <w:r>
        <w:rPr>
          <w:rStyle w:val="OperatorTok"/>
        </w:rPr>
        <w:t>::</w:t>
      </w:r>
      <w:r>
        <w:rPr>
          <w:rStyle w:val="NormalTok"/>
        </w:rPr>
        <w:t xml:space="preserve">ex_mort_data)  </w:t>
      </w:r>
      <w:r>
        <w:rPr>
          <w:rStyle w:val="CommentTok"/>
        </w:rPr>
        <w:t># Mortality risk</w:t>
      </w:r>
      <w:r>
        <w:br/>
      </w:r>
      <w:r>
        <w:br/>
      </w:r>
      <w:r>
        <w:rPr>
          <w:rStyle w:val="NormalTok"/>
        </w:rPr>
        <w:t>patch_raster &lt;-</w:t>
      </w:r>
      <w:r>
        <w:rPr>
          <w:rStyle w:val="StringTok"/>
        </w:rPr>
        <w:t xml:space="preserve"> </w:t>
      </w:r>
      <w:r>
        <w:rPr>
          <w:rStyle w:val="KeywordTok"/>
        </w:rPr>
        <w:t>raster</w:t>
      </w:r>
      <w:r>
        <w:rPr>
          <w:rStyle w:val="NormalTok"/>
        </w:rPr>
        <w:t>(samc</w:t>
      </w:r>
      <w:r>
        <w:rPr>
          <w:rStyle w:val="OperatorTok"/>
        </w:rPr>
        <w:t>::</w:t>
      </w:r>
      <w:r>
        <w:rPr>
          <w:rStyle w:val="NormalTok"/>
        </w:rPr>
        <w:t xml:space="preserve">ex_patch_data)  </w:t>
      </w:r>
      <w:r>
        <w:rPr>
          <w:rStyle w:val="CommentTok"/>
        </w:rPr>
        <w:t># Start location</w:t>
      </w:r>
      <w:r>
        <w:br/>
      </w:r>
      <w:r>
        <w:rPr>
          <w:rStyle w:val="NormalTok"/>
        </w:rPr>
        <w:t>patch_raster &lt;-</w:t>
      </w:r>
      <w:r>
        <w:rPr>
          <w:rStyle w:val="StringTok"/>
        </w:rPr>
        <w:t xml:space="preserve"> </w:t>
      </w:r>
      <w:r>
        <w:rPr>
          <w:rStyle w:val="NormalTok"/>
        </w:rPr>
        <w:t xml:space="preserve">patch_raster </w:t>
      </w:r>
      <w:r>
        <w:rPr>
          <w:rStyle w:val="OperatorTok"/>
        </w:rPr>
        <w:t>/</w:t>
      </w:r>
      <w:r>
        <w:rPr>
          <w:rStyle w:val="StringTok"/>
        </w:rPr>
        <w:t xml:space="preserve"> </w:t>
      </w:r>
      <w:r>
        <w:rPr>
          <w:rStyle w:val="KeywordTok"/>
        </w:rPr>
        <w:t>cellStats</w:t>
      </w:r>
      <w:r>
        <w:rPr>
          <w:rStyle w:val="NormalTok"/>
        </w:rPr>
        <w:t xml:space="preserve">(patch_raster, sum) </w:t>
      </w:r>
      <w:r>
        <w:rPr>
          <w:rStyle w:val="CommentTok"/>
        </w:rPr>
        <w:t>#pdf for patch</w:t>
      </w:r>
    </w:p>
    <w:p w14:paraId="32926984" w14:textId="77777777" w:rsidR="004E4C60" w:rsidRPr="00E17A20" w:rsidRDefault="004E4C60" w:rsidP="004E4C60">
      <w:pPr>
        <w:pStyle w:val="BodyText"/>
        <w:rPr>
          <w:rFonts w:ascii="Times New Roman" w:hAnsi="Times New Roman" w:cs="Times New Roman"/>
        </w:rPr>
      </w:pPr>
      <w:r w:rsidRPr="00E17A20">
        <w:rPr>
          <w:rFonts w:ascii="Times New Roman" w:hAnsi="Times New Roman" w:cs="Times New Roman"/>
        </w:rPr>
        <w:t>Similarly, a raster of abundances at starting locations could be used. Users have a number of options for this layer depending on what data available. Occupancy, abundance, or</w:t>
      </w:r>
      <w:r>
        <w:rPr>
          <w:rFonts w:ascii="Times New Roman" w:hAnsi="Times New Roman" w:cs="Times New Roman"/>
        </w:rPr>
        <w:t xml:space="preserve"> </w:t>
      </w:r>
      <w:r w:rsidRPr="00E17A20">
        <w:rPr>
          <w:rFonts w:ascii="Times New Roman" w:hAnsi="Times New Roman" w:cs="Times New Roman"/>
        </w:rPr>
        <w:t>proportion of total population</w:t>
      </w:r>
      <w:r>
        <w:rPr>
          <w:rFonts w:ascii="Times New Roman" w:hAnsi="Times New Roman" w:cs="Times New Roman"/>
        </w:rPr>
        <w:t xml:space="preserve"> at each starting location</w:t>
      </w:r>
      <w:r w:rsidRPr="00E17A20">
        <w:rPr>
          <w:rFonts w:ascii="Times New Roman" w:hAnsi="Times New Roman" w:cs="Times New Roman"/>
        </w:rPr>
        <w:t xml:space="preserve"> can</w:t>
      </w:r>
      <w:r>
        <w:rPr>
          <w:rFonts w:ascii="Times New Roman" w:hAnsi="Times New Roman" w:cs="Times New Roman"/>
        </w:rPr>
        <w:t xml:space="preserve"> also</w:t>
      </w:r>
      <w:r w:rsidRPr="00E17A20">
        <w:rPr>
          <w:rFonts w:ascii="Times New Roman" w:hAnsi="Times New Roman" w:cs="Times New Roman"/>
        </w:rPr>
        <w:t xml:space="preserve"> be used. The package functions can take the </w:t>
      </w:r>
      <w:r>
        <w:rPr>
          <w:rFonts w:ascii="Times New Roman" w:hAnsi="Times New Roman" w:cs="Times New Roman"/>
        </w:rPr>
        <w:t xml:space="preserve">starting locations as either a </w:t>
      </w:r>
      <w:r>
        <w:rPr>
          <w:rFonts w:ascii="Courier New" w:hAnsi="Courier New" w:cs="Courier New"/>
        </w:rPr>
        <w:t>RasterLayer</w:t>
      </w:r>
      <w:r w:rsidRPr="00E17A20">
        <w:rPr>
          <w:rFonts w:ascii="Times New Roman" w:hAnsi="Times New Roman" w:cs="Times New Roman"/>
        </w:rPr>
        <w:t xml:space="preserve"> or as a vector representing each of the cells in the landscape.</w:t>
      </w:r>
    </w:p>
    <w:p w14:paraId="35E6AA9F" w14:textId="77777777" w:rsidR="004E4C60" w:rsidRDefault="004E4C60" w:rsidP="004E4C60">
      <w:pPr>
        <w:pStyle w:val="FirstParagraph"/>
        <w:rPr>
          <w:rFonts w:ascii="Times New Roman" w:hAnsi="Times New Roman" w:cs="Times New Roman"/>
        </w:rPr>
      </w:pPr>
      <w:r w:rsidRPr="00881987">
        <w:rPr>
          <w:rFonts w:ascii="Times New Roman" w:hAnsi="Times New Roman" w:cs="Times New Roman"/>
        </w:rPr>
        <w:t xml:space="preserve">Users can start with data already in </w:t>
      </w:r>
      <w:r w:rsidRPr="00DB7DAC">
        <w:rPr>
          <w:rFonts w:ascii="Courier New" w:hAnsi="Courier New" w:cs="Courier New"/>
        </w:rPr>
        <w:t>RasterLayer</w:t>
      </w:r>
      <w:r w:rsidRPr="00881987">
        <w:rPr>
          <w:rFonts w:ascii="Times New Roman" w:hAnsi="Times New Roman" w:cs="Times New Roman"/>
        </w:rPr>
        <w:t xml:space="preserve"> form and directly input it into the</w:t>
      </w:r>
      <w:r>
        <w:rPr>
          <w:rFonts w:ascii="Times New Roman" w:hAnsi="Times New Roman" w:cs="Times New Roman"/>
        </w:rPr>
        <w:t xml:space="preserve"> </w:t>
      </w:r>
      <w:r w:rsidRPr="00DB7DAC">
        <w:rPr>
          <w:rFonts w:ascii="Courier New" w:hAnsi="Courier New" w:cs="Courier New"/>
        </w:rPr>
        <w:t>samc()</w:t>
      </w:r>
      <w:r w:rsidRPr="00881987">
        <w:rPr>
          <w:rFonts w:ascii="Times New Roman" w:hAnsi="Times New Roman" w:cs="Times New Roman"/>
        </w:rPr>
        <w:t xml:space="preserve">  function or convert matrices to </w:t>
      </w:r>
      <w:r w:rsidRPr="00DB7DAC">
        <w:rPr>
          <w:rFonts w:ascii="Courier New" w:hAnsi="Courier New" w:cs="Courier New"/>
        </w:rPr>
        <w:t>RasterLayers</w:t>
      </w:r>
      <w:r w:rsidRPr="00881987">
        <w:rPr>
          <w:rFonts w:ascii="Times New Roman" w:hAnsi="Times New Roman" w:cs="Times New Roman"/>
        </w:rPr>
        <w:t xml:space="preserve"> as above. Note that the function converts traditional resistance measures (positive integers) into transition probabilities. </w:t>
      </w:r>
    </w:p>
    <w:p w14:paraId="6D2C678B" w14:textId="3D05C3B8" w:rsidR="004E4C60" w:rsidRPr="00881987" w:rsidRDefault="004E4C60" w:rsidP="004E4C60">
      <w:pPr>
        <w:pStyle w:val="FirstParagraph"/>
        <w:rPr>
          <w:rFonts w:ascii="Times New Roman" w:hAnsi="Times New Roman" w:cs="Times New Roman"/>
        </w:rPr>
      </w:pPr>
      <w:r w:rsidRPr="00881987">
        <w:rPr>
          <w:rFonts w:ascii="Times New Roman" w:hAnsi="Times New Roman" w:cs="Times New Roman"/>
        </w:rPr>
        <w:t xml:space="preserve">Data </w:t>
      </w:r>
      <w:r>
        <w:rPr>
          <w:rFonts w:ascii="Times New Roman" w:hAnsi="Times New Roman" w:cs="Times New Roman"/>
        </w:rPr>
        <w:t xml:space="preserve">or hypotheses </w:t>
      </w:r>
      <w:r w:rsidRPr="00881987">
        <w:rPr>
          <w:rFonts w:ascii="Times New Roman" w:hAnsi="Times New Roman" w:cs="Times New Roman"/>
        </w:rPr>
        <w:t xml:space="preserve">on mortality across the landscape </w:t>
      </w:r>
      <w:r>
        <w:rPr>
          <w:rFonts w:ascii="Times New Roman" w:hAnsi="Times New Roman" w:cs="Times New Roman"/>
        </w:rPr>
        <w:t>are needed</w:t>
      </w:r>
      <w:r w:rsidRPr="00881987">
        <w:rPr>
          <w:rFonts w:ascii="Times New Roman" w:hAnsi="Times New Roman" w:cs="Times New Roman"/>
        </w:rPr>
        <w:t xml:space="preserve"> to create the mortality</w:t>
      </w:r>
      <w:r>
        <w:rPr>
          <w:rFonts w:ascii="Times New Roman" w:hAnsi="Times New Roman" w:cs="Times New Roman"/>
        </w:rPr>
        <w:t xml:space="preserve"> layer to parameterize </w:t>
      </w:r>
      <w:r w:rsidRPr="00094674">
        <w:rPr>
          <w:rFonts w:ascii="Times New Roman" w:hAnsi="Times New Roman" w:cs="Times New Roman"/>
          <w:b/>
        </w:rPr>
        <w:t>R</w:t>
      </w:r>
      <w:r>
        <w:rPr>
          <w:rFonts w:ascii="Times New Roman" w:hAnsi="Times New Roman" w:cs="Times New Roman"/>
        </w:rPr>
        <w:t xml:space="preserve"> in equation 2 of the main text</w:t>
      </w:r>
      <w:r w:rsidRPr="00881987">
        <w:rPr>
          <w:rFonts w:ascii="Times New Roman" w:hAnsi="Times New Roman" w:cs="Times New Roman"/>
        </w:rPr>
        <w:t>. Th</w:t>
      </w:r>
      <w:r>
        <w:rPr>
          <w:rFonts w:ascii="Times New Roman" w:hAnsi="Times New Roman" w:cs="Times New Roman"/>
        </w:rPr>
        <w:t>ese</w:t>
      </w:r>
      <w:r w:rsidRPr="00881987">
        <w:rPr>
          <w:rFonts w:ascii="Times New Roman" w:hAnsi="Times New Roman" w:cs="Times New Roman"/>
        </w:rPr>
        <w:t xml:space="preserve"> data can come from direct measurements or created based on known mortality in correspon</w:t>
      </w:r>
      <w:r>
        <w:rPr>
          <w:rFonts w:ascii="Times New Roman" w:hAnsi="Times New Roman" w:cs="Times New Roman"/>
        </w:rPr>
        <w:t>d</w:t>
      </w:r>
      <w:r w:rsidRPr="00881987">
        <w:rPr>
          <w:rFonts w:ascii="Times New Roman" w:hAnsi="Times New Roman" w:cs="Times New Roman"/>
        </w:rPr>
        <w:t xml:space="preserve">ing areas of the landscape. </w:t>
      </w:r>
      <w:r>
        <w:rPr>
          <w:rFonts w:ascii="Times New Roman" w:hAnsi="Times New Roman" w:cs="Times New Roman"/>
        </w:rPr>
        <w:t xml:space="preserve">For instance, one might hypothesize that mortality rates are high at interstates and highways in a landscape due to the potential for wildlife-vehicle collisions but low elsewhere. Mortality rates </w:t>
      </w:r>
      <w:r w:rsidRPr="00881987">
        <w:rPr>
          <w:rFonts w:ascii="Times New Roman" w:hAnsi="Times New Roman" w:cs="Times New Roman"/>
        </w:rPr>
        <w:t>should be scaled to the probability of mortality in a single time step</w:t>
      </w:r>
      <w:r w:rsidR="008C3534">
        <w:rPr>
          <w:rFonts w:ascii="Times New Roman" w:hAnsi="Times New Roman" w:cs="Times New Roman"/>
        </w:rPr>
        <w:t>,</w:t>
      </w:r>
      <w:r w:rsidRPr="00881987">
        <w:rPr>
          <w:rFonts w:ascii="Times New Roman" w:hAnsi="Times New Roman" w:cs="Times New Roman"/>
        </w:rPr>
        <w:t xml:space="preserve"> which should be relative to the movements from one cell to an adjacent cell in the landscape.</w:t>
      </w:r>
      <w:r>
        <w:rPr>
          <w:rFonts w:ascii="Times New Roman" w:hAnsi="Times New Roman" w:cs="Times New Roman"/>
        </w:rPr>
        <w:t xml:space="preserve"> If no information is available on mortality risk, users can assume a constant, small value across the landscape.</w:t>
      </w:r>
    </w:p>
    <w:p w14:paraId="5B8D367B" w14:textId="77777777" w:rsidR="004E4C60" w:rsidRDefault="004E4C60" w:rsidP="004E4C60">
      <w:pPr>
        <w:pStyle w:val="BodyText"/>
        <w:rPr>
          <w:rFonts w:ascii="Times New Roman" w:hAnsi="Times New Roman" w:cs="Times New Roman"/>
        </w:rPr>
      </w:pPr>
      <w:r>
        <w:rPr>
          <w:rFonts w:ascii="Times New Roman" w:hAnsi="Times New Roman" w:cs="Times New Roman"/>
        </w:rPr>
        <w:t>The</w:t>
      </w:r>
      <w:r w:rsidRPr="00881987">
        <w:rPr>
          <w:rFonts w:ascii="Times New Roman" w:hAnsi="Times New Roman" w:cs="Times New Roman"/>
        </w:rPr>
        <w:t xml:space="preserve"> landscape </w:t>
      </w:r>
      <w:r>
        <w:rPr>
          <w:rFonts w:ascii="Times New Roman" w:hAnsi="Times New Roman" w:cs="Times New Roman"/>
        </w:rPr>
        <w:t xml:space="preserve">shown in Fig 3a can be plotted by converting rasters to points and plotting with </w:t>
      </w:r>
      <w:r w:rsidRPr="00DB7DAC">
        <w:rPr>
          <w:rFonts w:ascii="Courier New" w:hAnsi="Courier New" w:cs="Courier New"/>
        </w:rPr>
        <w:t xml:space="preserve">ggplot2 </w:t>
      </w:r>
      <w:r>
        <w:rPr>
          <w:rFonts w:ascii="Times New Roman" w:hAnsi="Times New Roman" w:cs="Times New Roman"/>
        </w:rPr>
        <w:t>as:</w:t>
      </w:r>
    </w:p>
    <w:p w14:paraId="536FF79B" w14:textId="77777777" w:rsidR="004E4C60" w:rsidRDefault="004E4C60" w:rsidP="004E4C60">
      <w:pPr>
        <w:pStyle w:val="SourceCode"/>
        <w:rPr>
          <w:rStyle w:val="KeywordTok"/>
        </w:rPr>
      </w:pPr>
      <w:r>
        <w:rPr>
          <w:rStyle w:val="NormalTok"/>
        </w:rPr>
        <w:t>res_df &lt;-</w:t>
      </w:r>
      <w:r>
        <w:rPr>
          <w:rStyle w:val="StringTok"/>
        </w:rPr>
        <w:t xml:space="preserve"> </w:t>
      </w:r>
      <w:r>
        <w:rPr>
          <w:rStyle w:val="KeywordTok"/>
        </w:rPr>
        <w:t>data.frame</w:t>
      </w:r>
      <w:r>
        <w:rPr>
          <w:rStyle w:val="NormalTok"/>
        </w:rPr>
        <w:t>(</w:t>
      </w:r>
      <w:r>
        <w:rPr>
          <w:rStyle w:val="KeywordTok"/>
        </w:rPr>
        <w:t>rasterToPoints</w:t>
      </w:r>
      <w:r>
        <w:rPr>
          <w:rStyle w:val="NormalTok"/>
        </w:rPr>
        <w:t>(res_raster))</w:t>
      </w:r>
      <w:r>
        <w:br/>
      </w:r>
      <w:r>
        <w:rPr>
          <w:rStyle w:val="NormalTok"/>
        </w:rPr>
        <w:t>mort_df &lt;-</w:t>
      </w:r>
      <w:r>
        <w:rPr>
          <w:rStyle w:val="StringTok"/>
        </w:rPr>
        <w:t xml:space="preserve"> </w:t>
      </w:r>
      <w:r>
        <w:rPr>
          <w:rStyle w:val="KeywordTok"/>
        </w:rPr>
        <w:t>data.frame</w:t>
      </w:r>
      <w:r>
        <w:rPr>
          <w:rStyle w:val="NormalTok"/>
        </w:rPr>
        <w:t>(</w:t>
      </w:r>
      <w:r>
        <w:rPr>
          <w:rStyle w:val="KeywordTok"/>
        </w:rPr>
        <w:t>rasterToPoints</w:t>
      </w:r>
      <w:r>
        <w:rPr>
          <w:rStyle w:val="NormalTok"/>
        </w:rPr>
        <w:t>(mort_raster))</w:t>
      </w:r>
      <w:r>
        <w:br/>
      </w:r>
    </w:p>
    <w:p w14:paraId="097AD6DE" w14:textId="77777777" w:rsidR="004E4C60" w:rsidRDefault="004E4C60" w:rsidP="004E4C60">
      <w:pPr>
        <w:pStyle w:val="SourceCode"/>
        <w:rPr>
          <w:rStyle w:val="NormalTok"/>
        </w:rPr>
      </w:pPr>
      <w:r>
        <w:rPr>
          <w:rStyle w:val="KeywordTok"/>
        </w:rPr>
        <w:t>ggplot</w:t>
      </w:r>
      <w:r>
        <w:rPr>
          <w:rStyle w:val="NormalTok"/>
        </w:rPr>
        <w:t xml:space="preserve">(res_df, </w:t>
      </w:r>
      <w:r>
        <w:rPr>
          <w:rStyle w:val="KeywordTok"/>
        </w:rPr>
        <w:t>aes</w:t>
      </w:r>
      <w:r>
        <w:rPr>
          <w:rStyle w:val="NormalTok"/>
        </w:rPr>
        <w:t>(</w:t>
      </w:r>
      <w:r>
        <w:rPr>
          <w:rStyle w:val="DataTypeTok"/>
        </w:rPr>
        <w:t>x =</w:t>
      </w:r>
      <w:r>
        <w:rPr>
          <w:rStyle w:val="NormalTok"/>
        </w:rPr>
        <w:t xml:space="preserve"> x, </w:t>
      </w:r>
      <w:r>
        <w:rPr>
          <w:rStyle w:val="DataTypeTok"/>
        </w:rPr>
        <w:t>y =</w:t>
      </w:r>
      <w:r>
        <w:rPr>
          <w:rStyle w:val="NormalTok"/>
        </w:rPr>
        <w:t xml:space="preserve"> y)) </w:t>
      </w:r>
      <w:r>
        <w:rPr>
          <w:rStyle w:val="OperatorTok"/>
        </w:rPr>
        <w:t>+</w:t>
      </w:r>
      <w:r>
        <w:br/>
      </w:r>
      <w:r>
        <w:rPr>
          <w:rStyle w:val="StringTok"/>
        </w:rPr>
        <w:t xml:space="preserve">  </w:t>
      </w:r>
      <w:r>
        <w:rPr>
          <w:rStyle w:val="KeywordTok"/>
        </w:rPr>
        <w:t>geom_raster</w:t>
      </w:r>
      <w:r>
        <w:rPr>
          <w:rStyle w:val="NormalTok"/>
        </w:rPr>
        <w:t>(</w:t>
      </w:r>
      <w:r>
        <w:rPr>
          <w:rStyle w:val="KeywordTok"/>
        </w:rPr>
        <w:t>aes</w:t>
      </w:r>
      <w:r>
        <w:rPr>
          <w:rStyle w:val="NormalTok"/>
        </w:rPr>
        <w:t>(</w:t>
      </w:r>
      <w:r>
        <w:rPr>
          <w:rStyle w:val="DataTypeTok"/>
        </w:rPr>
        <w:t>fill =</w:t>
      </w:r>
      <w:r>
        <w:rPr>
          <w:rStyle w:val="NormalTok"/>
        </w:rPr>
        <w:t xml:space="preserve"> layer)) </w:t>
      </w:r>
      <w:r>
        <w:rPr>
          <w:rStyle w:val="OperatorTok"/>
        </w:rPr>
        <w:t>+</w:t>
      </w:r>
      <w:r>
        <w:br/>
      </w:r>
      <w:r>
        <w:rPr>
          <w:rStyle w:val="StringTok"/>
        </w:rPr>
        <w:t xml:space="preserve">  </w:t>
      </w:r>
      <w:r>
        <w:rPr>
          <w:rStyle w:val="KeywordTok"/>
        </w:rPr>
        <w:t>scale_fill_gradient</w:t>
      </w:r>
      <w:r>
        <w:rPr>
          <w:rStyle w:val="NormalTok"/>
        </w:rPr>
        <w:t>(</w:t>
      </w:r>
      <w:r>
        <w:rPr>
          <w:rStyle w:val="DataTypeTok"/>
        </w:rPr>
        <w:t>limits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KeywordTok"/>
        </w:rPr>
        <w:t>max</w:t>
      </w:r>
      <w:r>
        <w:rPr>
          <w:rStyle w:val="NormalTok"/>
        </w:rPr>
        <w:t xml:space="preserve">(res_df))) </w:t>
      </w:r>
      <w:r>
        <w:rPr>
          <w:rStyle w:val="OperatorTok"/>
        </w:rPr>
        <w:t>+</w:t>
      </w:r>
      <w:r>
        <w:br/>
      </w:r>
      <w:r>
        <w:rPr>
          <w:rStyle w:val="StringTok"/>
        </w:rPr>
        <w:t xml:space="preserve">  </w:t>
      </w:r>
      <w:r>
        <w:rPr>
          <w:rStyle w:val="KeywordTok"/>
        </w:rPr>
        <w:t>geom_tile</w:t>
      </w:r>
      <w:r>
        <w:rPr>
          <w:rStyle w:val="NormalTok"/>
        </w:rPr>
        <w:t>(</w:t>
      </w:r>
      <w:r>
        <w:rPr>
          <w:rStyle w:val="DataTypeTok"/>
        </w:rPr>
        <w:t>data =</w:t>
      </w:r>
      <w:r>
        <w:rPr>
          <w:rStyle w:val="NormalTok"/>
        </w:rPr>
        <w:t xml:space="preserve"> res_df,</w:t>
      </w:r>
      <w:r>
        <w:rPr>
          <w:rStyle w:val="KeywordTok"/>
        </w:rPr>
        <w:t>aes</w:t>
      </w:r>
      <w:r>
        <w:rPr>
          <w:rStyle w:val="NormalTok"/>
        </w:rPr>
        <w:t>(</w:t>
      </w:r>
      <w:r>
        <w:rPr>
          <w:rStyle w:val="DataTypeTok"/>
        </w:rPr>
        <w:t>x =</w:t>
      </w:r>
      <w:r>
        <w:rPr>
          <w:rStyle w:val="NormalTok"/>
        </w:rPr>
        <w:t xml:space="preserve"> x, </w:t>
      </w:r>
      <w:r>
        <w:rPr>
          <w:rStyle w:val="DataTypeTok"/>
        </w:rPr>
        <w:t>y =</w:t>
      </w:r>
      <w:r>
        <w:rPr>
          <w:rStyle w:val="NormalTok"/>
        </w:rPr>
        <w:t xml:space="preserve"> y,</w:t>
      </w:r>
      <w:r>
        <w:rPr>
          <w:rStyle w:val="DataTypeTok"/>
        </w:rPr>
        <w:t>fill =</w:t>
      </w:r>
      <w:r>
        <w:rPr>
          <w:rStyle w:val="NormalTok"/>
        </w:rPr>
        <w:t xml:space="preserve"> layer)) </w:t>
      </w:r>
      <w:r>
        <w:rPr>
          <w:rStyle w:val="OperatorTok"/>
        </w:rPr>
        <w:t>+</w:t>
      </w:r>
      <w:r>
        <w:br/>
      </w:r>
      <w:r>
        <w:rPr>
          <w:rStyle w:val="StringTok"/>
        </w:rPr>
        <w:t xml:space="preserve">  </w:t>
      </w:r>
      <w:r>
        <w:rPr>
          <w:rStyle w:val="KeywordTok"/>
        </w:rPr>
        <w:t>coord_equal</w:t>
      </w:r>
      <w:r>
        <w:rPr>
          <w:rStyle w:val="NormalTok"/>
        </w:rPr>
        <w:t xml:space="preserve">() </w:t>
      </w:r>
      <w:r>
        <w:rPr>
          <w:rStyle w:val="OperatorTok"/>
        </w:rPr>
        <w:t>+</w:t>
      </w:r>
      <w:r>
        <w:rPr>
          <w:rStyle w:val="StringTok"/>
        </w:rPr>
        <w:t xml:space="preserve"> </w:t>
      </w:r>
      <w:r>
        <w:rPr>
          <w:rStyle w:val="KeywordTok"/>
        </w:rPr>
        <w:t>theme_void</w:t>
      </w:r>
      <w:r>
        <w:rPr>
          <w:rStyle w:val="NormalTok"/>
        </w:rPr>
        <w:t>()</w:t>
      </w:r>
    </w:p>
    <w:p w14:paraId="4891C928" w14:textId="77777777" w:rsidR="004E4C60" w:rsidRDefault="004E4C60" w:rsidP="004E4C60">
      <w:pPr>
        <w:pStyle w:val="SourceCode"/>
      </w:pPr>
      <w:r>
        <w:rPr>
          <w:rStyle w:val="KeywordTok"/>
        </w:rPr>
        <w:t>ggplot</w:t>
      </w:r>
      <w:r>
        <w:rPr>
          <w:rStyle w:val="NormalTok"/>
        </w:rPr>
        <w:t xml:space="preserve">(mort_df, </w:t>
      </w:r>
      <w:r>
        <w:rPr>
          <w:rStyle w:val="KeywordTok"/>
        </w:rPr>
        <w:t>aes</w:t>
      </w:r>
      <w:r>
        <w:rPr>
          <w:rStyle w:val="NormalTok"/>
        </w:rPr>
        <w:t>(</w:t>
      </w:r>
      <w:r>
        <w:rPr>
          <w:rStyle w:val="DataTypeTok"/>
        </w:rPr>
        <w:t>x =</w:t>
      </w:r>
      <w:r>
        <w:rPr>
          <w:rStyle w:val="NormalTok"/>
        </w:rPr>
        <w:t xml:space="preserve"> x, </w:t>
      </w:r>
      <w:r>
        <w:rPr>
          <w:rStyle w:val="DataTypeTok"/>
        </w:rPr>
        <w:t>y =</w:t>
      </w:r>
      <w:r>
        <w:rPr>
          <w:rStyle w:val="NormalTok"/>
        </w:rPr>
        <w:t xml:space="preserve"> y)) </w:t>
      </w:r>
      <w:r>
        <w:rPr>
          <w:rStyle w:val="OperatorTok"/>
        </w:rPr>
        <w:t>+</w:t>
      </w:r>
      <w:r>
        <w:br/>
      </w:r>
      <w:r>
        <w:rPr>
          <w:rStyle w:val="StringTok"/>
        </w:rPr>
        <w:t xml:space="preserve">  </w:t>
      </w:r>
      <w:r>
        <w:rPr>
          <w:rStyle w:val="KeywordTok"/>
        </w:rPr>
        <w:t>geom_raster</w:t>
      </w:r>
      <w:r>
        <w:rPr>
          <w:rStyle w:val="NormalTok"/>
        </w:rPr>
        <w:t>(</w:t>
      </w:r>
      <w:r>
        <w:rPr>
          <w:rStyle w:val="KeywordTok"/>
        </w:rPr>
        <w:t>aes</w:t>
      </w:r>
      <w:r>
        <w:rPr>
          <w:rStyle w:val="NormalTok"/>
        </w:rPr>
        <w:t>(</w:t>
      </w:r>
      <w:r>
        <w:rPr>
          <w:rStyle w:val="DataTypeTok"/>
        </w:rPr>
        <w:t>fill =</w:t>
      </w:r>
      <w:r>
        <w:rPr>
          <w:rStyle w:val="NormalTok"/>
        </w:rPr>
        <w:t xml:space="preserve"> layer)) </w:t>
      </w:r>
      <w:r>
        <w:rPr>
          <w:rStyle w:val="OperatorTok"/>
        </w:rPr>
        <w:t>+</w:t>
      </w:r>
      <w:r>
        <w:br/>
      </w:r>
      <w:r>
        <w:rPr>
          <w:rStyle w:val="StringTok"/>
        </w:rPr>
        <w:t xml:space="preserve">  </w:t>
      </w:r>
      <w:r>
        <w:rPr>
          <w:rStyle w:val="KeywordTok"/>
        </w:rPr>
        <w:t>scale_fill_gradient</w:t>
      </w:r>
      <w:r>
        <w:rPr>
          <w:rStyle w:val="NormalTok"/>
        </w:rPr>
        <w:t>(</w:t>
      </w:r>
      <w:r>
        <w:rPr>
          <w:rStyle w:val="DataTypeTok"/>
        </w:rPr>
        <w:t>limits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KeywordTok"/>
        </w:rPr>
        <w:t>max</w:t>
      </w:r>
      <w:r>
        <w:rPr>
          <w:rStyle w:val="NormalTok"/>
        </w:rPr>
        <w:t>(mort_df</w:t>
      </w:r>
      <w:r>
        <w:rPr>
          <w:rStyle w:val="OperatorTok"/>
        </w:rPr>
        <w:t>$</w:t>
      </w:r>
      <w:r>
        <w:rPr>
          <w:rStyle w:val="NormalTok"/>
        </w:rPr>
        <w:t xml:space="preserve">layer))) </w:t>
      </w:r>
      <w:r>
        <w:rPr>
          <w:rStyle w:val="OperatorTok"/>
        </w:rPr>
        <w:t>+</w:t>
      </w:r>
      <w:r>
        <w:br/>
      </w:r>
      <w:r>
        <w:rPr>
          <w:rStyle w:val="StringTok"/>
        </w:rPr>
        <w:t xml:space="preserve">  </w:t>
      </w:r>
      <w:r>
        <w:rPr>
          <w:rStyle w:val="KeywordTok"/>
        </w:rPr>
        <w:t>geom_tile</w:t>
      </w:r>
      <w:r>
        <w:rPr>
          <w:rStyle w:val="NormalTok"/>
        </w:rPr>
        <w:t>(</w:t>
      </w:r>
      <w:r>
        <w:rPr>
          <w:rStyle w:val="DataTypeTok"/>
        </w:rPr>
        <w:t>data =</w:t>
      </w:r>
      <w:r>
        <w:rPr>
          <w:rStyle w:val="NormalTok"/>
        </w:rPr>
        <w:t xml:space="preserve"> mort_df,</w:t>
      </w:r>
      <w:r>
        <w:rPr>
          <w:rStyle w:val="KeywordTok"/>
        </w:rPr>
        <w:t>aes</w:t>
      </w:r>
      <w:r>
        <w:rPr>
          <w:rStyle w:val="NormalTok"/>
        </w:rPr>
        <w:t>(</w:t>
      </w:r>
      <w:r>
        <w:rPr>
          <w:rStyle w:val="DataTypeTok"/>
        </w:rPr>
        <w:t>x =</w:t>
      </w:r>
      <w:r>
        <w:rPr>
          <w:rStyle w:val="NormalTok"/>
        </w:rPr>
        <w:t xml:space="preserve"> x, </w:t>
      </w:r>
      <w:r>
        <w:rPr>
          <w:rStyle w:val="DataTypeTok"/>
        </w:rPr>
        <w:t>y =</w:t>
      </w:r>
      <w:r>
        <w:rPr>
          <w:rStyle w:val="NormalTok"/>
        </w:rPr>
        <w:t xml:space="preserve"> y,</w:t>
      </w:r>
      <w:r>
        <w:rPr>
          <w:rStyle w:val="DataTypeTok"/>
        </w:rPr>
        <w:t>fill =</w:t>
      </w:r>
      <w:r>
        <w:rPr>
          <w:rStyle w:val="NormalTok"/>
        </w:rPr>
        <w:t xml:space="preserve"> layer)) </w:t>
      </w:r>
      <w:r>
        <w:rPr>
          <w:rStyle w:val="OperatorTok"/>
        </w:rPr>
        <w:t>+</w:t>
      </w:r>
      <w:r>
        <w:br/>
      </w:r>
      <w:r>
        <w:rPr>
          <w:rStyle w:val="StringTok"/>
        </w:rPr>
        <w:t xml:space="preserve">  </w:t>
      </w:r>
      <w:r>
        <w:rPr>
          <w:rStyle w:val="KeywordTok"/>
        </w:rPr>
        <w:t>coord_equal</w:t>
      </w:r>
      <w:r>
        <w:rPr>
          <w:rStyle w:val="NormalTok"/>
        </w:rPr>
        <w:t xml:space="preserve">() </w:t>
      </w:r>
      <w:r>
        <w:rPr>
          <w:rStyle w:val="OperatorTok"/>
        </w:rPr>
        <w:t>+</w:t>
      </w:r>
      <w:r>
        <w:rPr>
          <w:rStyle w:val="StringTok"/>
        </w:rPr>
        <w:t xml:space="preserve"> </w:t>
      </w:r>
      <w:r>
        <w:rPr>
          <w:rStyle w:val="KeywordTok"/>
        </w:rPr>
        <w:t>theme_void</w:t>
      </w:r>
      <w:r>
        <w:rPr>
          <w:rStyle w:val="NormalTok"/>
        </w:rPr>
        <w:t xml:space="preserve">()  </w:t>
      </w:r>
    </w:p>
    <w:p w14:paraId="1BDEDA73" w14:textId="77777777" w:rsidR="004E4C60" w:rsidRDefault="004E4C60" w:rsidP="004E4C60">
      <w:pPr>
        <w:pStyle w:val="BodyText"/>
        <w:rPr>
          <w:rFonts w:ascii="Times New Roman" w:hAnsi="Times New Roman" w:cs="Times New Roman"/>
        </w:rPr>
      </w:pPr>
    </w:p>
    <w:p w14:paraId="4F6F3C3A" w14:textId="77777777" w:rsidR="004E4C60" w:rsidRDefault="004E4C60" w:rsidP="004E4C60">
      <w:pPr>
        <w:pStyle w:val="BodyText"/>
      </w:pPr>
      <w:r>
        <w:rPr>
          <w:rFonts w:ascii="Times New Roman" w:hAnsi="Times New Roman" w:cs="Times New Roman"/>
        </w:rPr>
        <w:t>This landscape consists of two sepa</w:t>
      </w:r>
      <w:r w:rsidRPr="00881987">
        <w:rPr>
          <w:rFonts w:ascii="Times New Roman" w:hAnsi="Times New Roman" w:cs="Times New Roman"/>
        </w:rPr>
        <w:t xml:space="preserve">rate corridors connecting two ends. The </w:t>
      </w:r>
      <w:r>
        <w:rPr>
          <w:rFonts w:ascii="Courier New" w:hAnsi="Courier New" w:cs="Courier New"/>
        </w:rPr>
        <w:t>res_r</w:t>
      </w:r>
      <w:r w:rsidRPr="00DB7DAC">
        <w:rPr>
          <w:rFonts w:ascii="Courier New" w:hAnsi="Courier New" w:cs="Courier New"/>
        </w:rPr>
        <w:t>aster</w:t>
      </w:r>
      <w:r>
        <w:rPr>
          <w:rFonts w:ascii="Courier New" w:hAnsi="Courier New" w:cs="Courier New"/>
        </w:rPr>
        <w:t xml:space="preserve"> </w:t>
      </w:r>
      <w:r w:rsidRPr="00881987">
        <w:rPr>
          <w:rFonts w:ascii="Times New Roman" w:hAnsi="Times New Roman" w:cs="Times New Roman"/>
        </w:rPr>
        <w:t xml:space="preserve">object is a </w:t>
      </w:r>
      <w:r w:rsidRPr="00DB7DAC">
        <w:rPr>
          <w:rFonts w:ascii="Courier New" w:hAnsi="Courier New" w:cs="Courier New"/>
        </w:rPr>
        <w:t>RasterLayer</w:t>
      </w:r>
      <w:r w:rsidRPr="00881987">
        <w:rPr>
          <w:rFonts w:ascii="Times New Roman" w:hAnsi="Times New Roman" w:cs="Times New Roman"/>
        </w:rPr>
        <w:t xml:space="preserve"> object displaying the resistance values for this landscape. The resistance to movement is high (</w:t>
      </w:r>
      <m:oMath>
        <m:r>
          <w:rPr>
            <w:rFonts w:ascii="Cambria Math" w:hAnsi="Cambria Math" w:cs="Times New Roman"/>
          </w:rPr>
          <m:t>10</m:t>
        </m:r>
      </m:oMath>
      <w:r w:rsidRPr="00881987">
        <w:rPr>
          <w:rFonts w:ascii="Times New Roman" w:hAnsi="Times New Roman" w:cs="Times New Roman"/>
        </w:rPr>
        <w:t>) in the upper corridor and low (</w:t>
      </w:r>
      <m:oMath>
        <m:r>
          <w:rPr>
            <w:rFonts w:ascii="Cambria Math" w:hAnsi="Cambria Math" w:cs="Times New Roman"/>
          </w:rPr>
          <m:t>0</m:t>
        </m:r>
      </m:oMath>
      <w:r w:rsidRPr="00881987">
        <w:rPr>
          <w:rFonts w:ascii="Times New Roman" w:hAnsi="Times New Roman" w:cs="Times New Roman"/>
        </w:rPr>
        <w:t>) in the rest of the landscape. Without considering mortality, the lower corridor would be prefer</w:t>
      </w:r>
      <w:r>
        <w:rPr>
          <w:rFonts w:ascii="Times New Roman" w:hAnsi="Times New Roman" w:cs="Times New Roman"/>
        </w:rPr>
        <w:t>r</w:t>
      </w:r>
      <w:r w:rsidRPr="00881987">
        <w:rPr>
          <w:rFonts w:ascii="Times New Roman" w:hAnsi="Times New Roman" w:cs="Times New Roman"/>
        </w:rPr>
        <w:t xml:space="preserve">ed in a random-walk based connectivity </w:t>
      </w:r>
      <w:r>
        <w:rPr>
          <w:rFonts w:ascii="Times New Roman" w:hAnsi="Times New Roman" w:cs="Times New Roman"/>
        </w:rPr>
        <w:t>analysis</w:t>
      </w:r>
      <w:r w:rsidRPr="00881987">
        <w:rPr>
          <w:rFonts w:ascii="Times New Roman" w:hAnsi="Times New Roman" w:cs="Times New Roman"/>
        </w:rPr>
        <w:t xml:space="preserve">. </w:t>
      </w:r>
    </w:p>
    <w:p w14:paraId="79665DBA" w14:textId="40725ACA" w:rsidR="004E4C60" w:rsidRPr="00881987" w:rsidRDefault="004E4C60" w:rsidP="004E4C60">
      <w:pPr>
        <w:pStyle w:val="BodyText"/>
        <w:rPr>
          <w:rFonts w:ascii="Times New Roman" w:hAnsi="Times New Roman" w:cs="Times New Roman"/>
        </w:rPr>
      </w:pPr>
      <w:r w:rsidRPr="00881987">
        <w:rPr>
          <w:rFonts w:ascii="Times New Roman" w:hAnsi="Times New Roman" w:cs="Times New Roman"/>
        </w:rPr>
        <w:t xml:space="preserve">Mortality probabilities are given in the second  object, </w:t>
      </w:r>
      <w:r>
        <w:rPr>
          <w:rFonts w:ascii="Courier New" w:hAnsi="Courier New" w:cs="Courier New"/>
        </w:rPr>
        <w:t>mort_r</w:t>
      </w:r>
      <w:r w:rsidRPr="00DB7DAC">
        <w:rPr>
          <w:rFonts w:ascii="Courier New" w:hAnsi="Courier New" w:cs="Courier New"/>
        </w:rPr>
        <w:t>aster</w:t>
      </w:r>
      <w:r w:rsidRPr="00881987">
        <w:rPr>
          <w:rFonts w:ascii="Times New Roman" w:hAnsi="Times New Roman" w:cs="Times New Roman"/>
        </w:rPr>
        <w:t xml:space="preserve">. In Fig. </w:t>
      </w:r>
      <w:r>
        <w:rPr>
          <w:rFonts w:ascii="Times New Roman" w:hAnsi="Times New Roman" w:cs="Times New Roman"/>
        </w:rPr>
        <w:t>3</w:t>
      </w:r>
      <w:r w:rsidRPr="00881987">
        <w:rPr>
          <w:rFonts w:ascii="Times New Roman" w:hAnsi="Times New Roman" w:cs="Times New Roman"/>
        </w:rPr>
        <w:t>, we can see that mortality probability is high (</w:t>
      </w:r>
      <m:oMath>
        <m:r>
          <m:rPr>
            <m:sty m:val="p"/>
          </m:rPr>
          <w:rPr>
            <w:rFonts w:ascii="Cambria Math" w:hAnsi="Cambria Math" w:cs="Times New Roman"/>
          </w:rPr>
          <m:t>0.0002</m:t>
        </m:r>
      </m:oMath>
      <w:r w:rsidRPr="00881987">
        <w:rPr>
          <w:rFonts w:ascii="Times New Roman" w:hAnsi="Times New Roman" w:cs="Times New Roman"/>
        </w:rPr>
        <w:t>) in the upper corridor and</w:t>
      </w:r>
      <w:r>
        <w:rPr>
          <w:rFonts w:ascii="Times New Roman" w:hAnsi="Times New Roman" w:cs="Times New Roman"/>
        </w:rPr>
        <w:t xml:space="preserve"> an order of magnitude</w:t>
      </w:r>
      <w:r w:rsidRPr="00881987">
        <w:rPr>
          <w:rFonts w:ascii="Times New Roman" w:hAnsi="Times New Roman" w:cs="Times New Roman"/>
        </w:rPr>
        <w:t xml:space="preserve"> low</w:t>
      </w:r>
      <w:r>
        <w:rPr>
          <w:rFonts w:ascii="Times New Roman" w:hAnsi="Times New Roman" w:cs="Times New Roman"/>
        </w:rPr>
        <w:t>er</w:t>
      </w:r>
      <w:r w:rsidRPr="00881987">
        <w:rPr>
          <w:rFonts w:ascii="Times New Roman" w:hAnsi="Times New Roman" w:cs="Times New Roman"/>
        </w:rPr>
        <w:t xml:space="preserve"> (</w:t>
      </w:r>
      <m:oMath>
        <m:r>
          <m:rPr>
            <m:sty m:val="p"/>
          </m:rPr>
          <w:rPr>
            <w:rFonts w:ascii="Cambria Math" w:hAnsi="Cambria Math" w:cs="Times New Roman"/>
          </w:rPr>
          <m:t>0.0000</m:t>
        </m:r>
        <m:r>
          <w:rPr>
            <w:rFonts w:ascii="Cambria Math" w:hAnsi="Times New Roman" w:cs="Times New Roman"/>
          </w:rPr>
          <m:t>1</m:t>
        </m:r>
      </m:oMath>
      <w:r w:rsidRPr="00881987">
        <w:rPr>
          <w:rFonts w:ascii="Times New Roman" w:hAnsi="Times New Roman" w:cs="Times New Roman"/>
        </w:rPr>
        <w:t>) everywhere else. Remember that the values for mortality are small as they are the probability per time step of dying in a time scale based around movement between cells.</w:t>
      </w:r>
    </w:p>
    <w:p w14:paraId="67268E8C" w14:textId="77777777" w:rsidR="004E4C60" w:rsidRPr="00881987" w:rsidRDefault="004E4C60" w:rsidP="004E4C60">
      <w:pPr>
        <w:pStyle w:val="BodyText"/>
        <w:rPr>
          <w:rFonts w:ascii="Times New Roman" w:hAnsi="Times New Roman" w:cs="Times New Roman"/>
        </w:rPr>
      </w:pPr>
      <w:r w:rsidRPr="00881987">
        <w:rPr>
          <w:rFonts w:ascii="Times New Roman" w:hAnsi="Times New Roman" w:cs="Times New Roman"/>
        </w:rPr>
        <w:t xml:space="preserve">The third object, </w:t>
      </w:r>
      <w:r>
        <w:rPr>
          <w:rFonts w:ascii="Courier New" w:hAnsi="Courier New" w:cs="Courier New"/>
        </w:rPr>
        <w:t>patch_r</w:t>
      </w:r>
      <w:r w:rsidRPr="00DB7DAC">
        <w:rPr>
          <w:rFonts w:ascii="Courier New" w:hAnsi="Courier New" w:cs="Courier New"/>
        </w:rPr>
        <w:t>aster</w:t>
      </w:r>
      <w:r w:rsidRPr="00881987">
        <w:rPr>
          <w:rFonts w:ascii="Times New Roman" w:hAnsi="Times New Roman" w:cs="Times New Roman"/>
        </w:rPr>
        <w:t xml:space="preserve">, represents initial starting population for our example which can also be considered the starting patches. In our example, 32 raster cells are </w:t>
      </w:r>
      <w:r>
        <w:rPr>
          <w:rFonts w:ascii="Times New Roman" w:hAnsi="Times New Roman" w:cs="Times New Roman"/>
        </w:rPr>
        <w:t xml:space="preserve">potentially </w:t>
      </w:r>
      <w:r w:rsidRPr="00881987">
        <w:rPr>
          <w:rFonts w:ascii="Times New Roman" w:hAnsi="Times New Roman" w:cs="Times New Roman"/>
        </w:rPr>
        <w:t>occupied at the outset giving a percent occupancy for these cells of</w:t>
      </w:r>
      <w:r>
        <w:rPr>
          <w:rFonts w:ascii="Times New Roman" w:hAnsi="Times New Roman" w:cs="Times New Roman"/>
        </w:rPr>
        <w:t xml:space="preserve"> 0.031. </w:t>
      </w:r>
      <w:r w:rsidRPr="00881987">
        <w:rPr>
          <w:rFonts w:ascii="Times New Roman" w:hAnsi="Times New Roman" w:cs="Times New Roman"/>
        </w:rPr>
        <w:t>Users can plot this data using similar code as above.</w:t>
      </w:r>
    </w:p>
    <w:p w14:paraId="4D3772F1" w14:textId="77777777" w:rsidR="004E4C60" w:rsidRDefault="004E4C60" w:rsidP="004E4C60">
      <w:pPr>
        <w:pStyle w:val="Heading2"/>
      </w:pPr>
      <w:r>
        <w:t>SAMC Implementation</w:t>
      </w:r>
    </w:p>
    <w:p w14:paraId="63415879" w14:textId="613F09B6" w:rsidR="004E4C60" w:rsidRDefault="004E4C60" w:rsidP="004E4C60">
      <w:pPr>
        <w:pStyle w:val="FirstParagraph"/>
        <w:rPr>
          <w:rFonts w:ascii="Times New Roman" w:hAnsi="Times New Roman" w:cs="Times New Roman"/>
        </w:rPr>
      </w:pPr>
      <w:r w:rsidRPr="00881987">
        <w:rPr>
          <w:rFonts w:ascii="Times New Roman" w:hAnsi="Times New Roman" w:cs="Times New Roman"/>
        </w:rPr>
        <w:t xml:space="preserve">The </w:t>
      </w:r>
      <w:r w:rsidRPr="00DB7DAC">
        <w:rPr>
          <w:rFonts w:ascii="Courier New" w:hAnsi="Courier New" w:cs="Courier New"/>
        </w:rPr>
        <w:t>samc()</w:t>
      </w:r>
      <w:r w:rsidRPr="00881987">
        <w:rPr>
          <w:rFonts w:ascii="Times New Roman" w:hAnsi="Times New Roman" w:cs="Times New Roman"/>
        </w:rPr>
        <w:t xml:space="preserve">function itself takes two objects as input parameters. The resistance and absorption arguments seen in the example code below refer to the resistance and mortality in our example. While an absorbing markov chain can have multiple absorbing states, the current implementation of the </w:t>
      </w:r>
      <w:r>
        <w:rPr>
          <w:rFonts w:ascii="Courier New" w:hAnsi="Courier New" w:cs="Courier New"/>
        </w:rPr>
        <w:t>samc()</w:t>
      </w:r>
      <w:r w:rsidRPr="00881987">
        <w:rPr>
          <w:rFonts w:ascii="Times New Roman" w:hAnsi="Times New Roman" w:cs="Times New Roman"/>
        </w:rPr>
        <w:t xml:space="preserve"> function allows for a single absorbing state (mortality). The </w:t>
      </w:r>
      <w:r>
        <w:rPr>
          <w:rFonts w:ascii="Courier New" w:hAnsi="Courier New" w:cs="Courier New"/>
        </w:rPr>
        <w:t xml:space="preserve">latlong </w:t>
      </w:r>
      <w:r w:rsidRPr="00881987">
        <w:rPr>
          <w:rFonts w:ascii="Times New Roman" w:hAnsi="Times New Roman" w:cs="Times New Roman"/>
        </w:rPr>
        <w:t xml:space="preserve">parameter argument is a true or false operator for whether the </w:t>
      </w:r>
      <w:r w:rsidRPr="00DB7DAC">
        <w:rPr>
          <w:rFonts w:ascii="Courier New" w:hAnsi="Courier New" w:cs="Courier New"/>
        </w:rPr>
        <w:t>RasterLayer</w:t>
      </w:r>
      <w:r w:rsidRPr="00881987">
        <w:rPr>
          <w:rFonts w:ascii="Times New Roman" w:hAnsi="Times New Roman" w:cs="Times New Roman"/>
        </w:rPr>
        <w:t>’s cell coordinates ar</w:t>
      </w:r>
      <w:r>
        <w:rPr>
          <w:rFonts w:ascii="Times New Roman" w:hAnsi="Times New Roman" w:cs="Times New Roman"/>
        </w:rPr>
        <w:t>e given in latitude and longitud</w:t>
      </w:r>
      <w:r w:rsidRPr="00881987">
        <w:rPr>
          <w:rFonts w:ascii="Times New Roman" w:hAnsi="Times New Roman" w:cs="Times New Roman"/>
        </w:rPr>
        <w:t xml:space="preserve">e.  </w:t>
      </w:r>
    </w:p>
    <w:p w14:paraId="5CEBFA63" w14:textId="77777777" w:rsidR="004E4C60" w:rsidRPr="00690F9C" w:rsidRDefault="004E4C60" w:rsidP="004E4C60">
      <w:pPr>
        <w:pStyle w:val="FirstParagraph"/>
        <w:rPr>
          <w:rFonts w:ascii="Times New Roman" w:hAnsi="Times New Roman" w:cs="Times New Roman"/>
        </w:rPr>
      </w:pPr>
      <w:r w:rsidRPr="00881987">
        <w:rPr>
          <w:rFonts w:ascii="Times New Roman" w:hAnsi="Times New Roman" w:cs="Times New Roman"/>
        </w:rPr>
        <w:t xml:space="preserve">The  </w:t>
      </w:r>
      <w:r w:rsidRPr="00DB7DAC">
        <w:rPr>
          <w:rFonts w:ascii="Courier New" w:hAnsi="Courier New" w:cs="Courier New"/>
        </w:rPr>
        <w:t>samc()</w:t>
      </w:r>
      <w:r w:rsidRPr="00881987">
        <w:rPr>
          <w:rFonts w:ascii="Times New Roman" w:hAnsi="Times New Roman" w:cs="Times New Roman"/>
        </w:rPr>
        <w:t xml:space="preserve">function utilizes the </w:t>
      </w:r>
      <w:r w:rsidRPr="000405AD">
        <w:rPr>
          <w:rFonts w:ascii="Courier New" w:hAnsi="Courier New" w:cs="Courier New"/>
        </w:rPr>
        <w:t>gdistance</w:t>
      </w:r>
      <w:r w:rsidRPr="00881987">
        <w:rPr>
          <w:rFonts w:ascii="Times New Roman" w:hAnsi="Times New Roman" w:cs="Times New Roman"/>
        </w:rPr>
        <w:t xml:space="preserve"> fu</w:t>
      </w:r>
      <w:r>
        <w:rPr>
          <w:rFonts w:ascii="Times New Roman" w:hAnsi="Times New Roman" w:cs="Times New Roman"/>
        </w:rPr>
        <w:t xml:space="preserve">nction </w:t>
      </w:r>
      <w:r w:rsidRPr="000405AD">
        <w:rPr>
          <w:rFonts w:ascii="Courier New" w:hAnsi="Courier New" w:cs="Courier New"/>
        </w:rPr>
        <w:t>transitionMatrix()</w:t>
      </w:r>
      <w:r>
        <w:rPr>
          <w:rFonts w:ascii="Times New Roman" w:hAnsi="Times New Roman" w:cs="Times New Roman"/>
        </w:rPr>
        <w:t xml:space="preserve"> to calculate the transi</w:t>
      </w:r>
      <w:r w:rsidRPr="00881987">
        <w:rPr>
          <w:rFonts w:ascii="Times New Roman" w:hAnsi="Times New Roman" w:cs="Times New Roman"/>
        </w:rPr>
        <w:t>tion matrix and requires a correction for cell coordinates given in latitude and longitude.</w:t>
      </w:r>
      <w:r>
        <w:rPr>
          <w:rFonts w:ascii="Times New Roman" w:hAnsi="Times New Roman" w:cs="Times New Roman"/>
        </w:rPr>
        <w:t xml:space="preserve"> </w:t>
      </w:r>
      <w:r w:rsidRPr="00881987">
        <w:rPr>
          <w:rFonts w:ascii="Times New Roman" w:hAnsi="Times New Roman" w:cs="Times New Roman"/>
        </w:rPr>
        <w:t xml:space="preserve">The </w:t>
      </w:r>
      <w:r w:rsidRPr="000C308E">
        <w:rPr>
          <w:rFonts w:ascii="Courier New" w:hAnsi="Courier New" w:cs="Courier New"/>
        </w:rPr>
        <w:t>samc</w:t>
      </w:r>
      <w:r>
        <w:rPr>
          <w:rFonts w:ascii="Courier New" w:hAnsi="Courier New" w:cs="Courier New"/>
        </w:rPr>
        <w:t>()</w:t>
      </w:r>
      <w:r w:rsidRPr="00881987">
        <w:rPr>
          <w:rFonts w:ascii="Times New Roman" w:hAnsi="Times New Roman" w:cs="Times New Roman"/>
        </w:rPr>
        <w:t xml:space="preserve"> function calculates the</w:t>
      </w:r>
      <w:r>
        <w:t xml:space="preserve"> </w:t>
      </w:r>
      <m:oMath>
        <m:r>
          <w:rPr>
            <w:rFonts w:ascii="Cambria Math" w:hAnsi="Cambria Math"/>
          </w:rPr>
          <m:t>C×C</m:t>
        </m:r>
      </m:oMath>
      <w:r>
        <w:t xml:space="preserve"> </w:t>
      </w:r>
      <w:r w:rsidRPr="00881987">
        <w:rPr>
          <w:rFonts w:ascii="Times New Roman" w:hAnsi="Times New Roman" w:cs="Times New Roman"/>
        </w:rPr>
        <w:t>transition matrix from this raster layer based on the equation</w:t>
      </w:r>
      <w:r>
        <w:t xml:space="preserve"> </w:t>
      </w:r>
      <m:oMath>
        <m:sSub>
          <m:sSubPr>
            <m:ctrlPr>
              <w:rPr>
                <w:rFonts w:ascii="Cambria Math" w:hAnsi="Cambria Math"/>
              </w:rPr>
            </m:ctrlPr>
          </m:sSubPr>
          <m:e>
            <m:r>
              <w:rPr>
                <w:rFonts w:ascii="Cambria Math" w:hAnsi="Cambria Math"/>
              </w:rPr>
              <m:t>q</m:t>
            </m:r>
          </m:e>
          <m:sub>
            <m:r>
              <w:rPr>
                <w:rFonts w:ascii="Cambria Math" w:hAnsi="Cambria Math"/>
              </w:rPr>
              <m:t>ij</m:t>
            </m:r>
          </m:sub>
        </m:sSub>
        <m:r>
          <w:rPr>
            <w:rFonts w:ascii="Cambria Math" w:hAnsi="Cambria Math"/>
          </w:rPr>
          <m:t>=1/((</m:t>
        </m:r>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j</m:t>
            </m:r>
          </m:sub>
        </m:sSub>
        <m:r>
          <w:rPr>
            <w:rFonts w:ascii="Cambria Math" w:hAnsi="Cambria Math"/>
          </w:rPr>
          <m:t>)/2)</m:t>
        </m:r>
      </m:oMath>
      <w:r>
        <w:t xml:space="preserve"> </w:t>
      </w:r>
      <w:r w:rsidRPr="00881987">
        <w:rPr>
          <w:rFonts w:ascii="Times New Roman" w:hAnsi="Times New Roman" w:cs="Times New Roman"/>
        </w:rPr>
        <w:t>for adjacent cells (if using the default method). Here</w:t>
      </w:r>
      <w:r>
        <w:t xml:space="preserve"> </w:t>
      </w:r>
      <m:oMath>
        <m:r>
          <w:rPr>
            <w:rFonts w:ascii="Cambria Math" w:hAnsi="Cambria Math"/>
          </w:rPr>
          <m:t>C</m:t>
        </m:r>
      </m:oMath>
      <w:r>
        <w:t xml:space="preserve"> </w:t>
      </w:r>
      <w:r w:rsidRPr="00881987">
        <w:rPr>
          <w:rFonts w:ascii="Times New Roman" w:hAnsi="Times New Roman" w:cs="Times New Roman"/>
        </w:rPr>
        <w:t>is the total number of cells in the landscape</w:t>
      </w:r>
      <w:r>
        <w:t>.</w:t>
      </w:r>
    </w:p>
    <w:p w14:paraId="63F19F66" w14:textId="77777777" w:rsidR="004E4C60" w:rsidRDefault="004E4C60" w:rsidP="004E4C60">
      <w:pPr>
        <w:pStyle w:val="SourceCode"/>
      </w:pPr>
      <w:r>
        <w:rPr>
          <w:rStyle w:val="NormalTok"/>
        </w:rPr>
        <w:t>samc_p &lt;-</w:t>
      </w:r>
      <w:r>
        <w:rPr>
          <w:rStyle w:val="StringTok"/>
        </w:rPr>
        <w:t xml:space="preserve"> </w:t>
      </w:r>
      <w:r>
        <w:rPr>
          <w:rStyle w:val="KeywordTok"/>
        </w:rPr>
        <w:t>samc</w:t>
      </w:r>
      <w:r>
        <w:rPr>
          <w:rStyle w:val="NormalTok"/>
        </w:rPr>
        <w:t>(</w:t>
      </w:r>
      <w:r>
        <w:rPr>
          <w:rStyle w:val="DataTypeTok"/>
        </w:rPr>
        <w:t>resistance =</w:t>
      </w:r>
      <w:r>
        <w:rPr>
          <w:rStyle w:val="NormalTok"/>
        </w:rPr>
        <w:t xml:space="preserve"> res_raster, </w:t>
      </w:r>
      <w:r>
        <w:rPr>
          <w:rStyle w:val="DataTypeTok"/>
        </w:rPr>
        <w:t>absorption =</w:t>
      </w:r>
      <w:r>
        <w:rPr>
          <w:rStyle w:val="NormalTok"/>
        </w:rPr>
        <w:t xml:space="preserve"> mort_raster, </w:t>
      </w:r>
      <w:r>
        <w:rPr>
          <w:rStyle w:val="DataTypeTok"/>
        </w:rPr>
        <w:t>latlon =</w:t>
      </w:r>
      <w:r>
        <w:rPr>
          <w:rStyle w:val="OtherTok"/>
        </w:rPr>
        <w:t>TRUE</w:t>
      </w:r>
      <w:r>
        <w:rPr>
          <w:rStyle w:val="NormalTok"/>
        </w:rPr>
        <w:t>)</w:t>
      </w:r>
      <w:r>
        <w:br/>
      </w:r>
      <w:r>
        <w:rPr>
          <w:rStyle w:val="KeywordTok"/>
        </w:rPr>
        <w:t>str</w:t>
      </w:r>
      <w:r>
        <w:rPr>
          <w:rStyle w:val="NormalTok"/>
        </w:rPr>
        <w:t>(samc_p)</w:t>
      </w:r>
    </w:p>
    <w:p w14:paraId="477CFA6D" w14:textId="77777777" w:rsidR="004E4C60" w:rsidRDefault="004E4C60" w:rsidP="004E4C60">
      <w:pPr>
        <w:pStyle w:val="SourceCode"/>
      </w:pPr>
      <w:r>
        <w:rPr>
          <w:rStyle w:val="VerbatimChar"/>
        </w:rPr>
        <w:t>## List of 1</w:t>
      </w:r>
      <w:r>
        <w:br/>
      </w:r>
      <w:r>
        <w:rPr>
          <w:rStyle w:val="VerbatimChar"/>
        </w:rPr>
        <w:t>##  $ p:Formal class 'dgCMatrix' [package "Matrix"] with 6 slots</w:t>
      </w:r>
      <w:r>
        <w:br/>
      </w:r>
      <w:r>
        <w:rPr>
          <w:rStyle w:val="VerbatimChar"/>
        </w:rPr>
        <w:t>##   .. ..@ i       : int [1:21613] 1 115 116 117 0 2 116 117 118 1 ...</w:t>
      </w:r>
      <w:r>
        <w:br/>
      </w:r>
      <w:r>
        <w:rPr>
          <w:rStyle w:val="VerbatimChar"/>
        </w:rPr>
        <w:t>##   .. ..@ p       : int [1:2626] 0 4 9 14 19 24 29 34 39 44 ...</w:t>
      </w:r>
      <w:r>
        <w:br/>
      </w:r>
      <w:r>
        <w:rPr>
          <w:rStyle w:val="VerbatimChar"/>
        </w:rPr>
        <w:t>##   .. ..@ Dim     : int [1:2] 2625 2625</w:t>
      </w:r>
      <w:r>
        <w:br/>
      </w:r>
      <w:r>
        <w:rPr>
          <w:rStyle w:val="VerbatimChar"/>
        </w:rPr>
        <w:t>##   .. ..@ Dimnames:List of 2</w:t>
      </w:r>
      <w:r>
        <w:br/>
      </w:r>
      <w:r>
        <w:rPr>
          <w:rStyle w:val="VerbatimChar"/>
        </w:rPr>
        <w:t>##   .. .. ..$ : NULL</w:t>
      </w:r>
      <w:r>
        <w:br/>
      </w:r>
      <w:r>
        <w:rPr>
          <w:rStyle w:val="VerbatimChar"/>
        </w:rPr>
        <w:t>##   .. .. ..$ : NULL</w:t>
      </w:r>
      <w:r>
        <w:br/>
      </w:r>
      <w:r>
        <w:rPr>
          <w:rStyle w:val="VerbatimChar"/>
        </w:rPr>
        <w:t>##   .. ..@ x       : num [1:21613] 0.2945 0.1164 0.1151 0.0934 0.4176 ...</w:t>
      </w:r>
      <w:r>
        <w:br/>
      </w:r>
      <w:r>
        <w:rPr>
          <w:rStyle w:val="VerbatimChar"/>
        </w:rPr>
        <w:t>##   .. ..@ factors : list()</w:t>
      </w:r>
      <w:r>
        <w:br/>
      </w:r>
      <w:r>
        <w:rPr>
          <w:rStyle w:val="VerbatimChar"/>
        </w:rPr>
        <w:t>##  - attr(*, "class")= chr "samc"</w:t>
      </w:r>
    </w:p>
    <w:p w14:paraId="209FF06E" w14:textId="77777777" w:rsidR="004E4C60" w:rsidRPr="00881987" w:rsidRDefault="004E4C60" w:rsidP="004E4C60">
      <w:pPr>
        <w:pStyle w:val="FirstParagraph"/>
        <w:rPr>
          <w:rFonts w:ascii="Times New Roman" w:hAnsi="Times New Roman" w:cs="Times New Roman"/>
        </w:rPr>
      </w:pPr>
      <w:r w:rsidRPr="00881987">
        <w:rPr>
          <w:rFonts w:ascii="Times New Roman" w:hAnsi="Times New Roman" w:cs="Times New Roman"/>
        </w:rPr>
        <w:t xml:space="preserve">The code above returns an </w:t>
      </w:r>
      <w:r w:rsidRPr="00690F9C">
        <w:rPr>
          <w:rFonts w:ascii="Courier New" w:hAnsi="Courier New" w:cs="Courier New"/>
        </w:rPr>
        <w:t xml:space="preserve">S3 </w:t>
      </w:r>
      <w:r>
        <w:rPr>
          <w:rFonts w:ascii="Times New Roman" w:hAnsi="Times New Roman" w:cs="Times New Roman"/>
        </w:rPr>
        <w:t xml:space="preserve">object of the </w:t>
      </w:r>
      <w:r w:rsidRPr="00690F9C">
        <w:rPr>
          <w:rFonts w:ascii="Courier New" w:hAnsi="Courier New" w:cs="Courier New"/>
        </w:rPr>
        <w:t>samc</w:t>
      </w:r>
      <w:r w:rsidRPr="00881987">
        <w:rPr>
          <w:rFonts w:ascii="Times New Roman" w:hAnsi="Times New Roman" w:cs="Times New Roman"/>
        </w:rPr>
        <w:t xml:space="preserve"> class which is functionally a sparse </w:t>
      </w:r>
      <w:r w:rsidRPr="00690F9C">
        <w:rPr>
          <w:rFonts w:ascii="Courier New" w:hAnsi="Courier New" w:cs="Courier New"/>
        </w:rPr>
        <w:t>dgCMatrix</w:t>
      </w:r>
      <w:r w:rsidRPr="00881987">
        <w:rPr>
          <w:rFonts w:ascii="Times New Roman" w:hAnsi="Times New Roman" w:cs="Times New Roman"/>
        </w:rPr>
        <w:t>. This is the transition probability</w:t>
      </w:r>
      <w:r>
        <w:t xml:space="preserve"> (</w:t>
      </w:r>
      <m:oMath>
        <m:r>
          <m:rPr>
            <m:sty m:val="b"/>
          </m:rPr>
          <w:rPr>
            <w:rFonts w:ascii="Cambria Math" w:hAnsi="Cambria Math"/>
          </w:rPr>
          <m:t>P</m:t>
        </m:r>
      </m:oMath>
      <w:r>
        <w:t xml:space="preserve">) </w:t>
      </w:r>
      <w:r w:rsidRPr="00881987">
        <w:rPr>
          <w:rFonts w:ascii="Times New Roman" w:hAnsi="Times New Roman" w:cs="Times New Roman"/>
        </w:rPr>
        <w:t>matrix consisting of the</w:t>
      </w:r>
      <w:r>
        <w:t xml:space="preserve"> </w:t>
      </w:r>
      <m:oMath>
        <m:r>
          <w:rPr>
            <w:rFonts w:ascii="Cambria Math" w:hAnsi="Cambria Math"/>
          </w:rPr>
          <m:t>C×C</m:t>
        </m:r>
      </m:oMath>
      <w:r>
        <w:t xml:space="preserve"> </w:t>
      </w:r>
      <w:r w:rsidRPr="00881987">
        <w:rPr>
          <w:rFonts w:ascii="Times New Roman" w:hAnsi="Times New Roman" w:cs="Times New Roman"/>
        </w:rPr>
        <w:t>transient transition matrix</w:t>
      </w:r>
      <w:r>
        <w:t xml:space="preserve"> (</w:t>
      </w:r>
      <m:oMath>
        <m:r>
          <m:rPr>
            <m:sty m:val="b"/>
          </m:rPr>
          <w:rPr>
            <w:rFonts w:ascii="Cambria Math" w:hAnsi="Cambria Math"/>
          </w:rPr>
          <m:t>Q</m:t>
        </m:r>
      </m:oMath>
      <w:r>
        <w:t xml:space="preserve">) </w:t>
      </w:r>
      <w:r w:rsidRPr="00881987">
        <w:rPr>
          <w:rFonts w:ascii="Times New Roman" w:hAnsi="Times New Roman" w:cs="Times New Roman"/>
        </w:rPr>
        <w:t>with the absorbing state constructed using the format,</w:t>
      </w:r>
    </w:p>
    <w:p w14:paraId="32D774B8" w14:textId="77777777" w:rsidR="004E4C60" w:rsidRDefault="004E4C60" w:rsidP="004E4C60">
      <w:pPr>
        <w:pStyle w:val="BodyText"/>
      </w:pPr>
      <m:oMathPara>
        <m:oMathParaPr>
          <m:jc m:val="center"/>
        </m:oMathParaPr>
        <m:oMath>
          <m:r>
            <m:rPr>
              <m:sty m:val="b"/>
            </m:rPr>
            <w:rPr>
              <w:rFonts w:ascii="Cambria Math" w:hAnsi="Cambria Math"/>
            </w:rPr>
            <m:t>P</m:t>
          </m:r>
          <m:r>
            <w:rPr>
              <w:rFonts w:ascii="Cambria Math" w:hAnsi="Cambria Math"/>
            </w:rPr>
            <m:t>=</m:t>
          </m:r>
          <m:d>
            <m:dPr>
              <m:ctrlPr>
                <w:rPr>
                  <w:rFonts w:ascii="Cambria Math" w:hAnsi="Cambria Math"/>
                </w:rPr>
              </m:ctrlPr>
            </m:dPr>
            <m:e>
              <m:m>
                <m:mPr>
                  <m:plcHide m:val="1"/>
                  <m:mcs>
                    <m:mc>
                      <m:mcPr>
                        <m:count m:val="2"/>
                        <m:mcJc m:val="right"/>
                      </m:mcPr>
                    </m:mc>
                  </m:mcs>
                  <m:ctrlPr>
                    <w:rPr>
                      <w:rFonts w:ascii="Cambria Math" w:hAnsi="Cambria Math"/>
                    </w:rPr>
                  </m:ctrlPr>
                </m:mPr>
                <m:mr>
                  <m:e>
                    <m:r>
                      <m:rPr>
                        <m:sty m:val="b"/>
                      </m:rPr>
                      <w:rPr>
                        <w:rFonts w:ascii="Cambria Math" w:hAnsi="Cambria Math"/>
                      </w:rPr>
                      <m:t>Q</m:t>
                    </m:r>
                  </m:e>
                  <m:e>
                    <m:r>
                      <m:rPr>
                        <m:sty m:val="b"/>
                      </m:rPr>
                      <w:rPr>
                        <w:rFonts w:ascii="Cambria Math" w:hAnsi="Cambria Math"/>
                      </w:rPr>
                      <m:t>R</m:t>
                    </m:r>
                  </m:e>
                </m:mr>
                <m:mr>
                  <m:e>
                    <m:r>
                      <w:rPr>
                        <w:rFonts w:ascii="Cambria Math" w:hAnsi="Cambria Math"/>
                      </w:rPr>
                      <m:t>0</m:t>
                    </m:r>
                  </m:e>
                  <m:e>
                    <m:r>
                      <w:rPr>
                        <w:rFonts w:ascii="Cambria Math" w:hAnsi="Cambria Math"/>
                      </w:rPr>
                      <m:t>1</m:t>
                    </m:r>
                  </m:e>
                </m:mr>
              </m:m>
            </m:e>
          </m:d>
          <m:r>
            <w:rPr>
              <w:rFonts w:ascii="Cambria Math" w:hAnsi="Cambria Math"/>
            </w:rPr>
            <m:t>,</m:t>
          </m:r>
        </m:oMath>
      </m:oMathPara>
    </w:p>
    <w:p w14:paraId="0EA578A2" w14:textId="77777777" w:rsidR="004E4C60" w:rsidRPr="00881987" w:rsidRDefault="004E4C60" w:rsidP="004E4C60">
      <w:pPr>
        <w:pStyle w:val="FirstParagraph"/>
        <w:rPr>
          <w:rFonts w:ascii="Times New Roman" w:hAnsi="Times New Roman" w:cs="Times New Roman"/>
        </w:rPr>
      </w:pPr>
      <w:r w:rsidRPr="00881987">
        <w:rPr>
          <w:rFonts w:ascii="Times New Roman" w:hAnsi="Times New Roman" w:cs="Times New Roman"/>
        </w:rPr>
        <w:t>where</w:t>
      </w:r>
      <w:r>
        <w:t xml:space="preserve"> </w:t>
      </w:r>
      <m:oMath>
        <m:r>
          <m:rPr>
            <m:sty m:val="b"/>
          </m:rPr>
          <w:rPr>
            <w:rFonts w:ascii="Cambria Math" w:hAnsi="Cambria Math"/>
          </w:rPr>
          <m:t>R</m:t>
        </m:r>
      </m:oMath>
      <w:r>
        <w:t xml:space="preserve"> </w:t>
      </w:r>
      <w:r w:rsidRPr="00881987">
        <w:rPr>
          <w:rFonts w:ascii="Times New Roman" w:hAnsi="Times New Roman" w:cs="Times New Roman"/>
        </w:rPr>
        <w:t>is the vector of site specific absorbing probabilities</w:t>
      </w:r>
      <w:r>
        <w:rPr>
          <w:rFonts w:ascii="Times New Roman" w:hAnsi="Times New Roman" w:cs="Times New Roman"/>
        </w:rPr>
        <w:t xml:space="preserve"> (see description of equation 2 in main text)</w:t>
      </w:r>
      <w:r w:rsidRPr="00881987">
        <w:rPr>
          <w:rFonts w:ascii="Times New Roman" w:hAnsi="Times New Roman" w:cs="Times New Roman"/>
        </w:rPr>
        <w:t>. Th</w:t>
      </w:r>
      <w:r>
        <w:rPr>
          <w:rFonts w:ascii="Times New Roman" w:hAnsi="Times New Roman" w:cs="Times New Roman"/>
        </w:rPr>
        <w:t xml:space="preserve">e </w:t>
      </w:r>
      <w:r w:rsidRPr="00690F9C">
        <w:rPr>
          <w:rFonts w:ascii="Courier New" w:hAnsi="Courier New" w:cs="Courier New"/>
        </w:rPr>
        <w:t>samc</w:t>
      </w:r>
      <w:r>
        <w:rPr>
          <w:rFonts w:ascii="Courier New" w:hAnsi="Courier New" w:cs="Courier New"/>
        </w:rPr>
        <w:t>()</w:t>
      </w:r>
      <w:r w:rsidRPr="00881987">
        <w:rPr>
          <w:rFonts w:ascii="Times New Roman" w:hAnsi="Times New Roman" w:cs="Times New Roman"/>
        </w:rPr>
        <w:t xml:space="preserve"> function output is the input for subsequent functions covered in this tutorial. Users will  need to successfully implement this function to proceed with the rest of the analyses shown (however, unconditional probabilit</w:t>
      </w:r>
      <w:r>
        <w:rPr>
          <w:rFonts w:ascii="Times New Roman" w:hAnsi="Times New Roman" w:cs="Times New Roman"/>
        </w:rPr>
        <w:t>i</w:t>
      </w:r>
      <w:r w:rsidRPr="00881987">
        <w:rPr>
          <w:rFonts w:ascii="Times New Roman" w:hAnsi="Times New Roman" w:cs="Times New Roman"/>
        </w:rPr>
        <w:t>es based on starting populations require the starting patch vector).</w:t>
      </w:r>
    </w:p>
    <w:p w14:paraId="7D11A4C2" w14:textId="77777777" w:rsidR="004E4C60" w:rsidRDefault="004E4C60" w:rsidP="004E4C60">
      <w:pPr>
        <w:pStyle w:val="Heading2"/>
      </w:pPr>
      <w:r>
        <w:t>Calculating Metrics</w:t>
      </w:r>
    </w:p>
    <w:p w14:paraId="28EA9260" w14:textId="77777777" w:rsidR="004E4C60" w:rsidRDefault="004E4C60" w:rsidP="004E4C60">
      <w:pPr>
        <w:pStyle w:val="FirstParagraph"/>
      </w:pPr>
      <w:r w:rsidRPr="00881987">
        <w:rPr>
          <w:rFonts w:ascii="Times New Roman" w:hAnsi="Times New Roman" w:cs="Times New Roman"/>
        </w:rPr>
        <w:t xml:space="preserve">To get the matrix for the probability of mortality from site </w:t>
      </w:r>
      <m:oMath>
        <m:r>
          <w:rPr>
            <w:rFonts w:ascii="Cambria Math" w:hAnsi="Cambria Math" w:cs="Times New Roman"/>
          </w:rPr>
          <m:t>i</m:t>
        </m:r>
      </m:oMath>
      <w:r w:rsidRPr="00881987">
        <w:rPr>
          <w:rFonts w:ascii="Times New Roman" w:hAnsi="Times New Roman" w:cs="Times New Roman"/>
        </w:rPr>
        <w:t xml:space="preserve"> at </w:t>
      </w:r>
      <m:oMath>
        <m:r>
          <w:rPr>
            <w:rFonts w:ascii="Cambria Math" w:hAnsi="Cambria Math" w:cs="Times New Roman"/>
          </w:rPr>
          <m:t>j</m:t>
        </m:r>
      </m:oMath>
      <w:r w:rsidRPr="00881987">
        <w:rPr>
          <w:rFonts w:ascii="Times New Roman" w:hAnsi="Times New Roman" w:cs="Times New Roman"/>
        </w:rPr>
        <w:t xml:space="preserve"> within interval</w:t>
      </w:r>
      <w:r>
        <w:t xml:space="preserve">, </w:t>
      </w:r>
      <m:oMath>
        <m:sSub>
          <m:sSubPr>
            <m:ctrlPr>
              <w:rPr>
                <w:rFonts w:ascii="Cambria Math" w:hAnsi="Cambria Math"/>
              </w:rPr>
            </m:ctrlPr>
          </m:sSubPr>
          <m:e>
            <m:groupChr>
              <m:groupChrPr>
                <m:chr m:val="̃"/>
                <m:pos m:val="top"/>
                <m:vertJc m:val="bot"/>
                <m:ctrlPr>
                  <w:rPr>
                    <w:rFonts w:ascii="Cambria Math" w:hAnsi="Cambria Math"/>
                  </w:rPr>
                </m:ctrlPr>
              </m:groupChrPr>
              <m:e>
                <m:r>
                  <m:rPr>
                    <m:sty m:val="b"/>
                  </m:rPr>
                  <w:rPr>
                    <w:rFonts w:ascii="Cambria Math" w:hAnsi="Cambria Math"/>
                  </w:rPr>
                  <m:t>B</m:t>
                </m:r>
              </m:e>
            </m:groupChr>
          </m:e>
          <m:sub>
            <m:r>
              <m:rPr>
                <m:sty m:val="b"/>
              </m:rPr>
              <w:rPr>
                <w:rFonts w:ascii="Cambria Math" w:hAnsi="Cambria Math"/>
              </w:rPr>
              <m:t>t</m:t>
            </m:r>
          </m:sub>
        </m:sSub>
      </m:oMath>
      <w:r>
        <w:t xml:space="preserve">, </w:t>
      </w:r>
      <w:r w:rsidRPr="00881987">
        <w:rPr>
          <w:rFonts w:ascii="Times New Roman" w:hAnsi="Times New Roman" w:cs="Times New Roman"/>
        </w:rPr>
        <w:t>the</w:t>
      </w:r>
      <w:r>
        <w:t xml:space="preserve"> </w:t>
      </w:r>
      <m:oMath>
        <m:r>
          <m:rPr>
            <m:sty m:val="b"/>
          </m:rPr>
          <w:rPr>
            <w:rFonts w:ascii="Cambria Math" w:hAnsi="Cambria Math"/>
          </w:rPr>
          <m:t>P</m:t>
        </m:r>
      </m:oMath>
      <w:r>
        <w:t xml:space="preserve"> </w:t>
      </w:r>
      <w:r w:rsidRPr="00881987">
        <w:rPr>
          <w:rFonts w:ascii="Times New Roman" w:hAnsi="Times New Roman" w:cs="Times New Roman"/>
        </w:rPr>
        <w:t xml:space="preserve">matrix from above is inputted into the function with the number of time steps </w:t>
      </w:r>
      <m:oMath>
        <m:r>
          <w:rPr>
            <w:rFonts w:ascii="Cambria Math" w:hAnsi="Cambria Math" w:cs="Times New Roman"/>
          </w:rPr>
          <m:t>t</m:t>
        </m:r>
      </m:oMath>
      <w:r w:rsidRPr="00881987">
        <w:rPr>
          <w:rFonts w:ascii="Times New Roman" w:hAnsi="Times New Roman" w:cs="Times New Roman"/>
        </w:rPr>
        <w:t xml:space="preserve"> specified. Here we show the code for 4800 times steps. This function can take a while to run depending on your computer resources.</w:t>
      </w:r>
    </w:p>
    <w:p w14:paraId="49FE35EE" w14:textId="77777777" w:rsidR="004E4C60" w:rsidRDefault="004E4C60" w:rsidP="004E4C60">
      <w:pPr>
        <w:pStyle w:val="SourceCode"/>
      </w:pPr>
      <w:r>
        <w:rPr>
          <w:rStyle w:val="NormalTok"/>
        </w:rPr>
        <w:t>transB_</w:t>
      </w:r>
      <w:r>
        <w:rPr>
          <w:rStyle w:val="DecValTok"/>
        </w:rPr>
        <w:t>4800</w:t>
      </w:r>
      <w:r>
        <w:rPr>
          <w:rStyle w:val="NormalTok"/>
        </w:rPr>
        <w:t xml:space="preserve"> &lt;-</w:t>
      </w:r>
      <w:r>
        <w:rPr>
          <w:rStyle w:val="StringTok"/>
        </w:rPr>
        <w:t xml:space="preserve"> </w:t>
      </w:r>
      <w:r>
        <w:rPr>
          <w:rStyle w:val="KeywordTok"/>
        </w:rPr>
        <w:t>calc_trans_b</w:t>
      </w:r>
      <w:r>
        <w:rPr>
          <w:rStyle w:val="NormalTok"/>
        </w:rPr>
        <w:t>(</w:t>
      </w:r>
      <w:r>
        <w:rPr>
          <w:rStyle w:val="DataTypeTok"/>
        </w:rPr>
        <w:t>amc =</w:t>
      </w:r>
      <w:r>
        <w:rPr>
          <w:rStyle w:val="NormalTok"/>
        </w:rPr>
        <w:t xml:space="preserve"> samc_p,  </w:t>
      </w:r>
      <w:r>
        <w:rPr>
          <w:rStyle w:val="DecValTok"/>
        </w:rPr>
        <w:t>4800</w:t>
      </w:r>
      <w:r>
        <w:rPr>
          <w:rStyle w:val="NormalTok"/>
        </w:rPr>
        <w:t>)</w:t>
      </w:r>
    </w:p>
    <w:p w14:paraId="3867C91F" w14:textId="77777777" w:rsidR="004E4C60" w:rsidRDefault="004E4C60" w:rsidP="004E4C60">
      <w:pPr>
        <w:pStyle w:val="FirstParagraph"/>
        <w:rPr>
          <w:rFonts w:ascii="Times New Roman" w:hAnsi="Times New Roman" w:cs="Times New Roman"/>
        </w:rPr>
      </w:pPr>
      <w:r>
        <w:rPr>
          <w:rFonts w:ascii="Times New Roman" w:hAnsi="Times New Roman" w:cs="Times New Roman"/>
        </w:rPr>
        <w:t>In general, the appropriate time scales for consideration will be based on the question being considered and the landscape under consideration. If information regarding known dispersal distances are available, such information could be used to interpret meaningful time steps for consideration. For instance, if a species is known to disperse 10 km, and the resolution of the map being considered is 50 m, there would be a minimum of 200 pixels that would have to be traversed to successfully disperse this distance and 200 time steps would be the minimum amount of time required for an individual to disperse. In practice, the probable amount of time would be much greater than 200 time steps, but this would provide a lower bound for analysis.</w:t>
      </w:r>
    </w:p>
    <w:p w14:paraId="009B860E" w14:textId="77777777" w:rsidR="004E4C60" w:rsidRPr="00881987" w:rsidRDefault="004E4C60" w:rsidP="004E4C60">
      <w:pPr>
        <w:pStyle w:val="FirstParagraph"/>
        <w:rPr>
          <w:rFonts w:ascii="Times New Roman" w:hAnsi="Times New Roman" w:cs="Times New Roman"/>
        </w:rPr>
      </w:pPr>
      <w:r w:rsidRPr="00881987">
        <w:rPr>
          <w:rFonts w:ascii="Times New Roman" w:hAnsi="Times New Roman" w:cs="Times New Roman"/>
        </w:rPr>
        <w:t>The fundament matrix</w:t>
      </w:r>
      <w:r>
        <w:t xml:space="preserve"> </w:t>
      </w:r>
      <m:oMath>
        <m:r>
          <m:rPr>
            <m:sty m:val="b"/>
          </m:rPr>
          <w:rPr>
            <w:rFonts w:ascii="Cambria Math" w:hAnsi="Cambria Math"/>
          </w:rPr>
          <m:t>F</m:t>
        </m:r>
      </m:oMath>
      <w:r>
        <w:t xml:space="preserve"> </w:t>
      </w:r>
      <w:r w:rsidRPr="00881987">
        <w:rPr>
          <w:rFonts w:ascii="Times New Roman" w:hAnsi="Times New Roman" w:cs="Times New Roman"/>
        </w:rPr>
        <w:t>is calculated from the</w:t>
      </w:r>
      <w:r>
        <w:t xml:space="preserve"> </w:t>
      </w:r>
      <m:oMath>
        <m:r>
          <m:rPr>
            <m:sty m:val="b"/>
          </m:rPr>
          <w:rPr>
            <w:rFonts w:ascii="Cambria Math" w:hAnsi="Cambria Math"/>
          </w:rPr>
          <m:t>P</m:t>
        </m:r>
      </m:oMath>
      <w:r>
        <w:t xml:space="preserve"> </w:t>
      </w:r>
      <w:r w:rsidRPr="00881987">
        <w:rPr>
          <w:rFonts w:ascii="Times New Roman" w:hAnsi="Times New Roman" w:cs="Times New Roman"/>
        </w:rPr>
        <w:t xml:space="preserve">matrix using the </w:t>
      </w:r>
      <w:r>
        <w:rPr>
          <w:rFonts w:ascii="Courier New" w:hAnsi="Courier New" w:cs="Courier New"/>
        </w:rPr>
        <w:t>fundamental</w:t>
      </w:r>
      <w:r w:rsidRPr="00881987">
        <w:rPr>
          <w:rFonts w:ascii="Times New Roman" w:hAnsi="Times New Roman" w:cs="Times New Roman"/>
        </w:rPr>
        <w:t xml:space="preserve"> function in the package. This matrix gives the asymptotic probabilties for the transition matrix</w:t>
      </w:r>
      <w:r>
        <w:t xml:space="preserve"> </w:t>
      </w:r>
      <m:oMath>
        <m:sSup>
          <m:sSupPr>
            <m:ctrlPr>
              <w:rPr>
                <w:rFonts w:ascii="Cambria Math" w:hAnsi="Cambria Math"/>
              </w:rPr>
            </m:ctrlPr>
          </m:sSupPr>
          <m:e>
            <m:r>
              <m:rPr>
                <m:sty m:val="b"/>
              </m:rPr>
              <w:rPr>
                <w:rFonts w:ascii="Cambria Math" w:hAnsi="Cambria Math"/>
              </w:rPr>
              <m:t>Q</m:t>
            </m:r>
          </m:e>
          <m:sup>
            <m:r>
              <m:rPr>
                <m:sty m:val="b"/>
              </m:rPr>
              <w:rPr>
                <w:rFonts w:ascii="Cambria Math" w:hAnsi="Cambria Math"/>
              </w:rPr>
              <m:t>t</m:t>
            </m:r>
          </m:sup>
        </m:sSup>
      </m:oMath>
      <w:r>
        <w:t xml:space="preserve"> </w:t>
      </w:r>
      <w:r w:rsidRPr="00881987">
        <w:rPr>
          <w:rFonts w:ascii="Times New Roman" w:hAnsi="Times New Roman" w:cs="Times New Roman"/>
        </w:rPr>
        <w:t>as</w:t>
      </w:r>
      <w:r>
        <w:t xml:space="preserve"> </w:t>
      </w:r>
      <m:oMath>
        <m:r>
          <w:rPr>
            <w:rFonts w:ascii="Cambria Math" w:hAnsi="Cambria Math"/>
          </w:rPr>
          <m:t>t</m:t>
        </m:r>
      </m:oMath>
      <w:r>
        <w:t xml:space="preserve"> </w:t>
      </w:r>
      <w:r w:rsidRPr="00881987">
        <w:rPr>
          <w:rFonts w:ascii="Times New Roman" w:hAnsi="Times New Roman" w:cs="Times New Roman"/>
        </w:rPr>
        <w:t xml:space="preserve">goes to infinity. The only input paramenter in the function is the sparse matrix output from </w:t>
      </w:r>
      <w:r w:rsidRPr="00690F9C">
        <w:rPr>
          <w:rFonts w:ascii="Courier New" w:hAnsi="Courier New" w:cs="Courier New"/>
        </w:rPr>
        <w:t>samc</w:t>
      </w:r>
      <w:r>
        <w:rPr>
          <w:rFonts w:ascii="Courier New" w:hAnsi="Courier New" w:cs="Courier New"/>
        </w:rPr>
        <w:t>()</w:t>
      </w:r>
      <w:r w:rsidRPr="00881987">
        <w:rPr>
          <w:rFonts w:ascii="Times New Roman" w:hAnsi="Times New Roman" w:cs="Times New Roman"/>
        </w:rPr>
        <w:t>.</w:t>
      </w:r>
    </w:p>
    <w:p w14:paraId="697267C1" w14:textId="77777777" w:rsidR="004E4C60" w:rsidRDefault="004E4C60" w:rsidP="004E4C60">
      <w:pPr>
        <w:pStyle w:val="SourceCode"/>
      </w:pPr>
      <w:r>
        <w:rPr>
          <w:rStyle w:val="NormalTok"/>
        </w:rPr>
        <w:t>samc_fund &lt;-</w:t>
      </w:r>
      <w:r>
        <w:rPr>
          <w:rStyle w:val="StringTok"/>
        </w:rPr>
        <w:t xml:space="preserve"> </w:t>
      </w:r>
      <w:r>
        <w:rPr>
          <w:rStyle w:val="KeywordTok"/>
        </w:rPr>
        <w:t>fundamental</w:t>
      </w:r>
      <w:r>
        <w:rPr>
          <w:rStyle w:val="NormalTok"/>
        </w:rPr>
        <w:t>(samc_p)</w:t>
      </w:r>
    </w:p>
    <w:p w14:paraId="65033872" w14:textId="77777777" w:rsidR="004E4C60" w:rsidRDefault="004E4C60" w:rsidP="004E4C60">
      <w:pPr>
        <w:pStyle w:val="FirstParagraph"/>
      </w:pPr>
      <w:r w:rsidRPr="00881987">
        <w:rPr>
          <w:rFonts w:ascii="Times New Roman" w:hAnsi="Times New Roman" w:cs="Times New Roman"/>
        </w:rPr>
        <w:t>Similarly, the</w:t>
      </w:r>
      <w:r>
        <w:t xml:space="preserve"> </w:t>
      </w:r>
      <m:oMath>
        <m:r>
          <m:rPr>
            <m:sty m:val="b"/>
          </m:rPr>
          <w:rPr>
            <w:rFonts w:ascii="Cambria Math" w:hAnsi="Cambria Math"/>
          </w:rPr>
          <m:t>D</m:t>
        </m:r>
      </m:oMath>
      <w:r>
        <w:t xml:space="preserve"> </w:t>
      </w:r>
      <w:r w:rsidRPr="00881987">
        <w:rPr>
          <w:rFonts w:ascii="Times New Roman" w:hAnsi="Times New Roman" w:cs="Times New Roman"/>
        </w:rPr>
        <w:t>matrix, which describes the probability that an individual in</w:t>
      </w:r>
      <w:r>
        <w:t xml:space="preserve"> </w:t>
      </w:r>
      <m:oMath>
        <m:r>
          <w:rPr>
            <w:rFonts w:ascii="Cambria Math" w:hAnsi="Cambria Math"/>
          </w:rPr>
          <m:t>j</m:t>
        </m:r>
      </m:oMath>
      <w:r>
        <w:t xml:space="preserve"> </w:t>
      </w:r>
      <w:r w:rsidRPr="00881987">
        <w:rPr>
          <w:rFonts w:ascii="Times New Roman" w:hAnsi="Times New Roman" w:cs="Times New Roman"/>
        </w:rPr>
        <w:t>visits location</w:t>
      </w:r>
      <w:r>
        <w:t xml:space="preserve"> </w:t>
      </w:r>
      <m:oMath>
        <m:r>
          <w:rPr>
            <w:rFonts w:ascii="Cambria Math" w:hAnsi="Cambria Math"/>
          </w:rPr>
          <m:t>i</m:t>
        </m:r>
      </m:oMath>
      <w:r>
        <w:t xml:space="preserve">, </w:t>
      </w:r>
      <w:r w:rsidRPr="00881987">
        <w:rPr>
          <w:rFonts w:ascii="Times New Roman" w:hAnsi="Times New Roman" w:cs="Times New Roman"/>
        </w:rPr>
        <w:t xml:space="preserve">can be calculated using the function </w:t>
      </w:r>
      <w:r>
        <w:rPr>
          <w:rFonts w:ascii="Courier New" w:hAnsi="Courier New" w:cs="Courier New"/>
        </w:rPr>
        <w:t>calc_d()</w:t>
      </w:r>
      <w:r w:rsidRPr="00881987">
        <w:rPr>
          <w:rFonts w:ascii="Times New Roman" w:hAnsi="Times New Roman" w:cs="Times New Roman"/>
        </w:rPr>
        <w:t>. This input for this function is the same</w:t>
      </w:r>
      <w:r>
        <w:t xml:space="preserve"> </w:t>
      </w:r>
      <m:oMath>
        <m:r>
          <m:rPr>
            <m:sty m:val="b"/>
          </m:rPr>
          <w:rPr>
            <w:rFonts w:ascii="Cambria Math" w:hAnsi="Cambria Math"/>
          </w:rPr>
          <m:t>P</m:t>
        </m:r>
      </m:oMath>
      <w:r>
        <w:t xml:space="preserve"> </w:t>
      </w:r>
      <w:r w:rsidRPr="00881987">
        <w:rPr>
          <w:rFonts w:ascii="Times New Roman" w:hAnsi="Times New Roman" w:cs="Times New Roman"/>
        </w:rPr>
        <w:t>matrix we used before</w:t>
      </w:r>
      <w:r>
        <w:t>.</w:t>
      </w:r>
    </w:p>
    <w:p w14:paraId="479950D8" w14:textId="77777777" w:rsidR="004E4C60" w:rsidRDefault="004E4C60" w:rsidP="004E4C60">
      <w:pPr>
        <w:pStyle w:val="SourceCode"/>
      </w:pPr>
      <w:r>
        <w:rPr>
          <w:rStyle w:val="NormalTok"/>
        </w:rPr>
        <w:t>disp_metrics &lt;-</w:t>
      </w:r>
      <w:r>
        <w:rPr>
          <w:rStyle w:val="StringTok"/>
        </w:rPr>
        <w:t xml:space="preserve"> </w:t>
      </w:r>
      <w:r>
        <w:rPr>
          <w:rStyle w:val="KeywordTok"/>
        </w:rPr>
        <w:t>calc_d</w:t>
      </w:r>
      <w:r>
        <w:rPr>
          <w:rStyle w:val="NormalTok"/>
        </w:rPr>
        <w:t>(</w:t>
      </w:r>
      <w:r>
        <w:rPr>
          <w:rStyle w:val="DataTypeTok"/>
        </w:rPr>
        <w:t>amc =</w:t>
      </w:r>
      <w:r>
        <w:rPr>
          <w:rStyle w:val="NormalTok"/>
        </w:rPr>
        <w:t xml:space="preserve"> samc_p)</w:t>
      </w:r>
    </w:p>
    <w:p w14:paraId="5FBF49BB" w14:textId="77777777" w:rsidR="004E4C60" w:rsidRDefault="004E4C60" w:rsidP="004E4C60">
      <w:pPr>
        <w:pStyle w:val="FirstParagraph"/>
      </w:pPr>
      <w:r w:rsidRPr="00881987">
        <w:rPr>
          <w:rFonts w:ascii="Times New Roman" w:hAnsi="Times New Roman" w:cs="Times New Roman"/>
        </w:rPr>
        <w:t>This</w:t>
      </w:r>
      <w:r>
        <w:t xml:space="preserve"> </w:t>
      </w:r>
      <m:oMath>
        <m:r>
          <m:rPr>
            <m:sty m:val="b"/>
          </m:rPr>
          <w:rPr>
            <w:rFonts w:ascii="Cambria Math" w:hAnsi="Cambria Math"/>
          </w:rPr>
          <m:t>D</m:t>
        </m:r>
      </m:oMath>
      <w:r>
        <w:t xml:space="preserve"> </w:t>
      </w:r>
      <w:r w:rsidRPr="00881987">
        <w:rPr>
          <w:rFonts w:ascii="Times New Roman" w:hAnsi="Times New Roman" w:cs="Times New Roman"/>
        </w:rPr>
        <w:t xml:space="preserve">matrix can be used to find the unconditional probability of ever visiting each site </w:t>
      </w:r>
      <m:oMath>
        <m:r>
          <w:rPr>
            <w:rFonts w:ascii="Cambria Math" w:hAnsi="Cambria Math" w:cs="Times New Roman"/>
          </w:rPr>
          <m:t>i</m:t>
        </m:r>
      </m:oMath>
      <w:r w:rsidRPr="00881987">
        <w:rPr>
          <w:rFonts w:ascii="Times New Roman" w:hAnsi="Times New Roman" w:cs="Times New Roman"/>
        </w:rPr>
        <w:t xml:space="preserve"> using a vector consisting of the probility of initial presence for each site</w:t>
      </w:r>
      <w:r>
        <w:t xml:space="preserve">, </w:t>
      </w:r>
      <m:oMath>
        <m:r>
          <m:rPr>
            <m:sty m:val="b"/>
          </m:rPr>
          <w:rPr>
            <w:rFonts w:ascii="Cambria Math" w:hAnsi="Cambria Math"/>
          </w:rPr>
          <m:t>ψ</m:t>
        </m:r>
      </m:oMath>
      <w:r>
        <w:t xml:space="preserve">. </w:t>
      </w:r>
      <w:r w:rsidRPr="00881987">
        <w:rPr>
          <w:rFonts w:ascii="Times New Roman" w:hAnsi="Times New Roman" w:cs="Times New Roman"/>
        </w:rPr>
        <w:t xml:space="preserve">This can be passed as either the starting probability raster or a vector of these same probabilities into the </w:t>
      </w:r>
      <w:r>
        <w:rPr>
          <w:rFonts w:ascii="Courier New" w:hAnsi="Courier New" w:cs="Courier New"/>
        </w:rPr>
        <w:t>calc_disp()</w:t>
      </w:r>
      <w:r w:rsidRPr="00881987">
        <w:rPr>
          <w:rFonts w:ascii="Times New Roman" w:hAnsi="Times New Roman" w:cs="Times New Roman"/>
        </w:rPr>
        <w:t xml:space="preserve"> function along with the </w:t>
      </w:r>
      <w:r>
        <w:rPr>
          <w:rFonts w:ascii="Courier New" w:hAnsi="Courier New" w:cs="Courier New"/>
        </w:rPr>
        <w:t>samc</w:t>
      </w:r>
      <w:r w:rsidRPr="00881987">
        <w:rPr>
          <w:rFonts w:ascii="Times New Roman" w:hAnsi="Times New Roman" w:cs="Times New Roman"/>
        </w:rPr>
        <w:t xml:space="preserve"> object</w:t>
      </w:r>
      <w:r>
        <w:t>.</w:t>
      </w:r>
    </w:p>
    <w:p w14:paraId="487C6DEA" w14:textId="77777777" w:rsidR="004E4C60" w:rsidRDefault="004E4C60" w:rsidP="004E4C60">
      <w:pPr>
        <w:pStyle w:val="SourceCode"/>
      </w:pPr>
      <w:r>
        <w:rPr>
          <w:rStyle w:val="CommentTok"/>
        </w:rPr>
        <w:t># Adjust D for starting locations</w:t>
      </w:r>
      <w:r>
        <w:br/>
      </w:r>
      <w:r>
        <w:rPr>
          <w:rStyle w:val="NormalTok"/>
        </w:rPr>
        <w:t>disp_patch &lt;-</w:t>
      </w:r>
      <w:r>
        <w:rPr>
          <w:rStyle w:val="StringTok"/>
        </w:rPr>
        <w:t xml:space="preserve"> </w:t>
      </w:r>
      <w:r>
        <w:rPr>
          <w:rStyle w:val="KeywordTok"/>
        </w:rPr>
        <w:t>calc_disp</w:t>
      </w:r>
      <w:r>
        <w:rPr>
          <w:rStyle w:val="NormalTok"/>
        </w:rPr>
        <w:t>(</w:t>
      </w:r>
      <w:r>
        <w:rPr>
          <w:rStyle w:val="DataTypeTok"/>
        </w:rPr>
        <w:t>amc=</w:t>
      </w:r>
      <w:r>
        <w:rPr>
          <w:rStyle w:val="NormalTok"/>
        </w:rPr>
        <w:t xml:space="preserve"> samc_p, </w:t>
      </w:r>
      <w:r>
        <w:rPr>
          <w:rStyle w:val="DataTypeTok"/>
        </w:rPr>
        <w:t>pv =</w:t>
      </w:r>
      <w:r>
        <w:rPr>
          <w:rStyle w:val="NormalTok"/>
        </w:rPr>
        <w:t xml:space="preserve"> patch_raster)</w:t>
      </w:r>
    </w:p>
    <w:p w14:paraId="689181D2" w14:textId="77777777" w:rsidR="004E4C60" w:rsidRDefault="004E4C60" w:rsidP="004E4C60">
      <w:pPr>
        <w:pStyle w:val="FirstParagraph"/>
      </w:pPr>
      <w:r w:rsidRPr="00881987">
        <w:rPr>
          <w:rFonts w:ascii="Times New Roman" w:hAnsi="Times New Roman" w:cs="Times New Roman"/>
        </w:rPr>
        <w:t xml:space="preserve">To plot the resulting probabilities in space, this vector needs to be turned into a  </w:t>
      </w:r>
      <w:r>
        <w:rPr>
          <w:rFonts w:ascii="Courier New" w:hAnsi="Courier New" w:cs="Courier New"/>
        </w:rPr>
        <w:t xml:space="preserve">RasterLayer </w:t>
      </w:r>
      <w:r w:rsidRPr="00881987">
        <w:rPr>
          <w:rFonts w:ascii="Times New Roman" w:hAnsi="Times New Roman" w:cs="Times New Roman"/>
        </w:rPr>
        <w:t>and plotted with the following code</w:t>
      </w:r>
      <w:r>
        <w:t>.</w:t>
      </w:r>
    </w:p>
    <w:p w14:paraId="312E50FF" w14:textId="77777777" w:rsidR="004E4C60" w:rsidRDefault="004E4C60" w:rsidP="004E4C60">
      <w:pPr>
        <w:pStyle w:val="SourceCode"/>
      </w:pPr>
      <w:r>
        <w:rPr>
          <w:rStyle w:val="CommentTok"/>
        </w:rPr>
        <w:t># Map the results to RasterLayer objects</w:t>
      </w:r>
      <w:r>
        <w:br/>
      </w:r>
      <w:r>
        <w:rPr>
          <w:rStyle w:val="NormalTok"/>
        </w:rPr>
        <w:t>disp_ras &lt;-</w:t>
      </w:r>
      <w:r>
        <w:rPr>
          <w:rStyle w:val="StringTok"/>
        </w:rPr>
        <w:t xml:space="preserve"> </w:t>
      </w:r>
      <w:r>
        <w:rPr>
          <w:rStyle w:val="NormalTok"/>
        </w:rPr>
        <w:t>res_raster</w:t>
      </w:r>
      <w:r>
        <w:br/>
      </w:r>
      <w:r>
        <w:rPr>
          <w:rStyle w:val="NormalTok"/>
        </w:rPr>
        <w:t>disp_ras[</w:t>
      </w:r>
      <w:r>
        <w:rPr>
          <w:rStyle w:val="OperatorTok"/>
        </w:rPr>
        <w:t>!</w:t>
      </w:r>
      <w:r>
        <w:rPr>
          <w:rStyle w:val="KeywordTok"/>
        </w:rPr>
        <w:t>is.na</w:t>
      </w:r>
      <w:r>
        <w:rPr>
          <w:rStyle w:val="NormalTok"/>
        </w:rPr>
        <w:t>(disp_ras)] &lt;-</w:t>
      </w:r>
      <w:r>
        <w:rPr>
          <w:rStyle w:val="StringTok"/>
        </w:rPr>
        <w:t xml:space="preserve"> </w:t>
      </w:r>
      <w:r>
        <w:rPr>
          <w:rStyle w:val="NormalTok"/>
        </w:rPr>
        <w:t>disp_patch</w:t>
      </w:r>
    </w:p>
    <w:p w14:paraId="58E61C34" w14:textId="77777777" w:rsidR="004E4C60" w:rsidRPr="00881987" w:rsidRDefault="004E4C60" w:rsidP="004E4C60">
      <w:pPr>
        <w:pStyle w:val="BodyText"/>
        <w:rPr>
          <w:rFonts w:ascii="Times New Roman" w:hAnsi="Times New Roman" w:cs="Times New Roman"/>
        </w:rPr>
      </w:pPr>
      <w:r>
        <w:rPr>
          <w:rFonts w:ascii="Times New Roman" w:hAnsi="Times New Roman" w:cs="Times New Roman"/>
        </w:rPr>
        <w:t>This object can then be plotted in a similar way as described above (Fig. 3). T</w:t>
      </w:r>
      <w:r w:rsidRPr="00881987">
        <w:rPr>
          <w:rFonts w:ascii="Times New Roman" w:hAnsi="Times New Roman" w:cs="Times New Roman"/>
        </w:rPr>
        <w:t>he map shown in Fig.</w:t>
      </w:r>
      <w:r>
        <w:rPr>
          <w:rFonts w:ascii="Times New Roman" w:hAnsi="Times New Roman" w:cs="Times New Roman"/>
        </w:rPr>
        <w:t xml:space="preserve"> 3</w:t>
      </w:r>
      <w:r w:rsidRPr="00881987">
        <w:rPr>
          <w:rFonts w:ascii="Times New Roman" w:hAnsi="Times New Roman" w:cs="Times New Roman"/>
        </w:rPr>
        <w:t xml:space="preserve"> shows the asymptotic probability of ever reaching those locations. The probability is high close to our starting point and decreases farther away. The high resistance and high mortality probabilities of the upper corridor lead to visiting probabilities of 0 within the corridor itself.</w:t>
      </w:r>
    </w:p>
    <w:p w14:paraId="0ED4E15E" w14:textId="77777777" w:rsidR="004E4C60" w:rsidRDefault="004E4C60" w:rsidP="004E4C60">
      <w:pPr>
        <w:pStyle w:val="BodyText"/>
      </w:pPr>
      <w:r w:rsidRPr="00881987">
        <w:rPr>
          <w:rFonts w:ascii="Times New Roman" w:hAnsi="Times New Roman" w:cs="Times New Roman"/>
        </w:rPr>
        <w:t>The asymptotic probability matrix for mortality at site</w:t>
      </w:r>
      <w:r>
        <w:t xml:space="preserve"> </w:t>
      </w:r>
      <m:oMath>
        <m:r>
          <w:rPr>
            <w:rFonts w:ascii="Cambria Math" w:hAnsi="Cambria Math"/>
          </w:rPr>
          <m:t>j</m:t>
        </m:r>
      </m:oMath>
      <w:r>
        <w:t xml:space="preserve"> </w:t>
      </w:r>
      <w:r w:rsidRPr="00881987">
        <w:rPr>
          <w:rFonts w:ascii="Times New Roman" w:hAnsi="Times New Roman" w:cs="Times New Roman"/>
        </w:rPr>
        <w:t>from site</w:t>
      </w:r>
      <w:r>
        <w:t xml:space="preserve"> </w:t>
      </w:r>
      <m:oMath>
        <m:r>
          <w:rPr>
            <w:rFonts w:ascii="Cambria Math" w:hAnsi="Cambria Math"/>
          </w:rPr>
          <m:t>i</m:t>
        </m:r>
      </m:oMath>
      <w:r>
        <w:t xml:space="preserve">, </w:t>
      </w:r>
      <w:r w:rsidRPr="00881987">
        <w:rPr>
          <w:rFonts w:ascii="Times New Roman" w:hAnsi="Times New Roman" w:cs="Times New Roman"/>
        </w:rPr>
        <w:t>matrix</w:t>
      </w:r>
      <w:r>
        <w:t xml:space="preserve"> </w:t>
      </w:r>
      <m:oMath>
        <m:r>
          <m:rPr>
            <m:sty m:val="b"/>
          </m:rPr>
          <w:rPr>
            <w:rFonts w:ascii="Cambria Math" w:hAnsi="Cambria Math"/>
          </w:rPr>
          <m:t>B</m:t>
        </m:r>
      </m:oMath>
      <w:r>
        <w:t xml:space="preserve"> </w:t>
      </w:r>
      <w:r w:rsidRPr="00881987">
        <w:rPr>
          <w:rFonts w:ascii="Times New Roman" w:hAnsi="Times New Roman" w:cs="Times New Roman"/>
        </w:rPr>
        <w:t>is found by including the sparse</w:t>
      </w:r>
      <w:r>
        <w:t xml:space="preserve"> </w:t>
      </w:r>
      <m:oMath>
        <m:r>
          <m:rPr>
            <m:sty m:val="b"/>
          </m:rPr>
          <w:rPr>
            <w:rFonts w:ascii="Cambria Math" w:hAnsi="Cambria Math"/>
          </w:rPr>
          <m:t>P</m:t>
        </m:r>
      </m:oMath>
      <w:r>
        <w:t xml:space="preserve"> </w:t>
      </w:r>
      <w:r w:rsidRPr="00881987">
        <w:rPr>
          <w:rFonts w:ascii="Times New Roman" w:hAnsi="Times New Roman" w:cs="Times New Roman"/>
        </w:rPr>
        <w:t>matrix, returned from the</w:t>
      </w:r>
      <w:r>
        <w:rPr>
          <w:rFonts w:ascii="Times New Roman" w:hAnsi="Times New Roman" w:cs="Times New Roman"/>
        </w:rPr>
        <w:t xml:space="preserve"> </w:t>
      </w:r>
      <w:r w:rsidRPr="00881987">
        <w:rPr>
          <w:rFonts w:ascii="Times New Roman" w:hAnsi="Times New Roman" w:cs="Times New Roman"/>
        </w:rPr>
        <w:t xml:space="preserve"> </w:t>
      </w:r>
      <w:r w:rsidRPr="00690F9C">
        <w:rPr>
          <w:rFonts w:ascii="Courier New" w:hAnsi="Courier New" w:cs="Courier New"/>
        </w:rPr>
        <w:t>samc</w:t>
      </w:r>
      <w:r>
        <w:rPr>
          <w:rFonts w:ascii="Courier New" w:hAnsi="Courier New" w:cs="Courier New"/>
        </w:rPr>
        <w:t>()</w:t>
      </w:r>
      <w:r w:rsidRPr="00881987">
        <w:rPr>
          <w:rFonts w:ascii="Times New Roman" w:hAnsi="Times New Roman" w:cs="Times New Roman"/>
        </w:rPr>
        <w:t>function, as a parameter in the  function</w:t>
      </w:r>
      <w:r>
        <w:t>.</w:t>
      </w:r>
    </w:p>
    <w:p w14:paraId="17D68AE6" w14:textId="77777777" w:rsidR="004E4C60" w:rsidRDefault="004E4C60" w:rsidP="004E4C60">
      <w:pPr>
        <w:pStyle w:val="SourceCode"/>
      </w:pPr>
      <w:r>
        <w:rPr>
          <w:rStyle w:val="NormalTok"/>
        </w:rPr>
        <w:t>mort_metrics &lt;-</w:t>
      </w:r>
      <w:r>
        <w:rPr>
          <w:rStyle w:val="StringTok"/>
        </w:rPr>
        <w:t xml:space="preserve"> </w:t>
      </w:r>
      <w:r>
        <w:rPr>
          <w:rStyle w:val="KeywordTok"/>
        </w:rPr>
        <w:t>calc_b</w:t>
      </w:r>
      <w:r>
        <w:rPr>
          <w:rStyle w:val="NormalTok"/>
        </w:rPr>
        <w:t>(</w:t>
      </w:r>
      <w:r>
        <w:rPr>
          <w:rStyle w:val="DataTypeTok"/>
        </w:rPr>
        <w:t>amc=</w:t>
      </w:r>
      <w:r>
        <w:rPr>
          <w:rStyle w:val="NormalTok"/>
        </w:rPr>
        <w:t>samc_p)</w:t>
      </w:r>
    </w:p>
    <w:p w14:paraId="1C9B526E" w14:textId="77777777" w:rsidR="004E4C60" w:rsidRPr="00881987" w:rsidRDefault="004E4C60" w:rsidP="004E4C60">
      <w:pPr>
        <w:pStyle w:val="FirstParagraph"/>
        <w:rPr>
          <w:rFonts w:ascii="Times New Roman" w:hAnsi="Times New Roman" w:cs="Times New Roman"/>
        </w:rPr>
      </w:pPr>
      <w:r w:rsidRPr="00881987">
        <w:rPr>
          <w:rFonts w:ascii="Times New Roman" w:hAnsi="Times New Roman" w:cs="Times New Roman"/>
        </w:rPr>
        <w:t>The unconditional probability of mortality at site</w:t>
      </w:r>
      <w:r>
        <w:t xml:space="preserve"> </w:t>
      </w:r>
      <m:oMath>
        <m:r>
          <w:rPr>
            <w:rFonts w:ascii="Cambria Math" w:hAnsi="Cambria Math"/>
          </w:rPr>
          <m:t>i</m:t>
        </m:r>
      </m:oMath>
      <w:r>
        <w:t xml:space="preserve"> </w:t>
      </w:r>
      <w:r w:rsidRPr="00881987">
        <w:rPr>
          <w:rFonts w:ascii="Times New Roman" w:hAnsi="Times New Roman" w:cs="Times New Roman"/>
        </w:rPr>
        <w:t>can be found in a similar way as we did for the</w:t>
      </w:r>
      <w:r>
        <w:t xml:space="preserve"> </w:t>
      </w:r>
      <m:oMath>
        <m:r>
          <m:rPr>
            <m:sty m:val="b"/>
          </m:rPr>
          <w:rPr>
            <w:rFonts w:ascii="Cambria Math" w:hAnsi="Cambria Math"/>
          </w:rPr>
          <m:t>D</m:t>
        </m:r>
      </m:oMath>
      <w:r>
        <w:t xml:space="preserve"> </w:t>
      </w:r>
      <w:r w:rsidRPr="00881987">
        <w:rPr>
          <w:rFonts w:ascii="Times New Roman" w:hAnsi="Times New Roman" w:cs="Times New Roman"/>
        </w:rPr>
        <w:t>matrix above</w:t>
      </w:r>
      <w:r>
        <w:t xml:space="preserve">. </w:t>
      </w:r>
      <w:r w:rsidRPr="00881987">
        <w:rPr>
          <w:rFonts w:ascii="Times New Roman" w:hAnsi="Times New Roman" w:cs="Times New Roman"/>
        </w:rPr>
        <w:t xml:space="preserve">Here we can employ the built in function </w:t>
      </w:r>
      <w:r>
        <w:rPr>
          <w:rFonts w:ascii="Courier New" w:hAnsi="Courier New" w:cs="Courier New"/>
        </w:rPr>
        <w:t>calc_mort()</w:t>
      </w:r>
      <w:r w:rsidRPr="00881987">
        <w:rPr>
          <w:rFonts w:ascii="Times New Roman" w:hAnsi="Times New Roman" w:cs="Times New Roman"/>
        </w:rPr>
        <w:t xml:space="preserve"> with the</w:t>
      </w:r>
      <w:r>
        <w:t xml:space="preserve"> </w:t>
      </w:r>
      <m:oMath>
        <m:r>
          <m:rPr>
            <m:sty m:val="b"/>
          </m:rPr>
          <w:rPr>
            <w:rFonts w:ascii="Cambria Math" w:hAnsi="Cambria Math"/>
          </w:rPr>
          <m:t>P</m:t>
        </m:r>
      </m:oMath>
      <w:r>
        <w:t xml:space="preserve"> </w:t>
      </w:r>
      <w:r w:rsidRPr="00881987">
        <w:rPr>
          <w:rFonts w:ascii="Times New Roman" w:hAnsi="Times New Roman" w:cs="Times New Roman"/>
        </w:rPr>
        <w:t xml:space="preserve">matrix from </w:t>
      </w:r>
      <w:r>
        <w:rPr>
          <w:rFonts w:ascii="Courier New" w:hAnsi="Courier New" w:cs="Courier New"/>
        </w:rPr>
        <w:t>samc()</w:t>
      </w:r>
      <w:r w:rsidRPr="00881987">
        <w:rPr>
          <w:rFonts w:ascii="Times New Roman" w:hAnsi="Times New Roman" w:cs="Times New Roman"/>
        </w:rPr>
        <w:t xml:space="preserve"> and the starting patch raster as parameter arguments. The argument can also take a vector of starting probabilities.</w:t>
      </w:r>
    </w:p>
    <w:p w14:paraId="0DB5F445" w14:textId="77777777" w:rsidR="004E4C60" w:rsidRDefault="004E4C60" w:rsidP="004E4C60">
      <w:pPr>
        <w:pStyle w:val="SourceCode"/>
      </w:pPr>
      <w:r>
        <w:rPr>
          <w:rStyle w:val="NormalTok"/>
        </w:rPr>
        <w:t>mort_patch &lt;-</w:t>
      </w:r>
      <w:r>
        <w:rPr>
          <w:rStyle w:val="StringTok"/>
        </w:rPr>
        <w:t xml:space="preserve"> </w:t>
      </w:r>
      <w:r>
        <w:rPr>
          <w:rStyle w:val="KeywordTok"/>
        </w:rPr>
        <w:t>calc_mort</w:t>
      </w:r>
      <w:r>
        <w:rPr>
          <w:rStyle w:val="NormalTok"/>
        </w:rPr>
        <w:t>(</w:t>
      </w:r>
      <w:r>
        <w:rPr>
          <w:rStyle w:val="DataTypeTok"/>
        </w:rPr>
        <w:t>amc=</w:t>
      </w:r>
      <w:r>
        <w:rPr>
          <w:rStyle w:val="NormalTok"/>
        </w:rPr>
        <w:t>samc_p,</w:t>
      </w:r>
      <w:r>
        <w:rPr>
          <w:rStyle w:val="DataTypeTok"/>
        </w:rPr>
        <w:t>pv =</w:t>
      </w:r>
      <w:r>
        <w:rPr>
          <w:rStyle w:val="NormalTok"/>
        </w:rPr>
        <w:t xml:space="preserve"> patch_raster)</w:t>
      </w:r>
    </w:p>
    <w:p w14:paraId="1868B849" w14:textId="785BF207" w:rsidR="004E4C60" w:rsidRPr="00881987" w:rsidRDefault="004E4C60" w:rsidP="004E4C60">
      <w:pPr>
        <w:pStyle w:val="FirstParagraph"/>
        <w:rPr>
          <w:rFonts w:ascii="Times New Roman" w:hAnsi="Times New Roman" w:cs="Times New Roman"/>
        </w:rPr>
      </w:pPr>
      <w:r w:rsidRPr="00881987">
        <w:rPr>
          <w:rFonts w:ascii="Times New Roman" w:hAnsi="Times New Roman" w:cs="Times New Roman"/>
        </w:rPr>
        <w:t>We can plot mortality in the same way we did with the unconditional dispersal probability. We convert the mortality matrix to a</w:t>
      </w:r>
      <w:r>
        <w:rPr>
          <w:rFonts w:ascii="Times New Roman" w:hAnsi="Times New Roman" w:cs="Times New Roman"/>
        </w:rPr>
        <w:t xml:space="preserve"> </w:t>
      </w:r>
      <w:r>
        <w:rPr>
          <w:rFonts w:ascii="Courier New" w:hAnsi="Courier New" w:cs="Courier New"/>
        </w:rPr>
        <w:t>RasterLayer</w:t>
      </w:r>
      <w:r w:rsidRPr="00881987">
        <w:rPr>
          <w:rFonts w:ascii="Times New Roman" w:hAnsi="Times New Roman" w:cs="Times New Roman"/>
        </w:rPr>
        <w:t xml:space="preserve">  and then make the appropriate plot using </w:t>
      </w:r>
      <w:r>
        <w:rPr>
          <w:rFonts w:ascii="Times New Roman" w:hAnsi="Times New Roman" w:cs="Times New Roman"/>
        </w:rPr>
        <w:t>the following code</w:t>
      </w:r>
      <w:r w:rsidRPr="00881987">
        <w:rPr>
          <w:rFonts w:ascii="Times New Roman" w:hAnsi="Times New Roman" w:cs="Times New Roman"/>
        </w:rPr>
        <w:t>.</w:t>
      </w:r>
    </w:p>
    <w:p w14:paraId="04728B5C" w14:textId="77777777" w:rsidR="004E4C60" w:rsidRDefault="004E4C60" w:rsidP="004E4C60">
      <w:pPr>
        <w:pStyle w:val="SourceCode"/>
      </w:pPr>
      <w:r>
        <w:rPr>
          <w:rStyle w:val="CommentTok"/>
        </w:rPr>
        <w:t># Plot mortality</w:t>
      </w:r>
      <w:r>
        <w:br/>
      </w:r>
      <w:r>
        <w:rPr>
          <w:rStyle w:val="NormalTok"/>
        </w:rPr>
        <w:t>mortB_ras &lt;-</w:t>
      </w:r>
      <w:r>
        <w:rPr>
          <w:rStyle w:val="StringTok"/>
        </w:rPr>
        <w:t xml:space="preserve"> </w:t>
      </w:r>
      <w:r>
        <w:rPr>
          <w:rStyle w:val="NormalTok"/>
        </w:rPr>
        <w:t>res_raster</w:t>
      </w:r>
      <w:r>
        <w:br/>
      </w:r>
      <w:r>
        <w:rPr>
          <w:rStyle w:val="NormalTok"/>
        </w:rPr>
        <w:t>mortB_ras[</w:t>
      </w:r>
      <w:r>
        <w:rPr>
          <w:rStyle w:val="OperatorTok"/>
        </w:rPr>
        <w:t>!</w:t>
      </w:r>
      <w:r>
        <w:rPr>
          <w:rStyle w:val="KeywordTok"/>
        </w:rPr>
        <w:t>is.na</w:t>
      </w:r>
      <w:r>
        <w:rPr>
          <w:rStyle w:val="NormalTok"/>
        </w:rPr>
        <w:t>(mortB_ras)] &lt;-</w:t>
      </w:r>
      <w:r>
        <w:rPr>
          <w:rStyle w:val="StringTok"/>
        </w:rPr>
        <w:t xml:space="preserve"> </w:t>
      </w:r>
      <w:r>
        <w:rPr>
          <w:rStyle w:val="NormalTok"/>
        </w:rPr>
        <w:t>mort_patch</w:t>
      </w:r>
    </w:p>
    <w:p w14:paraId="3958FCCC" w14:textId="77777777" w:rsidR="004E4C60" w:rsidRDefault="004E4C60" w:rsidP="004E4C60">
      <w:pPr>
        <w:pStyle w:val="SourceCode"/>
      </w:pPr>
      <w:r>
        <w:rPr>
          <w:rStyle w:val="NormalTok"/>
        </w:rPr>
        <w:t>mortB_df &lt;-</w:t>
      </w:r>
      <w:r>
        <w:rPr>
          <w:rStyle w:val="StringTok"/>
        </w:rPr>
        <w:t xml:space="preserve"> </w:t>
      </w:r>
      <w:r>
        <w:rPr>
          <w:rStyle w:val="KeywordTok"/>
        </w:rPr>
        <w:t>data.frame</w:t>
      </w:r>
      <w:r>
        <w:rPr>
          <w:rStyle w:val="NormalTok"/>
        </w:rPr>
        <w:t>(</w:t>
      </w:r>
      <w:r>
        <w:rPr>
          <w:rStyle w:val="KeywordTok"/>
        </w:rPr>
        <w:t>rasterToPoints</w:t>
      </w:r>
      <w:r>
        <w:rPr>
          <w:rStyle w:val="NormalTok"/>
        </w:rPr>
        <w:t>(mortB_ras))</w:t>
      </w:r>
      <w:r>
        <w:br/>
      </w:r>
      <w:r>
        <w:rPr>
          <w:rStyle w:val="KeywordTok"/>
        </w:rPr>
        <w:t>print</w:t>
      </w:r>
      <w:r>
        <w:rPr>
          <w:rStyle w:val="NormalTok"/>
        </w:rPr>
        <w:t>(</w:t>
      </w:r>
      <w:r>
        <w:rPr>
          <w:rStyle w:val="KeywordTok"/>
        </w:rPr>
        <w:t>ggplot</w:t>
      </w:r>
      <w:r>
        <w:rPr>
          <w:rStyle w:val="NormalTok"/>
        </w:rPr>
        <w:t xml:space="preserve">(mortB_df, </w:t>
      </w:r>
      <w:r>
        <w:rPr>
          <w:rStyle w:val="KeywordTok"/>
        </w:rPr>
        <w:t>aes</w:t>
      </w:r>
      <w:r>
        <w:rPr>
          <w:rStyle w:val="NormalTok"/>
        </w:rPr>
        <w:t>(</w:t>
      </w:r>
      <w:r>
        <w:rPr>
          <w:rStyle w:val="DataTypeTok"/>
        </w:rPr>
        <w:t>x =</w:t>
      </w:r>
      <w:r>
        <w:rPr>
          <w:rStyle w:val="NormalTok"/>
        </w:rPr>
        <w:t xml:space="preserve"> x, </w:t>
      </w:r>
      <w:r>
        <w:rPr>
          <w:rStyle w:val="DataTypeTok"/>
        </w:rPr>
        <w:t>y =</w:t>
      </w:r>
      <w:r>
        <w:rPr>
          <w:rStyle w:val="NormalTok"/>
        </w:rPr>
        <w:t xml:space="preserve"> y)) </w:t>
      </w:r>
      <w:r>
        <w:rPr>
          <w:rStyle w:val="OperatorTok"/>
        </w:rPr>
        <w:t>+</w:t>
      </w:r>
      <w:r>
        <w:br/>
      </w:r>
      <w:r>
        <w:rPr>
          <w:rStyle w:val="StringTok"/>
        </w:rPr>
        <w:t xml:space="preserve">  </w:t>
      </w:r>
      <w:r>
        <w:rPr>
          <w:rStyle w:val="KeywordTok"/>
        </w:rPr>
        <w:t>geom_raster</w:t>
      </w:r>
      <w:r>
        <w:rPr>
          <w:rStyle w:val="NormalTok"/>
        </w:rPr>
        <w:t>(</w:t>
      </w:r>
      <w:r>
        <w:rPr>
          <w:rStyle w:val="KeywordTok"/>
        </w:rPr>
        <w:t>aes</w:t>
      </w:r>
      <w:r>
        <w:rPr>
          <w:rStyle w:val="NormalTok"/>
        </w:rPr>
        <w:t>(</w:t>
      </w:r>
      <w:r>
        <w:rPr>
          <w:rStyle w:val="DataTypeTok"/>
        </w:rPr>
        <w:t>fill =</w:t>
      </w:r>
      <w:r>
        <w:rPr>
          <w:rStyle w:val="NormalTok"/>
        </w:rPr>
        <w:t xml:space="preserve"> layer)) </w:t>
      </w:r>
      <w:r>
        <w:rPr>
          <w:rStyle w:val="OperatorTok"/>
        </w:rPr>
        <w:t>+</w:t>
      </w:r>
      <w:r>
        <w:br/>
      </w:r>
      <w:r>
        <w:rPr>
          <w:rStyle w:val="StringTok"/>
        </w:rPr>
        <w:t xml:space="preserve">  </w:t>
      </w:r>
      <w:r>
        <w:rPr>
          <w:rStyle w:val="KeywordTok"/>
        </w:rPr>
        <w:t>scale_fill_gradient</w:t>
      </w:r>
      <w:r>
        <w:rPr>
          <w:rStyle w:val="NormalTok"/>
        </w:rPr>
        <w:t>(</w:t>
      </w:r>
      <w:r>
        <w:rPr>
          <w:rStyle w:val="DataTypeTok"/>
        </w:rPr>
        <w:t>limits =</w:t>
      </w:r>
      <w:r>
        <w:rPr>
          <w:rStyle w:val="NormalTok"/>
        </w:rPr>
        <w:t xml:space="preserve"> </w:t>
      </w:r>
      <w:r>
        <w:rPr>
          <w:rStyle w:val="KeywordTok"/>
        </w:rPr>
        <w:t>c</w:t>
      </w:r>
      <w:r>
        <w:rPr>
          <w:rStyle w:val="NormalTok"/>
        </w:rPr>
        <w:t>(</w:t>
      </w:r>
      <w:r>
        <w:rPr>
          <w:rStyle w:val="DecValTok"/>
        </w:rPr>
        <w:t>0</w:t>
      </w:r>
      <w:r>
        <w:rPr>
          <w:rStyle w:val="NormalTok"/>
        </w:rPr>
        <w:t>,</w:t>
      </w:r>
      <w:r>
        <w:rPr>
          <w:rStyle w:val="KeywordTok"/>
        </w:rPr>
        <w:t>max</w:t>
      </w:r>
      <w:r>
        <w:rPr>
          <w:rStyle w:val="NormalTok"/>
        </w:rPr>
        <w:t>(mortB_df</w:t>
      </w:r>
      <w:r>
        <w:rPr>
          <w:rStyle w:val="OperatorTok"/>
        </w:rPr>
        <w:t>$</w:t>
      </w:r>
      <w:r>
        <w:rPr>
          <w:rStyle w:val="NormalTok"/>
        </w:rPr>
        <w:t xml:space="preserve">layer))) </w:t>
      </w:r>
      <w:r>
        <w:rPr>
          <w:rStyle w:val="OperatorTok"/>
        </w:rPr>
        <w:t>+</w:t>
      </w:r>
      <w:r>
        <w:br/>
      </w:r>
      <w:r>
        <w:rPr>
          <w:rStyle w:val="StringTok"/>
        </w:rPr>
        <w:t xml:space="preserve">  </w:t>
      </w:r>
      <w:r>
        <w:rPr>
          <w:rStyle w:val="KeywordTok"/>
        </w:rPr>
        <w:t>coord_equal</w:t>
      </w:r>
      <w:r>
        <w:rPr>
          <w:rStyle w:val="NormalTok"/>
        </w:rPr>
        <w:t xml:space="preserve">() </w:t>
      </w:r>
      <w:r>
        <w:rPr>
          <w:rStyle w:val="OperatorTok"/>
        </w:rPr>
        <w:t>+</w:t>
      </w:r>
      <w:r>
        <w:rPr>
          <w:rStyle w:val="StringTok"/>
        </w:rPr>
        <w:t xml:space="preserve"> </w:t>
      </w:r>
      <w:r>
        <w:rPr>
          <w:rStyle w:val="KeywordTok"/>
        </w:rPr>
        <w:t>theme_void</w:t>
      </w:r>
      <w:r>
        <w:rPr>
          <w:rStyle w:val="NormalTok"/>
        </w:rPr>
        <w:t>())</w:t>
      </w:r>
    </w:p>
    <w:p w14:paraId="25E6F6AD" w14:textId="77777777" w:rsidR="004E4C60" w:rsidRPr="00881987" w:rsidRDefault="004E4C60" w:rsidP="004E4C60">
      <w:pPr>
        <w:pStyle w:val="BodyText"/>
        <w:rPr>
          <w:rFonts w:ascii="Times New Roman" w:hAnsi="Times New Roman" w:cs="Times New Roman"/>
        </w:rPr>
      </w:pPr>
      <w:r w:rsidRPr="00881987">
        <w:rPr>
          <w:rFonts w:ascii="Times New Roman" w:hAnsi="Times New Roman" w:cs="Times New Roman"/>
        </w:rPr>
        <w:t xml:space="preserve">The resulting map in Fig. </w:t>
      </w:r>
      <w:r>
        <w:rPr>
          <w:rFonts w:ascii="Times New Roman" w:hAnsi="Times New Roman" w:cs="Times New Roman"/>
        </w:rPr>
        <w:t>3</w:t>
      </w:r>
      <w:r w:rsidRPr="00881987">
        <w:rPr>
          <w:rFonts w:ascii="Times New Roman" w:hAnsi="Times New Roman" w:cs="Times New Roman"/>
        </w:rPr>
        <w:t xml:space="preserve"> shows the unconditional mortality probability for every site based on our initial starting occupancies. The mortality is more likely close to our starting locations and decreases farther away. Notice that mortality probabil</w:t>
      </w:r>
      <w:r>
        <w:rPr>
          <w:rFonts w:ascii="Times New Roman" w:hAnsi="Times New Roman" w:cs="Times New Roman"/>
        </w:rPr>
        <w:t>i</w:t>
      </w:r>
      <w:r w:rsidRPr="00881987">
        <w:rPr>
          <w:rFonts w:ascii="Times New Roman" w:hAnsi="Times New Roman" w:cs="Times New Roman"/>
        </w:rPr>
        <w:t>ty decreases in the upper corridor. This results from the high resistance and high mortality preventing individuals from making it to these areas to then die.</w:t>
      </w:r>
    </w:p>
    <w:p w14:paraId="0775A89F" w14:textId="01DBA66E" w:rsidR="00EC033B" w:rsidRDefault="00EC033B" w:rsidP="00EC033B">
      <w:pPr>
        <w:pStyle w:val="Heading2"/>
      </w:pPr>
      <w:r>
        <w:t>Computational issues</w:t>
      </w:r>
    </w:p>
    <w:p w14:paraId="17C580EE" w14:textId="77777777" w:rsidR="002A6075" w:rsidRDefault="002A6075" w:rsidP="00EA7572">
      <w:pPr>
        <w:rPr>
          <w:rFonts w:ascii="Times New Roman" w:hAnsi="Times New Roman"/>
          <w:sz w:val="24"/>
          <w:szCs w:val="24"/>
        </w:rPr>
      </w:pPr>
    </w:p>
    <w:p w14:paraId="5019F39B" w14:textId="34351ECA" w:rsidR="00EB3851" w:rsidRPr="00EB3851" w:rsidRDefault="00EB3851" w:rsidP="00EC033B">
      <w:pPr>
        <w:rPr>
          <w:rFonts w:ascii="Times New Roman" w:hAnsi="Times New Roman" w:cs="Times New Roman"/>
          <w:sz w:val="24"/>
          <w:szCs w:val="24"/>
        </w:rPr>
        <w:sectPr w:rsidR="00EB3851" w:rsidRPr="00EB3851" w:rsidSect="008D17F6">
          <w:footerReference w:type="default" r:id="rId7"/>
          <w:pgSz w:w="12240" w:h="15840"/>
          <w:pgMar w:top="1440" w:right="1440" w:bottom="1440" w:left="1440" w:header="720" w:footer="720" w:gutter="0"/>
          <w:cols w:space="720"/>
          <w:docGrid w:linePitch="360"/>
        </w:sectPr>
      </w:pPr>
      <w:r w:rsidRPr="00EB3851">
        <w:rPr>
          <w:rFonts w:ascii="Times New Roman" w:hAnsi="Times New Roman" w:cs="Times New Roman"/>
          <w:color w:val="000000"/>
          <w:sz w:val="24"/>
          <w:szCs w:val="24"/>
          <w:shd w:val="clear" w:color="auto" w:fill="FFFFFF"/>
        </w:rPr>
        <w:t xml:space="preserve">Different metrics vary in computational efficiency. In general, using the code provided, an average consumer grade computer with 8GB of RAM can calculate most of the metrics for landscapes with 10,000-20,000 cells. </w:t>
      </w:r>
      <w:r>
        <w:rPr>
          <w:rFonts w:ascii="Times New Roman" w:hAnsi="Times New Roman" w:cs="Times New Roman"/>
          <w:color w:val="000000"/>
          <w:sz w:val="24"/>
          <w:szCs w:val="24"/>
          <w:shd w:val="clear" w:color="auto" w:fill="FFFFFF"/>
        </w:rPr>
        <w:t xml:space="preserve">The number of patches (or start/end locations) are less influential for computation than the number of cells considered on raster grids. </w:t>
      </w:r>
      <w:r w:rsidRPr="00EB3851">
        <w:rPr>
          <w:rFonts w:ascii="Times New Roman" w:hAnsi="Times New Roman" w:cs="Times New Roman"/>
          <w:color w:val="000000"/>
          <w:sz w:val="24"/>
          <w:szCs w:val="24"/>
          <w:shd w:val="clear" w:color="auto" w:fill="FFFFFF"/>
        </w:rPr>
        <w:t xml:space="preserve">Optimizations and alternative approaches have </w:t>
      </w:r>
      <w:r w:rsidR="00A845AE">
        <w:rPr>
          <w:rFonts w:ascii="Times New Roman" w:hAnsi="Times New Roman" w:cs="Times New Roman"/>
          <w:color w:val="000000"/>
          <w:sz w:val="24"/>
          <w:szCs w:val="24"/>
          <w:shd w:val="clear" w:color="auto" w:fill="FFFFFF"/>
        </w:rPr>
        <w:t xml:space="preserve">recently </w:t>
      </w:r>
      <w:r w:rsidRPr="00EB3851">
        <w:rPr>
          <w:rFonts w:ascii="Times New Roman" w:hAnsi="Times New Roman" w:cs="Times New Roman"/>
          <w:color w:val="000000"/>
          <w:sz w:val="24"/>
          <w:szCs w:val="24"/>
          <w:shd w:val="clear" w:color="auto" w:fill="FFFFFF"/>
        </w:rPr>
        <w:t xml:space="preserve">been identified that allow landscapes with one to two order magnitudes more cells (&gt;1M cells) to be used with most of the metrics in a reasonable amount of time using the same 8GB standard for consumer grade computers. These solutions are currently being implemented and evaluated as part of a more comprehensive and robust package framework that will be released at a future date </w:t>
      </w:r>
      <w:r w:rsidRPr="00EB3851">
        <w:rPr>
          <w:rFonts w:ascii="Times New Roman" w:hAnsi="Times New Roman" w:cs="Times New Roman"/>
          <w:sz w:val="24"/>
          <w:szCs w:val="24"/>
        </w:rPr>
        <w:t xml:space="preserve">(Marx et al. </w:t>
      </w:r>
      <w:r w:rsidRPr="00EB3851">
        <w:rPr>
          <w:rFonts w:ascii="Times New Roman" w:hAnsi="Times New Roman" w:cs="Times New Roman"/>
          <w:i/>
          <w:sz w:val="24"/>
          <w:szCs w:val="24"/>
        </w:rPr>
        <w:t>unpublished manuscript</w:t>
      </w:r>
      <w:r w:rsidRPr="00EB3851">
        <w:rPr>
          <w:rFonts w:ascii="Times New Roman" w:hAnsi="Times New Roman" w:cs="Times New Roman"/>
          <w:sz w:val="24"/>
          <w:szCs w:val="24"/>
        </w:rPr>
        <w:t>)</w:t>
      </w:r>
      <w:r w:rsidRPr="00EB3851">
        <w:rPr>
          <w:rFonts w:ascii="Times New Roman" w:hAnsi="Times New Roman" w:cs="Times New Roman"/>
          <w:color w:val="000000"/>
          <w:sz w:val="24"/>
          <w:szCs w:val="24"/>
          <w:shd w:val="clear" w:color="auto" w:fill="FFFFFF"/>
        </w:rPr>
        <w:t>. So far, most of these optimized metrics appear to be similar or more computationally efficient than the related randomized shortest paths analysis</w:t>
      </w:r>
      <w:r w:rsidR="00A845AE">
        <w:rPr>
          <w:rFonts w:ascii="Times New Roman" w:hAnsi="Times New Roman" w:cs="Times New Roman"/>
          <w:color w:val="000000"/>
          <w:sz w:val="24"/>
          <w:szCs w:val="24"/>
          <w:shd w:val="clear" w:color="auto" w:fill="FFFFFF"/>
        </w:rPr>
        <w:t xml:space="preserve"> in R</w:t>
      </w:r>
      <w:r w:rsidRPr="00EB3851">
        <w:rPr>
          <w:rFonts w:ascii="Times New Roman" w:hAnsi="Times New Roman" w:cs="Times New Roman"/>
          <w:color w:val="000000"/>
          <w:sz w:val="24"/>
          <w:szCs w:val="24"/>
          <w:shd w:val="clear" w:color="auto" w:fill="FFFFFF"/>
        </w:rPr>
        <w:t xml:space="preserve"> </w:t>
      </w:r>
      <w:r w:rsidRPr="00EB3851">
        <w:rPr>
          <w:rFonts w:ascii="Times New Roman" w:hAnsi="Times New Roman" w:cs="Times New Roman"/>
          <w:sz w:val="24"/>
          <w:szCs w:val="24"/>
        </w:rPr>
        <w:fldChar w:fldCharType="begin">
          <w:fldData xml:space="preserve">PEVuZE5vdGU+PENpdGU+PEF1dGhvcj5TYWVyZW5zPC9BdXRob3I+PFllYXI+MjAwOTwvWWVhcj48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</w:fldData>
        </w:fldChar>
      </w:r>
      <w:r w:rsidRPr="00EB3851">
        <w:rPr>
          <w:rFonts w:ascii="Times New Roman" w:hAnsi="Times New Roman" w:cs="Times New Roman"/>
          <w:sz w:val="24"/>
          <w:szCs w:val="24"/>
        </w:rPr>
        <w:instrText xml:space="preserve"> ADDIN EN.CITE </w:instrText>
      </w:r>
      <w:r w:rsidRPr="00EB3851">
        <w:rPr>
          <w:rFonts w:ascii="Times New Roman" w:hAnsi="Times New Roman" w:cs="Times New Roman"/>
          <w:sz w:val="24"/>
          <w:szCs w:val="24"/>
        </w:rPr>
        <w:fldChar w:fldCharType="begin">
          <w:fldData xml:space="preserve">PEVuZE5vdGU+PENpdGU+PEF1dGhvcj5TYWVyZW5zPC9BdXRob3I+PFllYXI+MjAwOTwvWWVhcj48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</w:fldData>
        </w:fldChar>
      </w:r>
      <w:r w:rsidRPr="00EB3851">
        <w:rPr>
          <w:rFonts w:ascii="Times New Roman" w:hAnsi="Times New Roman" w:cs="Times New Roman"/>
          <w:sz w:val="24"/>
          <w:szCs w:val="24"/>
        </w:rPr>
        <w:instrText xml:space="preserve"> ADDIN EN.CITE.DATA </w:instrText>
      </w:r>
      <w:r w:rsidRPr="00EB3851">
        <w:rPr>
          <w:rFonts w:ascii="Times New Roman" w:hAnsi="Times New Roman" w:cs="Times New Roman"/>
          <w:sz w:val="24"/>
          <w:szCs w:val="24"/>
        </w:rPr>
      </w:r>
      <w:r w:rsidRPr="00EB3851">
        <w:rPr>
          <w:rFonts w:ascii="Times New Roman" w:hAnsi="Times New Roman" w:cs="Times New Roman"/>
          <w:sz w:val="24"/>
          <w:szCs w:val="24"/>
        </w:rPr>
        <w:fldChar w:fldCharType="end"/>
      </w:r>
      <w:r w:rsidRPr="00EB3851">
        <w:rPr>
          <w:rFonts w:ascii="Times New Roman" w:hAnsi="Times New Roman" w:cs="Times New Roman"/>
          <w:sz w:val="24"/>
          <w:szCs w:val="24"/>
        </w:rPr>
      </w:r>
      <w:r w:rsidRPr="00EB3851">
        <w:rPr>
          <w:rFonts w:ascii="Times New Roman" w:hAnsi="Times New Roman" w:cs="Times New Roman"/>
          <w:sz w:val="24"/>
          <w:szCs w:val="24"/>
        </w:rPr>
        <w:fldChar w:fldCharType="separate"/>
      </w:r>
      <w:r w:rsidRPr="00EB3851">
        <w:rPr>
          <w:rFonts w:ascii="Times New Roman" w:hAnsi="Times New Roman" w:cs="Times New Roman"/>
          <w:noProof/>
          <w:sz w:val="24"/>
          <w:szCs w:val="24"/>
        </w:rPr>
        <w:t>(Saerens</w:t>
      </w:r>
      <w:r w:rsidRPr="00EB3851">
        <w:rPr>
          <w:rFonts w:ascii="Times New Roman" w:hAnsi="Times New Roman" w:cs="Times New Roman"/>
          <w:i/>
          <w:noProof/>
          <w:sz w:val="24"/>
          <w:szCs w:val="24"/>
        </w:rPr>
        <w:t xml:space="preserve"> et al.</w:t>
      </w:r>
      <w:r w:rsidRPr="00EB3851">
        <w:rPr>
          <w:rFonts w:ascii="Times New Roman" w:hAnsi="Times New Roman" w:cs="Times New Roman"/>
          <w:noProof/>
          <w:sz w:val="24"/>
          <w:szCs w:val="24"/>
        </w:rPr>
        <w:t xml:space="preserve"> 2009; Panzacchi</w:t>
      </w:r>
      <w:r w:rsidRPr="00EB3851">
        <w:rPr>
          <w:rFonts w:ascii="Times New Roman" w:hAnsi="Times New Roman" w:cs="Times New Roman"/>
          <w:i/>
          <w:noProof/>
          <w:sz w:val="24"/>
          <w:szCs w:val="24"/>
        </w:rPr>
        <w:t xml:space="preserve"> et al.</w:t>
      </w:r>
      <w:r w:rsidRPr="00EB3851">
        <w:rPr>
          <w:rFonts w:ascii="Times New Roman" w:hAnsi="Times New Roman" w:cs="Times New Roman"/>
          <w:noProof/>
          <w:sz w:val="24"/>
          <w:szCs w:val="24"/>
        </w:rPr>
        <w:t xml:space="preserve"> 2016)</w:t>
      </w:r>
      <w:r w:rsidRPr="00EB3851">
        <w:rPr>
          <w:rFonts w:ascii="Times New Roman" w:hAnsi="Times New Roman" w:cs="Times New Roman"/>
          <w:sz w:val="24"/>
          <w:szCs w:val="24"/>
        </w:rPr>
        <w:fldChar w:fldCharType="end"/>
      </w:r>
      <w:r w:rsidRPr="00EB3851">
        <w:rPr>
          <w:rFonts w:ascii="Times New Roman" w:hAnsi="Times New Roman" w:cs="Times New Roman"/>
          <w:color w:val="000000"/>
          <w:sz w:val="24"/>
          <w:szCs w:val="24"/>
          <w:shd w:val="clear" w:color="auto" w:fill="FFFFFF"/>
        </w:rPr>
        <w:t xml:space="preserve"> for &gt;</w:t>
      </w:r>
      <w:r>
        <w:rPr>
          <w:rFonts w:ascii="Times New Roman" w:hAnsi="Times New Roman" w:cs="Times New Roman"/>
          <w:color w:val="000000"/>
          <w:sz w:val="24"/>
          <w:szCs w:val="24"/>
          <w:shd w:val="clear" w:color="auto" w:fill="FFFFFF"/>
        </w:rPr>
        <w:t>2</w:t>
      </w:r>
      <w:r w:rsidRPr="00EB3851">
        <w:rPr>
          <w:rFonts w:ascii="Times New Roman" w:hAnsi="Times New Roman" w:cs="Times New Roman"/>
          <w:color w:val="000000"/>
          <w:sz w:val="24"/>
          <w:szCs w:val="24"/>
          <w:shd w:val="clear" w:color="auto" w:fill="FFFFFF"/>
        </w:rPr>
        <w:t xml:space="preserve">M cells, but </w:t>
      </w:r>
      <w:r w:rsidR="00CC3A99">
        <w:rPr>
          <w:rFonts w:ascii="Times New Roman" w:hAnsi="Times New Roman" w:cs="Times New Roman"/>
          <w:color w:val="000000"/>
          <w:sz w:val="24"/>
          <w:szCs w:val="24"/>
          <w:shd w:val="clear" w:color="auto" w:fill="FFFFFF"/>
        </w:rPr>
        <w:t xml:space="preserve">it is still </w:t>
      </w:r>
      <w:r w:rsidRPr="00EB3851">
        <w:rPr>
          <w:rFonts w:ascii="Times New Roman" w:hAnsi="Times New Roman" w:cs="Times New Roman"/>
          <w:color w:val="000000"/>
          <w:sz w:val="24"/>
          <w:szCs w:val="24"/>
          <w:shd w:val="clear" w:color="auto" w:fill="FFFFFF"/>
        </w:rPr>
        <w:t xml:space="preserve">less efficient than using circuit theory and least-cost metrics using the </w:t>
      </w:r>
      <w:r w:rsidRPr="00783EB3">
        <w:rPr>
          <w:rFonts w:ascii="Courier New" w:hAnsi="Courier New" w:cs="Courier New"/>
          <w:sz w:val="24"/>
          <w:szCs w:val="24"/>
        </w:rPr>
        <w:t>gdistance</w:t>
      </w:r>
      <w:r>
        <w:rPr>
          <w:rFonts w:ascii="Times New Roman" w:hAnsi="Times New Roman"/>
          <w:sz w:val="24"/>
          <w:szCs w:val="24"/>
        </w:rPr>
        <w:t xml:space="preserve"> package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&lt;EndNote&gt;&lt;Cite&gt;&lt;Author&gt;van Etten&lt;/Author&gt;&lt;Year&gt;2012&lt;/Year&gt;&lt;RecNum&gt;2162&lt;/RecNum&gt;&lt;DisplayText&gt;(van Etten 2012)&lt;/DisplayText&gt;&lt;record&gt;&lt;rec-number&gt;2162&lt;/rec-number&gt;&lt;foreign-keys&gt;&lt;key app="EN" db-id="eaa0aft969w9x8eez9px2v9ha22p5vp9ttrr" timestamp="1378821486"&gt;2162&lt;/key&gt;&lt;/foreign-keys&gt;&lt;ref-type name="Book Section"&gt;5&lt;/ref-type&gt;&lt;contributors&gt;&lt;authors&gt;&lt;author&gt;van Etten, J.&lt;/author&gt;&lt;/authors&gt;&lt;/contributors&gt;&lt;titles&gt;&lt;title&gt;gdistance: distances and routes on geographical grids&lt;/title&gt;&lt;/titles&gt;&lt;dates&gt;&lt;year&gt;2012&lt;/year&gt;&lt;/dates&gt;&lt;pub-location&gt;http://CRAN.R-project.org/package=gdistance&lt;/pub-location&gt;&lt;publisher&gt;R package version 1.1-4&lt;/publisher&gt;&lt;urls&gt;&lt;related-urls&gt;&lt;url&gt;http://CRAN.R-project.org/package=gdistance&lt;/url&gt;&lt;/related-urls&gt;&lt;/urls&gt;&lt;/record&gt;&lt;/Cite&gt;&lt;/EndNote&gt;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(van Etten 2012)</w:t>
      </w:r>
      <w:r>
        <w:rPr>
          <w:rFonts w:ascii="Times New Roman" w:hAnsi="Times New Roman"/>
          <w:sz w:val="24"/>
          <w:szCs w:val="24"/>
        </w:rPr>
        <w:fldChar w:fldCharType="end"/>
      </w:r>
      <w:r w:rsidRPr="00EB3851">
        <w:rPr>
          <w:rFonts w:ascii="Times New Roman" w:hAnsi="Times New Roman" w:cs="Times New Roman"/>
          <w:color w:val="000000"/>
          <w:sz w:val="24"/>
          <w:szCs w:val="24"/>
          <w:shd w:val="clear" w:color="auto" w:fill="FFFFFF"/>
        </w:rPr>
        <w:t xml:space="preserve">. With these and other potential optimizations, we </w:t>
      </w:r>
      <w:r w:rsidR="00A845AE">
        <w:rPr>
          <w:rFonts w:ascii="Times New Roman" w:hAnsi="Times New Roman" w:cs="Times New Roman"/>
          <w:color w:val="000000"/>
          <w:sz w:val="24"/>
          <w:szCs w:val="24"/>
          <w:shd w:val="clear" w:color="auto" w:fill="FFFFFF"/>
        </w:rPr>
        <w:t>expect</w:t>
      </w:r>
      <w:r w:rsidR="00A845AE" w:rsidRPr="00EB3851">
        <w:rPr>
          <w:rFonts w:ascii="Times New Roman" w:hAnsi="Times New Roman" w:cs="Times New Roman"/>
          <w:color w:val="000000"/>
          <w:sz w:val="24"/>
          <w:szCs w:val="24"/>
          <w:shd w:val="clear" w:color="auto" w:fill="FFFFFF"/>
        </w:rPr>
        <w:t xml:space="preserve"> </w:t>
      </w:r>
      <w:r w:rsidRPr="00EB3851">
        <w:rPr>
          <w:rFonts w:ascii="Times New Roman" w:hAnsi="Times New Roman" w:cs="Times New Roman"/>
          <w:color w:val="000000"/>
          <w:sz w:val="24"/>
          <w:szCs w:val="24"/>
          <w:shd w:val="clear" w:color="auto" w:fill="FFFFFF"/>
        </w:rPr>
        <w:t>that our package will be able to be applied at scales comparable to that of circuit theory applications in R. Further improvements in computational performance may also be gained by transferring the framework outside of R, similar to Circuitscape.</w:t>
      </w:r>
    </w:p>
    <w:p w14:paraId="426DC1EA" w14:textId="73AD8C1A" w:rsidR="003D6484" w:rsidRDefault="003D6484" w:rsidP="003D6484">
      <w:pPr>
        <w:autoSpaceDE w:val="0"/>
        <w:autoSpaceDN w:val="0"/>
        <w:adjustRightInd w:val="0"/>
        <w:spacing w:after="0" w:line="480" w:lineRule="auto"/>
        <w:rPr>
          <w:rFonts w:ascii="Times New Roman" w:hAnsi="Times New Roman" w:cs="Times New Roman"/>
          <w:sz w:val="24"/>
          <w:szCs w:val="24"/>
        </w:rPr>
      </w:pPr>
      <w:r w:rsidRPr="00667CB1">
        <w:rPr>
          <w:rFonts w:ascii="Times New Roman" w:hAnsi="Times New Roman" w:cs="Times New Roman"/>
          <w:b/>
          <w:sz w:val="24"/>
          <w:szCs w:val="24"/>
        </w:rPr>
        <w:t xml:space="preserve">Table </w:t>
      </w:r>
      <w:r>
        <w:rPr>
          <w:rFonts w:ascii="Times New Roman" w:hAnsi="Times New Roman" w:cs="Times New Roman"/>
          <w:b/>
          <w:sz w:val="24"/>
          <w:szCs w:val="24"/>
        </w:rPr>
        <w:t>S1</w:t>
      </w:r>
      <w:r w:rsidRPr="00667CB1">
        <w:rPr>
          <w:rFonts w:ascii="Times New Roman" w:hAnsi="Times New Roman" w:cs="Times New Roman"/>
          <w:b/>
          <w:sz w:val="24"/>
          <w:szCs w:val="24"/>
        </w:rPr>
        <w:t>.</w:t>
      </w:r>
      <w:r>
        <w:rPr>
          <w:rFonts w:ascii="Times New Roman" w:hAnsi="Times New Roman" w:cs="Times New Roman"/>
          <w:sz w:val="24"/>
          <w:szCs w:val="24"/>
        </w:rPr>
        <w:t xml:space="preserve"> The spatial absorbing Markov chain model explains the probability of movement of </w:t>
      </w:r>
      <w:r w:rsidRPr="00E74F6A">
        <w:rPr>
          <w:rFonts w:ascii="Times New Roman" w:hAnsi="Times New Roman" w:cs="Times New Roman"/>
          <w:i/>
          <w:sz w:val="24"/>
          <w:szCs w:val="24"/>
        </w:rPr>
        <w:t>C. vittiger</w:t>
      </w:r>
      <w:r>
        <w:rPr>
          <w:rFonts w:ascii="Times New Roman" w:hAnsi="Times New Roman" w:cs="Times New Roman"/>
          <w:sz w:val="24"/>
          <w:szCs w:val="24"/>
        </w:rPr>
        <w:t xml:space="preserve"> among patches in experimental landscapes undergoing habitat destruction better than least-cost paths, circuit theory or Euclidean distance.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810"/>
        <w:gridCol w:w="1217"/>
        <w:gridCol w:w="1424"/>
        <w:gridCol w:w="1178"/>
        <w:gridCol w:w="1043"/>
      </w:tblGrid>
      <w:tr w:rsidR="003D6484" w14:paraId="130F469A" w14:textId="32E232BF" w:rsidTr="00163DE9">
        <w:tc>
          <w:tcPr>
            <w:tcW w:w="3688" w:type="dxa"/>
            <w:tcBorders>
              <w:top w:val="single" w:sz="4" w:space="0" w:color="auto"/>
              <w:bottom w:val="single" w:sz="4" w:space="0" w:color="auto"/>
            </w:tcBorders>
          </w:tcPr>
          <w:p w14:paraId="07B500E2" w14:textId="77777777" w:rsidR="003D6484" w:rsidRDefault="003D6484" w:rsidP="00A67C3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Model*</w:t>
            </w:r>
          </w:p>
        </w:tc>
        <w:tc>
          <w:tcPr>
            <w:tcW w:w="810" w:type="dxa"/>
            <w:tcBorders>
              <w:top w:val="single" w:sz="4" w:space="0" w:color="auto"/>
              <w:bottom w:val="single" w:sz="4" w:space="0" w:color="auto"/>
            </w:tcBorders>
          </w:tcPr>
          <w:p w14:paraId="45EF8D88" w14:textId="77777777" w:rsidR="003D6484" w:rsidRDefault="003D6484" w:rsidP="00A67C3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1217" w:type="dxa"/>
            <w:tcBorders>
              <w:top w:val="single" w:sz="4" w:space="0" w:color="auto"/>
              <w:bottom w:val="single" w:sz="4" w:space="0" w:color="auto"/>
            </w:tcBorders>
          </w:tcPr>
          <w:p w14:paraId="1215736D" w14:textId="77777777" w:rsidR="003D6484" w:rsidRDefault="003D6484" w:rsidP="00A67C3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Log-likelihood</w:t>
            </w:r>
          </w:p>
        </w:tc>
        <w:tc>
          <w:tcPr>
            <w:tcW w:w="1424" w:type="dxa"/>
            <w:tcBorders>
              <w:top w:val="single" w:sz="4" w:space="0" w:color="auto"/>
              <w:bottom w:val="single" w:sz="4" w:space="0" w:color="auto"/>
            </w:tcBorders>
          </w:tcPr>
          <w:p w14:paraId="5BF9C7FB" w14:textId="77777777" w:rsidR="003D6484" w:rsidRDefault="003D6484" w:rsidP="00A67C3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AICc</w:t>
            </w:r>
          </w:p>
        </w:tc>
        <w:tc>
          <w:tcPr>
            <w:tcW w:w="1178" w:type="dxa"/>
            <w:tcBorders>
              <w:top w:val="single" w:sz="4" w:space="0" w:color="auto"/>
              <w:bottom w:val="single" w:sz="4" w:space="0" w:color="auto"/>
            </w:tcBorders>
          </w:tcPr>
          <w:p w14:paraId="1879C88B" w14:textId="77777777" w:rsidR="003D6484" w:rsidRDefault="003D6484" w:rsidP="00A67C3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sym w:font="Symbol" w:char="F044"/>
            </w:r>
            <w:r>
              <w:rPr>
                <w:rFonts w:ascii="Times New Roman" w:hAnsi="Times New Roman" w:cs="Times New Roman"/>
                <w:sz w:val="24"/>
                <w:szCs w:val="24"/>
              </w:rPr>
              <w:t>AICc</w:t>
            </w:r>
          </w:p>
        </w:tc>
        <w:tc>
          <w:tcPr>
            <w:tcW w:w="1043" w:type="dxa"/>
            <w:tcBorders>
              <w:top w:val="single" w:sz="4" w:space="0" w:color="auto"/>
              <w:bottom w:val="single" w:sz="4" w:space="0" w:color="auto"/>
            </w:tcBorders>
          </w:tcPr>
          <w:p w14:paraId="2BF13112" w14:textId="47331DC6" w:rsidR="003D6484" w:rsidRDefault="003D6484" w:rsidP="00A67C3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Model</w:t>
            </w:r>
          </w:p>
          <w:p w14:paraId="2AC1A600" w14:textId="0F09FD3D" w:rsidR="003D6484" w:rsidRDefault="003D6484" w:rsidP="00A67C3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Weight</w:t>
            </w:r>
            <w:r w:rsidR="00163DE9">
              <w:rPr>
                <w:rFonts w:ascii="Times New Roman" w:hAnsi="Times New Roman" w:cs="Times New Roman"/>
                <w:sz w:val="24"/>
                <w:szCs w:val="24"/>
              </w:rPr>
              <w:t>*</w:t>
            </w:r>
          </w:p>
        </w:tc>
      </w:tr>
      <w:tr w:rsidR="003D6484" w14:paraId="6A20B635" w14:textId="620A14F5" w:rsidTr="00163DE9">
        <w:tc>
          <w:tcPr>
            <w:tcW w:w="3688" w:type="dxa"/>
            <w:tcBorders>
              <w:top w:val="single" w:sz="4" w:space="0" w:color="auto"/>
            </w:tcBorders>
          </w:tcPr>
          <w:p w14:paraId="4C144E12" w14:textId="77777777" w:rsidR="003D6484" w:rsidRPr="005208FD" w:rsidRDefault="003D6484" w:rsidP="00A67C3C">
            <w:pPr>
              <w:autoSpaceDE w:val="0"/>
              <w:autoSpaceDN w:val="0"/>
              <w:adjustRightInd w:val="0"/>
              <w:spacing w:line="480" w:lineRule="auto"/>
              <w:rPr>
                <w:rFonts w:ascii="Times New Roman" w:hAnsi="Times New Roman" w:cs="Times New Roman"/>
                <w:sz w:val="24"/>
                <w:szCs w:val="24"/>
              </w:rPr>
            </w:pPr>
            <w:r w:rsidRPr="005208FD">
              <w:rPr>
                <w:rFonts w:ascii="Times New Roman" w:hAnsi="Times New Roman" w:cs="Times New Roman"/>
                <w:sz w:val="24"/>
                <w:szCs w:val="24"/>
              </w:rPr>
              <w:t xml:space="preserve">Spatial absorbing Markov chain, </w:t>
            </w:r>
            <w:r w:rsidRPr="005208FD">
              <w:rPr>
                <w:rFonts w:ascii="Times New Roman" w:hAnsi="Times New Roman" w:cs="Times New Roman"/>
                <w:b/>
                <w:sz w:val="24"/>
                <w:szCs w:val="24"/>
              </w:rPr>
              <w:t>D</w:t>
            </w:r>
          </w:p>
        </w:tc>
        <w:tc>
          <w:tcPr>
            <w:tcW w:w="810" w:type="dxa"/>
            <w:tcBorders>
              <w:top w:val="single" w:sz="4" w:space="0" w:color="auto"/>
            </w:tcBorders>
            <w:vAlign w:val="bottom"/>
          </w:tcPr>
          <w:p w14:paraId="4203F75C"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5208FD">
              <w:rPr>
                <w:rFonts w:ascii="Times New Roman" w:hAnsi="Times New Roman" w:cs="Times New Roman"/>
                <w:color w:val="000000"/>
                <w:sz w:val="24"/>
                <w:szCs w:val="24"/>
              </w:rPr>
              <w:t>3</w:t>
            </w:r>
          </w:p>
        </w:tc>
        <w:tc>
          <w:tcPr>
            <w:tcW w:w="1217" w:type="dxa"/>
            <w:tcBorders>
              <w:top w:val="single" w:sz="4" w:space="0" w:color="auto"/>
            </w:tcBorders>
            <w:vAlign w:val="bottom"/>
          </w:tcPr>
          <w:p w14:paraId="2D3550B3"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-3953.40</w:t>
            </w:r>
          </w:p>
        </w:tc>
        <w:tc>
          <w:tcPr>
            <w:tcW w:w="1424" w:type="dxa"/>
            <w:tcBorders>
              <w:top w:val="single" w:sz="4" w:space="0" w:color="auto"/>
            </w:tcBorders>
            <w:vAlign w:val="bottom"/>
          </w:tcPr>
          <w:p w14:paraId="7165B96B"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7912.80</w:t>
            </w:r>
          </w:p>
        </w:tc>
        <w:tc>
          <w:tcPr>
            <w:tcW w:w="1178" w:type="dxa"/>
            <w:tcBorders>
              <w:top w:val="single" w:sz="4" w:space="0" w:color="auto"/>
            </w:tcBorders>
            <w:vAlign w:val="bottom"/>
          </w:tcPr>
          <w:p w14:paraId="66872844"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0.00</w:t>
            </w:r>
          </w:p>
        </w:tc>
        <w:tc>
          <w:tcPr>
            <w:tcW w:w="1043" w:type="dxa"/>
            <w:tcBorders>
              <w:top w:val="single" w:sz="4" w:space="0" w:color="auto"/>
            </w:tcBorders>
          </w:tcPr>
          <w:p w14:paraId="37D2D55E" w14:textId="114AB029" w:rsidR="003D6484" w:rsidRPr="00120331"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D6484" w14:paraId="40DE9157" w14:textId="2E50533D" w:rsidTr="00163DE9">
        <w:tc>
          <w:tcPr>
            <w:tcW w:w="3688" w:type="dxa"/>
          </w:tcPr>
          <w:p w14:paraId="03FAF29D" w14:textId="77777777" w:rsidR="003D6484" w:rsidRPr="005208FD" w:rsidRDefault="003D6484" w:rsidP="00A67C3C">
            <w:pPr>
              <w:autoSpaceDE w:val="0"/>
              <w:autoSpaceDN w:val="0"/>
              <w:adjustRightInd w:val="0"/>
              <w:spacing w:line="480" w:lineRule="auto"/>
              <w:rPr>
                <w:rFonts w:ascii="Times New Roman" w:hAnsi="Times New Roman" w:cs="Times New Roman"/>
                <w:sz w:val="24"/>
                <w:szCs w:val="24"/>
              </w:rPr>
            </w:pPr>
            <w:r w:rsidRPr="005208FD">
              <w:rPr>
                <w:rFonts w:ascii="Times New Roman" w:hAnsi="Times New Roman" w:cs="Times New Roman"/>
                <w:sz w:val="24"/>
                <w:szCs w:val="24"/>
              </w:rPr>
              <w:t>Euclidean distance</w:t>
            </w:r>
          </w:p>
        </w:tc>
        <w:tc>
          <w:tcPr>
            <w:tcW w:w="810" w:type="dxa"/>
            <w:vAlign w:val="bottom"/>
          </w:tcPr>
          <w:p w14:paraId="4D3A1EF7"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5208FD">
              <w:rPr>
                <w:rFonts w:ascii="Times New Roman" w:hAnsi="Times New Roman" w:cs="Times New Roman"/>
                <w:color w:val="000000"/>
                <w:sz w:val="24"/>
                <w:szCs w:val="24"/>
              </w:rPr>
              <w:t>3</w:t>
            </w:r>
          </w:p>
        </w:tc>
        <w:tc>
          <w:tcPr>
            <w:tcW w:w="1217" w:type="dxa"/>
            <w:vAlign w:val="bottom"/>
          </w:tcPr>
          <w:p w14:paraId="49C2D0D5"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-3979.10</w:t>
            </w:r>
          </w:p>
        </w:tc>
        <w:tc>
          <w:tcPr>
            <w:tcW w:w="1424" w:type="dxa"/>
            <w:vAlign w:val="bottom"/>
          </w:tcPr>
          <w:p w14:paraId="51D252D2"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7964.21</w:t>
            </w:r>
          </w:p>
        </w:tc>
        <w:tc>
          <w:tcPr>
            <w:tcW w:w="1178" w:type="dxa"/>
            <w:vAlign w:val="bottom"/>
          </w:tcPr>
          <w:p w14:paraId="0CC01B28"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51.41</w:t>
            </w:r>
          </w:p>
        </w:tc>
        <w:tc>
          <w:tcPr>
            <w:tcW w:w="1043" w:type="dxa"/>
          </w:tcPr>
          <w:p w14:paraId="5A9607B3" w14:textId="248A28E8" w:rsidR="003D6484" w:rsidRPr="00120331"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3D6484" w14:paraId="3814E31D" w14:textId="48B2553D" w:rsidTr="00163DE9">
        <w:tc>
          <w:tcPr>
            <w:tcW w:w="3688" w:type="dxa"/>
          </w:tcPr>
          <w:p w14:paraId="357A9F35" w14:textId="0D44CB81" w:rsidR="003D6484" w:rsidRPr="005208FD" w:rsidRDefault="003D6484" w:rsidP="00A67C3C">
            <w:pPr>
              <w:autoSpaceDE w:val="0"/>
              <w:autoSpaceDN w:val="0"/>
              <w:adjustRightInd w:val="0"/>
              <w:spacing w:line="480" w:lineRule="auto"/>
              <w:rPr>
                <w:rFonts w:ascii="Times New Roman" w:hAnsi="Times New Roman" w:cs="Times New Roman"/>
                <w:sz w:val="24"/>
                <w:szCs w:val="24"/>
              </w:rPr>
            </w:pPr>
            <w:r w:rsidRPr="005208FD">
              <w:rPr>
                <w:rFonts w:ascii="Times New Roman" w:hAnsi="Times New Roman" w:cs="Times New Roman"/>
                <w:sz w:val="24"/>
                <w:szCs w:val="24"/>
              </w:rPr>
              <w:t>Least-cost distance</w:t>
            </w:r>
            <w:r>
              <w:rPr>
                <w:rFonts w:ascii="Times New Roman" w:hAnsi="Times New Roman" w:cs="Times New Roman"/>
                <w:sz w:val="24"/>
                <w:szCs w:val="24"/>
              </w:rPr>
              <w:t>-</w:t>
            </w:r>
            <w:r w:rsidRPr="005208FD">
              <w:rPr>
                <w:rFonts w:ascii="Times New Roman" w:hAnsi="Times New Roman" w:cs="Times New Roman"/>
                <w:sz w:val="24"/>
                <w:szCs w:val="24"/>
              </w:rPr>
              <w:t>mortality</w:t>
            </w:r>
            <w:r>
              <w:rPr>
                <w:rFonts w:ascii="Times New Roman" w:hAnsi="Times New Roman" w:cs="Times New Roman"/>
                <w:sz w:val="24"/>
                <w:szCs w:val="24"/>
              </w:rPr>
              <w:t>*</w:t>
            </w:r>
            <w:r w:rsidR="00163DE9">
              <w:rPr>
                <w:rFonts w:ascii="Times New Roman" w:hAnsi="Times New Roman" w:cs="Times New Roman"/>
                <w:sz w:val="24"/>
                <w:szCs w:val="24"/>
              </w:rPr>
              <w:t>*</w:t>
            </w:r>
          </w:p>
        </w:tc>
        <w:tc>
          <w:tcPr>
            <w:tcW w:w="810" w:type="dxa"/>
            <w:vAlign w:val="bottom"/>
          </w:tcPr>
          <w:p w14:paraId="3C3A7D9C"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17" w:type="dxa"/>
            <w:vAlign w:val="bottom"/>
          </w:tcPr>
          <w:p w14:paraId="2AF19CD8"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-3985.93</w:t>
            </w:r>
          </w:p>
        </w:tc>
        <w:tc>
          <w:tcPr>
            <w:tcW w:w="1424" w:type="dxa"/>
            <w:vAlign w:val="bottom"/>
          </w:tcPr>
          <w:p w14:paraId="121AD5C6"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7977.87</w:t>
            </w:r>
          </w:p>
        </w:tc>
        <w:tc>
          <w:tcPr>
            <w:tcW w:w="1178" w:type="dxa"/>
            <w:vAlign w:val="bottom"/>
          </w:tcPr>
          <w:p w14:paraId="2A87D576"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65.07</w:t>
            </w:r>
          </w:p>
        </w:tc>
        <w:tc>
          <w:tcPr>
            <w:tcW w:w="1043" w:type="dxa"/>
          </w:tcPr>
          <w:p w14:paraId="7C7CDE9F" w14:textId="10A8D4EB" w:rsidR="003D6484" w:rsidRPr="00120331"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3D6484" w14:paraId="7BA7DD53" w14:textId="5D757551" w:rsidTr="00163DE9">
        <w:tc>
          <w:tcPr>
            <w:tcW w:w="3688" w:type="dxa"/>
          </w:tcPr>
          <w:p w14:paraId="1459A1CF" w14:textId="77777777" w:rsidR="003D6484" w:rsidRPr="005208FD" w:rsidRDefault="003D6484" w:rsidP="00A67C3C">
            <w:pPr>
              <w:autoSpaceDE w:val="0"/>
              <w:autoSpaceDN w:val="0"/>
              <w:adjustRightInd w:val="0"/>
              <w:spacing w:line="480" w:lineRule="auto"/>
              <w:rPr>
                <w:rFonts w:ascii="Times New Roman" w:hAnsi="Times New Roman" w:cs="Times New Roman"/>
                <w:sz w:val="24"/>
                <w:szCs w:val="24"/>
              </w:rPr>
            </w:pPr>
            <w:r w:rsidRPr="005208FD">
              <w:rPr>
                <w:rFonts w:ascii="Times New Roman" w:hAnsi="Times New Roman" w:cs="Times New Roman"/>
                <w:sz w:val="24"/>
                <w:szCs w:val="24"/>
              </w:rPr>
              <w:t>Least-cost distance</w:t>
            </w:r>
          </w:p>
        </w:tc>
        <w:tc>
          <w:tcPr>
            <w:tcW w:w="810" w:type="dxa"/>
            <w:vAlign w:val="bottom"/>
          </w:tcPr>
          <w:p w14:paraId="4DA1469C"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5208FD">
              <w:rPr>
                <w:rFonts w:ascii="Times New Roman" w:hAnsi="Times New Roman" w:cs="Times New Roman"/>
                <w:color w:val="000000"/>
                <w:sz w:val="24"/>
                <w:szCs w:val="24"/>
              </w:rPr>
              <w:t>3</w:t>
            </w:r>
          </w:p>
        </w:tc>
        <w:tc>
          <w:tcPr>
            <w:tcW w:w="1217" w:type="dxa"/>
            <w:vAlign w:val="bottom"/>
          </w:tcPr>
          <w:p w14:paraId="3F1EA24B"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-3985.95</w:t>
            </w:r>
          </w:p>
        </w:tc>
        <w:tc>
          <w:tcPr>
            <w:tcW w:w="1424" w:type="dxa"/>
            <w:vAlign w:val="bottom"/>
          </w:tcPr>
          <w:p w14:paraId="1544E600"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7977.90</w:t>
            </w:r>
          </w:p>
        </w:tc>
        <w:tc>
          <w:tcPr>
            <w:tcW w:w="1178" w:type="dxa"/>
            <w:vAlign w:val="bottom"/>
          </w:tcPr>
          <w:p w14:paraId="0F383DCF"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65.10</w:t>
            </w:r>
          </w:p>
        </w:tc>
        <w:tc>
          <w:tcPr>
            <w:tcW w:w="1043" w:type="dxa"/>
          </w:tcPr>
          <w:p w14:paraId="7E22927E" w14:textId="37FCE8C7" w:rsidR="003D6484" w:rsidRPr="00120331"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3D6484" w14:paraId="620E6962" w14:textId="0F5AE576" w:rsidTr="00163DE9">
        <w:tc>
          <w:tcPr>
            <w:tcW w:w="3688" w:type="dxa"/>
          </w:tcPr>
          <w:p w14:paraId="71E2C305" w14:textId="233FCC23" w:rsidR="003D6484" w:rsidRPr="005208FD" w:rsidRDefault="003D6484" w:rsidP="00A67C3C">
            <w:pPr>
              <w:autoSpaceDE w:val="0"/>
              <w:autoSpaceDN w:val="0"/>
              <w:adjustRightInd w:val="0"/>
              <w:spacing w:line="480" w:lineRule="auto"/>
              <w:rPr>
                <w:rFonts w:ascii="Times New Roman" w:hAnsi="Times New Roman" w:cs="Times New Roman"/>
                <w:sz w:val="24"/>
                <w:szCs w:val="24"/>
              </w:rPr>
            </w:pPr>
            <w:r w:rsidRPr="005208FD">
              <w:rPr>
                <w:rFonts w:ascii="Times New Roman" w:hAnsi="Times New Roman" w:cs="Times New Roman"/>
                <w:sz w:val="24"/>
                <w:szCs w:val="24"/>
              </w:rPr>
              <w:t>Circuit theory</w:t>
            </w:r>
            <w:r>
              <w:rPr>
                <w:rFonts w:ascii="Times New Roman" w:hAnsi="Times New Roman" w:cs="Times New Roman"/>
                <w:sz w:val="24"/>
                <w:szCs w:val="24"/>
              </w:rPr>
              <w:t>-</w:t>
            </w:r>
            <w:r w:rsidRPr="005208FD">
              <w:rPr>
                <w:rFonts w:ascii="Times New Roman" w:hAnsi="Times New Roman" w:cs="Times New Roman"/>
                <w:sz w:val="24"/>
                <w:szCs w:val="24"/>
              </w:rPr>
              <w:t>mortality</w:t>
            </w:r>
            <w:r>
              <w:rPr>
                <w:rFonts w:ascii="Times New Roman" w:hAnsi="Times New Roman" w:cs="Times New Roman"/>
                <w:sz w:val="24"/>
                <w:szCs w:val="24"/>
              </w:rPr>
              <w:t>*</w:t>
            </w:r>
            <w:r w:rsidR="00163DE9">
              <w:rPr>
                <w:rFonts w:ascii="Times New Roman" w:hAnsi="Times New Roman" w:cs="Times New Roman"/>
                <w:sz w:val="24"/>
                <w:szCs w:val="24"/>
              </w:rPr>
              <w:t>*</w:t>
            </w:r>
          </w:p>
        </w:tc>
        <w:tc>
          <w:tcPr>
            <w:tcW w:w="810" w:type="dxa"/>
            <w:vAlign w:val="bottom"/>
          </w:tcPr>
          <w:p w14:paraId="2360790D" w14:textId="77777777" w:rsidR="003D6484" w:rsidRPr="005208FD"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17" w:type="dxa"/>
            <w:vAlign w:val="bottom"/>
          </w:tcPr>
          <w:p w14:paraId="4710A04B" w14:textId="77777777" w:rsidR="003D6484" w:rsidRPr="005208FD"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sidRPr="00120331">
              <w:rPr>
                <w:rFonts w:ascii="Times New Roman" w:hAnsi="Times New Roman" w:cs="Times New Roman"/>
                <w:color w:val="000000"/>
                <w:sz w:val="24"/>
                <w:szCs w:val="24"/>
              </w:rPr>
              <w:t>-4004.35</w:t>
            </w:r>
          </w:p>
        </w:tc>
        <w:tc>
          <w:tcPr>
            <w:tcW w:w="1424" w:type="dxa"/>
            <w:vAlign w:val="bottom"/>
          </w:tcPr>
          <w:p w14:paraId="63E23C67" w14:textId="77777777" w:rsidR="003D6484" w:rsidRPr="005208FD"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sidRPr="00120331">
              <w:rPr>
                <w:rFonts w:ascii="Times New Roman" w:hAnsi="Times New Roman" w:cs="Times New Roman"/>
                <w:color w:val="000000"/>
                <w:sz w:val="24"/>
                <w:szCs w:val="24"/>
              </w:rPr>
              <w:t>8014.70</w:t>
            </w:r>
          </w:p>
        </w:tc>
        <w:tc>
          <w:tcPr>
            <w:tcW w:w="1178" w:type="dxa"/>
            <w:vAlign w:val="bottom"/>
          </w:tcPr>
          <w:p w14:paraId="79342F7B" w14:textId="77777777" w:rsidR="003D6484" w:rsidRPr="005208FD"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sidRPr="00120331">
              <w:rPr>
                <w:rFonts w:ascii="Times New Roman" w:hAnsi="Times New Roman" w:cs="Times New Roman"/>
                <w:color w:val="000000"/>
                <w:sz w:val="24"/>
                <w:szCs w:val="24"/>
              </w:rPr>
              <w:t>101.90</w:t>
            </w:r>
          </w:p>
        </w:tc>
        <w:tc>
          <w:tcPr>
            <w:tcW w:w="1043" w:type="dxa"/>
          </w:tcPr>
          <w:p w14:paraId="2D2192BF" w14:textId="7C7AF6FA" w:rsidR="003D6484" w:rsidRPr="00120331"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3D6484" w14:paraId="3033B4E9" w14:textId="7C0769AC" w:rsidTr="00163DE9">
        <w:tc>
          <w:tcPr>
            <w:tcW w:w="3688" w:type="dxa"/>
          </w:tcPr>
          <w:p w14:paraId="5DEDBD6D" w14:textId="77777777" w:rsidR="003D6484" w:rsidRPr="005208FD" w:rsidRDefault="003D6484" w:rsidP="00A67C3C">
            <w:pPr>
              <w:autoSpaceDE w:val="0"/>
              <w:autoSpaceDN w:val="0"/>
              <w:adjustRightInd w:val="0"/>
              <w:spacing w:line="480" w:lineRule="auto"/>
              <w:rPr>
                <w:rFonts w:ascii="Times New Roman" w:hAnsi="Times New Roman" w:cs="Times New Roman"/>
                <w:sz w:val="24"/>
                <w:szCs w:val="24"/>
              </w:rPr>
            </w:pPr>
            <w:r w:rsidRPr="005208FD">
              <w:rPr>
                <w:rFonts w:ascii="Times New Roman" w:hAnsi="Times New Roman" w:cs="Times New Roman"/>
                <w:sz w:val="24"/>
                <w:szCs w:val="24"/>
              </w:rPr>
              <w:t>Circuit theory</w:t>
            </w:r>
          </w:p>
        </w:tc>
        <w:tc>
          <w:tcPr>
            <w:tcW w:w="810" w:type="dxa"/>
            <w:vAlign w:val="bottom"/>
          </w:tcPr>
          <w:p w14:paraId="0488DCDD" w14:textId="77777777" w:rsidR="003D6484" w:rsidRPr="005208FD"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sidRPr="005208FD">
              <w:rPr>
                <w:rFonts w:ascii="Times New Roman" w:hAnsi="Times New Roman" w:cs="Times New Roman"/>
                <w:color w:val="000000"/>
                <w:sz w:val="24"/>
                <w:szCs w:val="24"/>
              </w:rPr>
              <w:t>3</w:t>
            </w:r>
          </w:p>
        </w:tc>
        <w:tc>
          <w:tcPr>
            <w:tcW w:w="1217" w:type="dxa"/>
            <w:vAlign w:val="bottom"/>
          </w:tcPr>
          <w:p w14:paraId="118DAABB" w14:textId="77777777" w:rsidR="003D6484" w:rsidRPr="005208FD"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sidRPr="00120331">
              <w:rPr>
                <w:rFonts w:ascii="Times New Roman" w:hAnsi="Times New Roman" w:cs="Times New Roman"/>
                <w:color w:val="000000"/>
                <w:sz w:val="24"/>
                <w:szCs w:val="24"/>
              </w:rPr>
              <w:t>-4004.39</w:t>
            </w:r>
          </w:p>
        </w:tc>
        <w:tc>
          <w:tcPr>
            <w:tcW w:w="1424" w:type="dxa"/>
            <w:vAlign w:val="bottom"/>
          </w:tcPr>
          <w:p w14:paraId="02DB945D" w14:textId="77777777" w:rsidR="003D6484" w:rsidRPr="005208FD"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sidRPr="00120331">
              <w:rPr>
                <w:rFonts w:ascii="Times New Roman" w:hAnsi="Times New Roman" w:cs="Times New Roman"/>
                <w:color w:val="000000"/>
                <w:sz w:val="24"/>
                <w:szCs w:val="24"/>
              </w:rPr>
              <w:t>8014.78</w:t>
            </w:r>
          </w:p>
        </w:tc>
        <w:tc>
          <w:tcPr>
            <w:tcW w:w="1178" w:type="dxa"/>
            <w:vAlign w:val="bottom"/>
          </w:tcPr>
          <w:p w14:paraId="3CD771C0" w14:textId="77777777" w:rsidR="003D6484" w:rsidRPr="005208FD"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sidRPr="00120331">
              <w:rPr>
                <w:rFonts w:ascii="Times New Roman" w:hAnsi="Times New Roman" w:cs="Times New Roman"/>
                <w:color w:val="000000"/>
                <w:sz w:val="24"/>
                <w:szCs w:val="24"/>
              </w:rPr>
              <w:t>101.99</w:t>
            </w:r>
          </w:p>
        </w:tc>
        <w:tc>
          <w:tcPr>
            <w:tcW w:w="1043" w:type="dxa"/>
          </w:tcPr>
          <w:p w14:paraId="436DE5D8" w14:textId="1461C91D" w:rsidR="003D6484" w:rsidRPr="00120331"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3D6484" w14:paraId="0C2E206B" w14:textId="6A175AC5" w:rsidTr="00163DE9">
        <w:tc>
          <w:tcPr>
            <w:tcW w:w="3688" w:type="dxa"/>
            <w:tcBorders>
              <w:bottom w:val="single" w:sz="4" w:space="0" w:color="auto"/>
            </w:tcBorders>
          </w:tcPr>
          <w:p w14:paraId="4AB0172D" w14:textId="77777777" w:rsidR="003D6484" w:rsidRPr="005208FD" w:rsidRDefault="003D6484" w:rsidP="00A67C3C">
            <w:pPr>
              <w:autoSpaceDE w:val="0"/>
              <w:autoSpaceDN w:val="0"/>
              <w:adjustRightInd w:val="0"/>
              <w:spacing w:line="480" w:lineRule="auto"/>
              <w:rPr>
                <w:rFonts w:ascii="Times New Roman" w:hAnsi="Times New Roman" w:cs="Times New Roman"/>
                <w:sz w:val="24"/>
                <w:szCs w:val="24"/>
              </w:rPr>
            </w:pPr>
            <w:r w:rsidRPr="005208FD">
              <w:rPr>
                <w:rFonts w:ascii="Times New Roman" w:hAnsi="Times New Roman" w:cs="Times New Roman"/>
                <w:sz w:val="24"/>
                <w:szCs w:val="24"/>
              </w:rPr>
              <w:t>Intercept only</w:t>
            </w:r>
          </w:p>
        </w:tc>
        <w:tc>
          <w:tcPr>
            <w:tcW w:w="810" w:type="dxa"/>
            <w:tcBorders>
              <w:bottom w:val="single" w:sz="4" w:space="0" w:color="auto"/>
            </w:tcBorders>
            <w:vAlign w:val="bottom"/>
          </w:tcPr>
          <w:p w14:paraId="6075EC97"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5208FD">
              <w:rPr>
                <w:rFonts w:ascii="Times New Roman" w:hAnsi="Times New Roman" w:cs="Times New Roman"/>
                <w:color w:val="000000"/>
                <w:sz w:val="24"/>
                <w:szCs w:val="24"/>
              </w:rPr>
              <w:t>2</w:t>
            </w:r>
          </w:p>
        </w:tc>
        <w:tc>
          <w:tcPr>
            <w:tcW w:w="1217" w:type="dxa"/>
            <w:tcBorders>
              <w:bottom w:val="single" w:sz="4" w:space="0" w:color="auto"/>
            </w:tcBorders>
            <w:vAlign w:val="bottom"/>
          </w:tcPr>
          <w:p w14:paraId="2702557E"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-4012.25</w:t>
            </w:r>
          </w:p>
        </w:tc>
        <w:tc>
          <w:tcPr>
            <w:tcW w:w="1424" w:type="dxa"/>
            <w:tcBorders>
              <w:bottom w:val="single" w:sz="4" w:space="0" w:color="auto"/>
            </w:tcBorders>
            <w:vAlign w:val="bottom"/>
          </w:tcPr>
          <w:p w14:paraId="1F96872F"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8028.50</w:t>
            </w:r>
          </w:p>
        </w:tc>
        <w:tc>
          <w:tcPr>
            <w:tcW w:w="1178" w:type="dxa"/>
            <w:tcBorders>
              <w:bottom w:val="single" w:sz="4" w:space="0" w:color="auto"/>
            </w:tcBorders>
            <w:vAlign w:val="bottom"/>
          </w:tcPr>
          <w:p w14:paraId="6CCCE9B1" w14:textId="77777777" w:rsidR="003D6484" w:rsidRPr="005208FD" w:rsidRDefault="003D6484" w:rsidP="00A67C3C">
            <w:pPr>
              <w:autoSpaceDE w:val="0"/>
              <w:autoSpaceDN w:val="0"/>
              <w:adjustRightInd w:val="0"/>
              <w:spacing w:line="480" w:lineRule="auto"/>
              <w:jc w:val="center"/>
              <w:rPr>
                <w:rFonts w:ascii="Times New Roman" w:hAnsi="Times New Roman" w:cs="Times New Roman"/>
                <w:sz w:val="24"/>
                <w:szCs w:val="24"/>
              </w:rPr>
            </w:pPr>
            <w:r w:rsidRPr="00120331">
              <w:rPr>
                <w:rFonts w:ascii="Times New Roman" w:hAnsi="Times New Roman" w:cs="Times New Roman"/>
                <w:color w:val="000000"/>
                <w:sz w:val="24"/>
                <w:szCs w:val="24"/>
              </w:rPr>
              <w:t>115.70</w:t>
            </w:r>
          </w:p>
        </w:tc>
        <w:tc>
          <w:tcPr>
            <w:tcW w:w="1043" w:type="dxa"/>
            <w:tcBorders>
              <w:bottom w:val="single" w:sz="4" w:space="0" w:color="auto"/>
            </w:tcBorders>
          </w:tcPr>
          <w:p w14:paraId="1D022676" w14:textId="066D0D6B" w:rsidR="003D6484" w:rsidRPr="00120331" w:rsidRDefault="003D6484" w:rsidP="00A67C3C">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bl>
    <w:p w14:paraId="312710FD" w14:textId="5B161973" w:rsidR="00163DE9" w:rsidRDefault="00163DE9" w:rsidP="003D648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*AICc model weight ranges from 0 to 1 and is based on the relative differences in AICc.</w:t>
      </w:r>
    </w:p>
    <w:p w14:paraId="609E58C0" w14:textId="335DD0FC" w:rsidR="003D6484" w:rsidRDefault="003D6484" w:rsidP="003D648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t>
      </w:r>
      <w:r w:rsidR="00163DE9">
        <w:rPr>
          <w:rFonts w:ascii="Times New Roman" w:hAnsi="Times New Roman" w:cs="Times New Roman"/>
          <w:sz w:val="24"/>
          <w:szCs w:val="24"/>
        </w:rPr>
        <w:t>*</w:t>
      </w:r>
      <w:r>
        <w:rPr>
          <w:rFonts w:ascii="Times New Roman" w:hAnsi="Times New Roman" w:cs="Times New Roman"/>
          <w:sz w:val="24"/>
          <w:szCs w:val="24"/>
        </w:rPr>
        <w:t>Model included information on movement resistance and results from the mortality experiment in the form of a mortality cost surface. See Equation S1.</w:t>
      </w:r>
    </w:p>
    <w:p w14:paraId="22CF7754" w14:textId="35BF9A36" w:rsidR="003D6484" w:rsidRDefault="003D6484">
      <w:pPr>
        <w:rPr>
          <w:rFonts w:ascii="Times New Roman" w:hAnsi="Times New Roman" w:cs="Times New Roman"/>
        </w:rPr>
      </w:pPr>
      <w:r>
        <w:rPr>
          <w:rFonts w:ascii="Times New Roman" w:hAnsi="Times New Roman" w:cs="Times New Roman"/>
        </w:rPr>
        <w:br w:type="page"/>
      </w:r>
    </w:p>
    <w:p w14:paraId="7D5F5149" w14:textId="77777777" w:rsidR="00405EBB" w:rsidRDefault="00405EBB">
      <w:pPr>
        <w:rPr>
          <w:rFonts w:ascii="Times New Roman" w:hAnsi="Times New Roman" w:cs="Times New Roman"/>
        </w:rPr>
      </w:pPr>
    </w:p>
    <w:p w14:paraId="4CBE625E" w14:textId="77777777" w:rsidR="00405EBB" w:rsidRDefault="00405EBB">
      <w:pPr>
        <w:rPr>
          <w:rFonts w:ascii="Times New Roman" w:hAnsi="Times New Roman" w:cs="Times New Roman"/>
        </w:rPr>
      </w:pPr>
    </w:p>
    <w:p w14:paraId="3ED08BF0" w14:textId="77777777" w:rsidR="00405EBB" w:rsidRDefault="00405EBB">
      <w:pPr>
        <w:rPr>
          <w:rFonts w:ascii="Times New Roman" w:hAnsi="Times New Roman" w:cs="Times New Roman"/>
        </w:rPr>
      </w:pPr>
    </w:p>
    <w:p w14:paraId="61953D38" w14:textId="77777777" w:rsidR="00405EBB" w:rsidRDefault="00405EBB">
      <w:pPr>
        <w:rPr>
          <w:rFonts w:ascii="Times New Roman" w:hAnsi="Times New Roman" w:cs="Times New Roman"/>
        </w:rPr>
      </w:pPr>
    </w:p>
    <w:p w14:paraId="355A6EAD" w14:textId="77777777" w:rsidR="00405EBB" w:rsidRDefault="00405EBB">
      <w:pPr>
        <w:rPr>
          <w:rFonts w:ascii="Times New Roman" w:hAnsi="Times New Roman" w:cs="Times New Roman"/>
        </w:rPr>
      </w:pPr>
    </w:p>
    <w:p w14:paraId="6954BAD0" w14:textId="77777777" w:rsidR="00405EBB" w:rsidRDefault="00A013EB">
      <w:pPr>
        <w:rPr>
          <w:rFonts w:ascii="Times New Roman" w:hAnsi="Times New Roman" w:cs="Times New Roman"/>
        </w:rPr>
      </w:pPr>
      <w:r>
        <w:rPr>
          <w:rFonts w:ascii="Times New Roman" w:hAnsi="Times New Roman" w:cs="Times New Roman"/>
          <w:noProof/>
        </w:rPr>
        <w:drawing>
          <wp:inline distT="0" distB="0" distL="0" distR="0" wp14:anchorId="4D230B68" wp14:editId="1D7731B2">
            <wp:extent cx="5927407" cy="1226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S1_l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0927" cy="1233758"/>
                    </a:xfrm>
                    <a:prstGeom prst="rect">
                      <a:avLst/>
                    </a:prstGeom>
                  </pic:spPr>
                </pic:pic>
              </a:graphicData>
            </a:graphic>
          </wp:inline>
        </w:drawing>
      </w:r>
    </w:p>
    <w:p w14:paraId="0B1A4BCC" w14:textId="65DECE1E" w:rsidR="00405EBB" w:rsidRDefault="00405EBB">
      <w:r w:rsidRPr="008D17F6">
        <w:rPr>
          <w:rFonts w:ascii="Times New Roman" w:hAnsi="Times New Roman" w:cs="Times New Roman"/>
          <w:b/>
        </w:rPr>
        <w:t>Fig. S1</w:t>
      </w:r>
      <w:r w:rsidRPr="00014E6A">
        <w:rPr>
          <w:rFonts w:ascii="Times New Roman" w:hAnsi="Times New Roman" w:cs="Times New Roman"/>
        </w:rPr>
        <w:t xml:space="preserve">. </w:t>
      </w:r>
      <w:r w:rsidR="00A013EB">
        <w:rPr>
          <w:rFonts w:ascii="Times New Roman" w:hAnsi="Times New Roman" w:cs="Times New Roman"/>
        </w:rPr>
        <w:t>The</w:t>
      </w:r>
      <w:r>
        <w:rPr>
          <w:rFonts w:ascii="Times New Roman" w:hAnsi="Times New Roman" w:cs="Times New Roman"/>
        </w:rPr>
        <w:t xml:space="preserve"> habitat loss </w:t>
      </w:r>
      <w:r w:rsidR="00A013EB">
        <w:rPr>
          <w:rFonts w:ascii="Times New Roman" w:hAnsi="Times New Roman" w:cs="Times New Roman"/>
        </w:rPr>
        <w:t>gradient (11-94%</w:t>
      </w:r>
      <w:r w:rsidR="00A34EBC">
        <w:rPr>
          <w:rFonts w:ascii="Times New Roman" w:hAnsi="Times New Roman" w:cs="Times New Roman"/>
        </w:rPr>
        <w:t xml:space="preserve"> patch</w:t>
      </w:r>
      <w:r w:rsidR="00A013EB">
        <w:rPr>
          <w:rFonts w:ascii="Times New Roman" w:hAnsi="Times New Roman" w:cs="Times New Roman"/>
        </w:rPr>
        <w:t xml:space="preserve"> loss; 150-15 patches remaining) </w:t>
      </w:r>
      <w:r>
        <w:rPr>
          <w:rFonts w:ascii="Times New Roman" w:hAnsi="Times New Roman" w:cs="Times New Roman"/>
        </w:rPr>
        <w:t>considered in the experiment</w:t>
      </w:r>
      <w:r w:rsidR="0026628C">
        <w:rPr>
          <w:rFonts w:ascii="Times New Roman" w:hAnsi="Times New Roman" w:cs="Times New Roman"/>
        </w:rPr>
        <w:t xml:space="preserve"> used to evaluate the SAMC</w:t>
      </w:r>
      <w:r>
        <w:rPr>
          <w:rFonts w:ascii="Times New Roman" w:hAnsi="Times New Roman" w:cs="Times New Roman"/>
        </w:rPr>
        <w:t>.</w:t>
      </w:r>
      <w:r w:rsidRPr="00014E6A">
        <w:rPr>
          <w:rFonts w:ascii="Times New Roman" w:hAnsi="Times New Roman" w:cs="Times New Roman"/>
        </w:rPr>
        <w:t xml:space="preserve"> </w:t>
      </w:r>
      <w:r w:rsidR="00510971">
        <w:rPr>
          <w:rFonts w:ascii="Times New Roman" w:hAnsi="Times New Roman" w:cs="Times New Roman"/>
        </w:rPr>
        <w:t>Shown are 50 × 50 m landscapes, where patches are in orange and background grid is 10 × 10 m.</w:t>
      </w:r>
      <w:r>
        <w:br w:type="page"/>
      </w:r>
    </w:p>
    <w:p w14:paraId="0ADA95F9" w14:textId="77777777" w:rsidR="00531813" w:rsidRDefault="00531813"/>
    <w:p w14:paraId="7EB82228" w14:textId="77777777" w:rsidR="00014E6A" w:rsidRDefault="00014E6A"/>
    <w:p w14:paraId="79035B47" w14:textId="77777777" w:rsidR="00014E6A" w:rsidRDefault="00014E6A"/>
    <w:p w14:paraId="10D1B1A6" w14:textId="77777777" w:rsidR="00014E6A" w:rsidRDefault="00014E6A"/>
    <w:p w14:paraId="5798F4B6" w14:textId="77777777" w:rsidR="00014E6A" w:rsidRDefault="00014E6A">
      <w:pPr>
        <w:rPr>
          <w:rFonts w:ascii="Times New Roman" w:hAnsi="Times New Roman" w:cs="Times New Roman"/>
        </w:rPr>
      </w:pPr>
    </w:p>
    <w:p w14:paraId="21F0C7EE" w14:textId="77777777" w:rsidR="00014E6A" w:rsidRDefault="003E47F9">
      <w:pPr>
        <w:rPr>
          <w:rFonts w:ascii="Times New Roman" w:hAnsi="Times New Roman" w:cs="Times New Roman"/>
        </w:rPr>
      </w:pPr>
      <w:r>
        <w:rPr>
          <w:rFonts w:ascii="Times New Roman" w:hAnsi="Times New Roman" w:cs="Times New Roman"/>
          <w:noProof/>
        </w:rPr>
        <w:drawing>
          <wp:inline distT="0" distB="0" distL="0" distR="0" wp14:anchorId="5270119B" wp14:editId="30603A68">
            <wp:extent cx="5934547" cy="2743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SI_tu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5594" cy="2752929"/>
                    </a:xfrm>
                    <a:prstGeom prst="rect">
                      <a:avLst/>
                    </a:prstGeom>
                  </pic:spPr>
                </pic:pic>
              </a:graphicData>
            </a:graphic>
          </wp:inline>
        </w:drawing>
      </w:r>
    </w:p>
    <w:p w14:paraId="2D32B8D3" w14:textId="77777777" w:rsidR="00014E6A" w:rsidRDefault="00014E6A">
      <w:pPr>
        <w:rPr>
          <w:rFonts w:ascii="Times New Roman" w:hAnsi="Times New Roman" w:cs="Times New Roman"/>
        </w:rPr>
      </w:pPr>
    </w:p>
    <w:p w14:paraId="0DE93572" w14:textId="77777777" w:rsidR="00014E6A" w:rsidRDefault="00014E6A">
      <w:pPr>
        <w:rPr>
          <w:rFonts w:ascii="Times New Roman" w:hAnsi="Times New Roman" w:cs="Times New Roman"/>
        </w:rPr>
      </w:pPr>
    </w:p>
    <w:p w14:paraId="2BD1A0F3" w14:textId="77777777" w:rsidR="00321B6E" w:rsidRDefault="00014E6A">
      <w:pPr>
        <w:rPr>
          <w:rFonts w:ascii="Times New Roman" w:hAnsi="Times New Roman" w:cs="Times New Roman"/>
          <w:b/>
        </w:rPr>
      </w:pPr>
      <w:r w:rsidRPr="008D17F6">
        <w:rPr>
          <w:rFonts w:ascii="Times New Roman" w:hAnsi="Times New Roman" w:cs="Times New Roman"/>
          <w:b/>
        </w:rPr>
        <w:t xml:space="preserve">Fig. </w:t>
      </w:r>
      <w:r w:rsidR="00405EBB" w:rsidRPr="008D17F6">
        <w:rPr>
          <w:rFonts w:ascii="Times New Roman" w:hAnsi="Times New Roman" w:cs="Times New Roman"/>
          <w:b/>
        </w:rPr>
        <w:t>S2</w:t>
      </w:r>
      <w:r w:rsidRPr="008D17F6">
        <w:rPr>
          <w:rFonts w:ascii="Times New Roman" w:hAnsi="Times New Roman" w:cs="Times New Roman"/>
          <w:b/>
        </w:rPr>
        <w:t>.</w:t>
      </w:r>
      <w:r w:rsidRPr="00014E6A">
        <w:rPr>
          <w:rFonts w:ascii="Times New Roman" w:hAnsi="Times New Roman" w:cs="Times New Roman"/>
        </w:rPr>
        <w:t xml:space="preserve"> Tuning the SAMC. (a) The log-likelihood surface for fitting movement data to the SAMC, where  the intercept of the mortality function is altered. The mortality function comes from a complementary log-log survival model fit to the tethering data.</w:t>
      </w:r>
      <w:r w:rsidR="003E47F9">
        <w:rPr>
          <w:rFonts w:ascii="Times New Roman" w:hAnsi="Times New Roman" w:cs="Times New Roman"/>
        </w:rPr>
        <w:t xml:space="preserve"> The red dashed line identifies the best-fit model, with an intercept = -5.</w:t>
      </w:r>
      <w:r w:rsidRPr="00014E6A">
        <w:rPr>
          <w:rFonts w:ascii="Times New Roman" w:hAnsi="Times New Roman" w:cs="Times New Roman"/>
        </w:rPr>
        <w:t xml:space="preserve"> (b) </w:t>
      </w:r>
      <w:r w:rsidR="004130CE">
        <w:rPr>
          <w:rFonts w:ascii="Times New Roman" w:hAnsi="Times New Roman" w:cs="Times New Roman"/>
        </w:rPr>
        <w:t>E</w:t>
      </w:r>
      <w:r w:rsidRPr="00014E6A">
        <w:rPr>
          <w:rFonts w:ascii="Times New Roman" w:hAnsi="Times New Roman" w:cs="Times New Roman"/>
        </w:rPr>
        <w:t>stimated mortality rates as a function of vegetation height</w:t>
      </w:r>
      <w:r>
        <w:rPr>
          <w:rFonts w:ascii="Times New Roman" w:hAnsi="Times New Roman" w:cs="Times New Roman"/>
        </w:rPr>
        <w:t>;</w:t>
      </w:r>
      <w:r w:rsidRPr="00014E6A">
        <w:rPr>
          <w:rFonts w:ascii="Times New Roman" w:hAnsi="Times New Roman" w:cs="Times New Roman"/>
        </w:rPr>
        <w:t xml:space="preserve"> grey lines show intercepts considered</w:t>
      </w:r>
      <w:r>
        <w:rPr>
          <w:rFonts w:ascii="Times New Roman" w:hAnsi="Times New Roman" w:cs="Times New Roman"/>
        </w:rPr>
        <w:t xml:space="preserve"> </w:t>
      </w:r>
      <w:r w:rsidR="004130CE">
        <w:rPr>
          <w:rFonts w:ascii="Times New Roman" w:hAnsi="Times New Roman" w:cs="Times New Roman"/>
        </w:rPr>
        <w:t xml:space="preserve">for tuning the SAMC </w:t>
      </w:r>
      <w:r>
        <w:rPr>
          <w:rFonts w:ascii="Times New Roman" w:hAnsi="Times New Roman" w:cs="Times New Roman"/>
        </w:rPr>
        <w:t xml:space="preserve">and </w:t>
      </w:r>
      <w:r w:rsidRPr="00014E6A">
        <w:rPr>
          <w:rFonts w:ascii="Times New Roman" w:hAnsi="Times New Roman" w:cs="Times New Roman"/>
        </w:rPr>
        <w:t>the best-fi</w:t>
      </w:r>
      <w:r>
        <w:rPr>
          <w:rFonts w:ascii="Times New Roman" w:hAnsi="Times New Roman" w:cs="Times New Roman"/>
        </w:rPr>
        <w:t xml:space="preserve">t intercept </w:t>
      </w:r>
      <w:r w:rsidR="004130CE">
        <w:rPr>
          <w:rFonts w:ascii="Times New Roman" w:hAnsi="Times New Roman" w:cs="Times New Roman"/>
        </w:rPr>
        <w:t xml:space="preserve">is </w:t>
      </w:r>
      <w:r>
        <w:rPr>
          <w:rFonts w:ascii="Times New Roman" w:hAnsi="Times New Roman" w:cs="Times New Roman"/>
        </w:rPr>
        <w:t>shown in red</w:t>
      </w:r>
      <w:r w:rsidRPr="00014E6A">
        <w:rPr>
          <w:rFonts w:ascii="Times New Roman" w:hAnsi="Times New Roman" w:cs="Times New Roman"/>
        </w:rPr>
        <w:t>.</w:t>
      </w:r>
      <w:r w:rsidR="004130CE">
        <w:rPr>
          <w:rFonts w:ascii="Times New Roman" w:hAnsi="Times New Roman" w:cs="Times New Roman"/>
        </w:rPr>
        <w:t xml:space="preserve"> The inset also shows the best-</w:t>
      </w:r>
      <w:r w:rsidRPr="00014E6A">
        <w:rPr>
          <w:rFonts w:ascii="Times New Roman" w:hAnsi="Times New Roman" w:cs="Times New Roman"/>
        </w:rPr>
        <w:t xml:space="preserve">fit function (with intercept = - 5). </w:t>
      </w:r>
    </w:p>
    <w:p w14:paraId="554475E6" w14:textId="77777777" w:rsidR="00321B6E" w:rsidRDefault="00321B6E">
      <w:pPr>
        <w:rPr>
          <w:rFonts w:ascii="Times New Roman" w:hAnsi="Times New Roman" w:cs="Times New Roman"/>
          <w:b/>
        </w:rPr>
      </w:pPr>
      <w:r>
        <w:rPr>
          <w:rFonts w:ascii="Times New Roman" w:hAnsi="Times New Roman" w:cs="Times New Roman"/>
          <w:b/>
        </w:rPr>
        <w:br w:type="page"/>
      </w:r>
    </w:p>
    <w:p w14:paraId="2122035C" w14:textId="24185A14" w:rsidR="00D635EB" w:rsidRPr="00881987" w:rsidRDefault="00881987">
      <w:pPr>
        <w:rPr>
          <w:rFonts w:ascii="Times New Roman" w:hAnsi="Times New Roman" w:cs="Times New Roman"/>
          <w:b/>
        </w:rPr>
      </w:pPr>
      <w:r w:rsidRPr="00881987">
        <w:rPr>
          <w:rFonts w:ascii="Times New Roman" w:hAnsi="Times New Roman" w:cs="Times New Roman"/>
          <w:b/>
        </w:rPr>
        <w:t>SUPPORTING REFERENCES</w:t>
      </w:r>
    </w:p>
    <w:p w14:paraId="223DD224" w14:textId="77777777" w:rsidR="00EB3851" w:rsidRPr="00A845AE" w:rsidRDefault="00D635EB"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fldChar w:fldCharType="begin"/>
      </w:r>
      <w:r w:rsidRPr="00A845AE">
        <w:rPr>
          <w:rFonts w:ascii="Times New Roman" w:hAnsi="Times New Roman" w:cs="Times New Roman"/>
          <w:sz w:val="24"/>
          <w:szCs w:val="24"/>
        </w:rPr>
        <w:instrText xml:space="preserve"> ADDIN EN.REFLIST </w:instrText>
      </w:r>
      <w:r w:rsidRPr="00A845AE">
        <w:rPr>
          <w:rFonts w:ascii="Times New Roman" w:hAnsi="Times New Roman" w:cs="Times New Roman"/>
          <w:sz w:val="24"/>
          <w:szCs w:val="24"/>
        </w:rPr>
        <w:fldChar w:fldCharType="separate"/>
      </w:r>
      <w:r w:rsidR="00EB3851" w:rsidRPr="00A845AE">
        <w:rPr>
          <w:rFonts w:ascii="Times New Roman" w:hAnsi="Times New Roman" w:cs="Times New Roman"/>
          <w:sz w:val="24"/>
          <w:szCs w:val="24"/>
        </w:rPr>
        <w:t xml:space="preserve">Acevedo, M.A. &amp; Fletcher, R.J., Jr. (2017). The proximate causes of asymmetric movement across heterogeneous landscapes. </w:t>
      </w:r>
      <w:r w:rsidR="00EB3851" w:rsidRPr="00A845AE">
        <w:rPr>
          <w:rFonts w:ascii="Times New Roman" w:hAnsi="Times New Roman" w:cs="Times New Roman"/>
          <w:i/>
          <w:sz w:val="24"/>
          <w:szCs w:val="24"/>
        </w:rPr>
        <w:t>Landsc Ecol.</w:t>
      </w:r>
      <w:r w:rsidR="00EB3851" w:rsidRPr="00A845AE">
        <w:rPr>
          <w:rFonts w:ascii="Times New Roman" w:hAnsi="Times New Roman" w:cs="Times New Roman"/>
          <w:sz w:val="24"/>
          <w:szCs w:val="24"/>
        </w:rPr>
        <w:t>, 32, 1285-1297.</w:t>
      </w:r>
    </w:p>
    <w:p w14:paraId="0BC148EB"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Avgar, T., Potts, J.R., Lewis, M.A. &amp; Boyce, M.S. (2016). Integrated step selection analysis: bridging the gap between resource selection and animal movement. </w:t>
      </w:r>
      <w:r w:rsidRPr="00A845AE">
        <w:rPr>
          <w:rFonts w:ascii="Times New Roman" w:hAnsi="Times New Roman" w:cs="Times New Roman"/>
          <w:i/>
          <w:sz w:val="24"/>
          <w:szCs w:val="24"/>
        </w:rPr>
        <w:t>Methods Ecol. Evol.</w:t>
      </w:r>
      <w:r w:rsidRPr="00A845AE">
        <w:rPr>
          <w:rFonts w:ascii="Times New Roman" w:hAnsi="Times New Roman" w:cs="Times New Roman"/>
          <w:sz w:val="24"/>
          <w:szCs w:val="24"/>
        </w:rPr>
        <w:t>, 7, 619-630.</w:t>
      </w:r>
    </w:p>
    <w:p w14:paraId="5FAFE7DC"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Compton, B.W., McGarigal, K., Cushman, S.A. &amp; Gamble, L.R. (2007). A resistant-kernel model of connectivity for amphibians that breed in vernal pools. </w:t>
      </w:r>
      <w:r w:rsidRPr="00A845AE">
        <w:rPr>
          <w:rFonts w:ascii="Times New Roman" w:hAnsi="Times New Roman" w:cs="Times New Roman"/>
          <w:i/>
          <w:sz w:val="24"/>
          <w:szCs w:val="24"/>
        </w:rPr>
        <w:t>Conserv. Biol.</w:t>
      </w:r>
      <w:r w:rsidRPr="00A845AE">
        <w:rPr>
          <w:rFonts w:ascii="Times New Roman" w:hAnsi="Times New Roman" w:cs="Times New Roman"/>
          <w:sz w:val="24"/>
          <w:szCs w:val="24"/>
        </w:rPr>
        <w:t>, 21, 788-799.</w:t>
      </w:r>
    </w:p>
    <w:p w14:paraId="21A43DAF"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Fletcher, R.J., Jr., Acevedo, M.A., Reichert, B.E., Pias, K.E. &amp; Kitchens, W.M. (2011). Social network models predict movement and connectivity in ecological landscapes. </w:t>
      </w:r>
      <w:r w:rsidRPr="00A845AE">
        <w:rPr>
          <w:rFonts w:ascii="Times New Roman" w:hAnsi="Times New Roman" w:cs="Times New Roman"/>
          <w:i/>
          <w:sz w:val="24"/>
          <w:szCs w:val="24"/>
        </w:rPr>
        <w:t>Proc. Natl. Acad. Sci. USA</w:t>
      </w:r>
      <w:r w:rsidRPr="00A845AE">
        <w:rPr>
          <w:rFonts w:ascii="Times New Roman" w:hAnsi="Times New Roman" w:cs="Times New Roman"/>
          <w:sz w:val="24"/>
          <w:szCs w:val="24"/>
        </w:rPr>
        <w:t>, 108, 19282-19287.</w:t>
      </w:r>
    </w:p>
    <w:p w14:paraId="3CAD3987"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Fletcher, R.J., Jr., Acevedo, M.A. &amp; Robertson, E.P. (2014). The matrix alters the role of path redundancy on patch colonization rates. </w:t>
      </w:r>
      <w:r w:rsidRPr="00A845AE">
        <w:rPr>
          <w:rFonts w:ascii="Times New Roman" w:hAnsi="Times New Roman" w:cs="Times New Roman"/>
          <w:i/>
          <w:sz w:val="24"/>
          <w:szCs w:val="24"/>
        </w:rPr>
        <w:t>Ecology</w:t>
      </w:r>
      <w:r w:rsidRPr="00A845AE">
        <w:rPr>
          <w:rFonts w:ascii="Times New Roman" w:hAnsi="Times New Roman" w:cs="Times New Roman"/>
          <w:sz w:val="24"/>
          <w:szCs w:val="24"/>
        </w:rPr>
        <w:t>, 95, 1444-1450.</w:t>
      </w:r>
    </w:p>
    <w:p w14:paraId="074A7758"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Fletcher, R.J., Jr., Reichert, B. &amp; Holmes, K. (2018). The negative effects of habitat fragmentation operate at the scale of dispersal. </w:t>
      </w:r>
      <w:r w:rsidRPr="00A845AE">
        <w:rPr>
          <w:rFonts w:ascii="Times New Roman" w:hAnsi="Times New Roman" w:cs="Times New Roman"/>
          <w:i/>
          <w:sz w:val="24"/>
          <w:szCs w:val="24"/>
        </w:rPr>
        <w:t>Ecology</w:t>
      </w:r>
      <w:r w:rsidRPr="00A845AE">
        <w:rPr>
          <w:rFonts w:ascii="Times New Roman" w:hAnsi="Times New Roman" w:cs="Times New Roman"/>
          <w:sz w:val="24"/>
          <w:szCs w:val="24"/>
        </w:rPr>
        <w:t>, 99, 2176-2186.</w:t>
      </w:r>
    </w:p>
    <w:p w14:paraId="49AED462"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Goswami, V.R., Medhi, K., Nichols, J.D. &amp; Oli, M.K. (2015). Mechanistic understanding of human-wildlife conflict through a novel application of dynamic occupancy models. </w:t>
      </w:r>
      <w:r w:rsidRPr="00A845AE">
        <w:rPr>
          <w:rFonts w:ascii="Times New Roman" w:hAnsi="Times New Roman" w:cs="Times New Roman"/>
          <w:i/>
          <w:sz w:val="24"/>
          <w:szCs w:val="24"/>
        </w:rPr>
        <w:t>Conserv. Biol.</w:t>
      </w:r>
      <w:r w:rsidRPr="00A845AE">
        <w:rPr>
          <w:rFonts w:ascii="Times New Roman" w:hAnsi="Times New Roman" w:cs="Times New Roman"/>
          <w:sz w:val="24"/>
          <w:szCs w:val="24"/>
        </w:rPr>
        <w:t>, 29, 1100-1110.</w:t>
      </w:r>
    </w:p>
    <w:p w14:paraId="458EB73F"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Koenig, W.D., VanVuren, D. &amp; Hooge, P.N. (1996). Detectability, philopatry, and the distribution of dispersal distances in vertebrates. </w:t>
      </w:r>
      <w:r w:rsidRPr="00A845AE">
        <w:rPr>
          <w:rFonts w:ascii="Times New Roman" w:hAnsi="Times New Roman" w:cs="Times New Roman"/>
          <w:i/>
          <w:sz w:val="24"/>
          <w:szCs w:val="24"/>
        </w:rPr>
        <w:t>Trends Ecol. Evol.</w:t>
      </w:r>
      <w:r w:rsidRPr="00A845AE">
        <w:rPr>
          <w:rFonts w:ascii="Times New Roman" w:hAnsi="Times New Roman" w:cs="Times New Roman"/>
          <w:sz w:val="24"/>
          <w:szCs w:val="24"/>
        </w:rPr>
        <w:t>, 11, 514-517.</w:t>
      </w:r>
    </w:p>
    <w:p w14:paraId="552EDF12"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Marrotte, R.R. &amp; Bowman, J. (2017). The relationship between least-cost and resistance distance. </w:t>
      </w:r>
      <w:r w:rsidRPr="00A845AE">
        <w:rPr>
          <w:rFonts w:ascii="Times New Roman" w:hAnsi="Times New Roman" w:cs="Times New Roman"/>
          <w:i/>
          <w:sz w:val="24"/>
          <w:szCs w:val="24"/>
        </w:rPr>
        <w:t>PLoS One</w:t>
      </w:r>
      <w:r w:rsidRPr="00A845AE">
        <w:rPr>
          <w:rFonts w:ascii="Times New Roman" w:hAnsi="Times New Roman" w:cs="Times New Roman"/>
          <w:sz w:val="24"/>
          <w:szCs w:val="24"/>
        </w:rPr>
        <w:t>, 12.</w:t>
      </w:r>
    </w:p>
    <w:p w14:paraId="014E65C6"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Panzacchi, M., Van Moorter, B., Strand, O., Saerens, M., Ki, I.K., St Clair, C.C.</w:t>
      </w:r>
      <w:r w:rsidRPr="00A845AE">
        <w:rPr>
          <w:rFonts w:ascii="Times New Roman" w:hAnsi="Times New Roman" w:cs="Times New Roman"/>
          <w:i/>
          <w:sz w:val="24"/>
          <w:szCs w:val="24"/>
        </w:rPr>
        <w:t xml:space="preserve"> et al.</w:t>
      </w:r>
      <w:r w:rsidRPr="00A845AE">
        <w:rPr>
          <w:rFonts w:ascii="Times New Roman" w:hAnsi="Times New Roman" w:cs="Times New Roman"/>
          <w:sz w:val="24"/>
          <w:szCs w:val="24"/>
        </w:rPr>
        <w:t xml:space="preserve"> (2016). Predicting the continuum between corridors and barriers to animal movements using Step Selection Functions and Randomized Shortest Paths. </w:t>
      </w:r>
      <w:r w:rsidRPr="00A845AE">
        <w:rPr>
          <w:rFonts w:ascii="Times New Roman" w:hAnsi="Times New Roman" w:cs="Times New Roman"/>
          <w:i/>
          <w:sz w:val="24"/>
          <w:szCs w:val="24"/>
        </w:rPr>
        <w:t>J. Anim. Ecol.</w:t>
      </w:r>
      <w:r w:rsidRPr="00A845AE">
        <w:rPr>
          <w:rFonts w:ascii="Times New Roman" w:hAnsi="Times New Roman" w:cs="Times New Roman"/>
          <w:sz w:val="24"/>
          <w:szCs w:val="24"/>
        </w:rPr>
        <w:t>, 85, 32-42.</w:t>
      </w:r>
    </w:p>
    <w:p w14:paraId="0606D3F7"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Saerens, M., Achbany, Y., Fouss, F. &amp; Yen, L. (2009). Randomized Shortest-Path Problems: Two Related Models. </w:t>
      </w:r>
      <w:r w:rsidRPr="00A845AE">
        <w:rPr>
          <w:rFonts w:ascii="Times New Roman" w:hAnsi="Times New Roman" w:cs="Times New Roman"/>
          <w:i/>
          <w:sz w:val="24"/>
          <w:szCs w:val="24"/>
        </w:rPr>
        <w:t>Neural Computation</w:t>
      </w:r>
      <w:r w:rsidRPr="00A845AE">
        <w:rPr>
          <w:rFonts w:ascii="Times New Roman" w:hAnsi="Times New Roman" w:cs="Times New Roman"/>
          <w:sz w:val="24"/>
          <w:szCs w:val="24"/>
        </w:rPr>
        <w:t>, 21, 2363-2404.</w:t>
      </w:r>
    </w:p>
    <w:p w14:paraId="441A8BD7"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Schooley, R.L. &amp; Wiens, J.A. (2004). Movements of cactus bugs: patch transfers, matrix resistance, and edge permeability. </w:t>
      </w:r>
      <w:r w:rsidRPr="00A845AE">
        <w:rPr>
          <w:rFonts w:ascii="Times New Roman" w:hAnsi="Times New Roman" w:cs="Times New Roman"/>
          <w:i/>
          <w:sz w:val="24"/>
          <w:szCs w:val="24"/>
        </w:rPr>
        <w:t>Landsc Ecol.</w:t>
      </w:r>
      <w:r w:rsidRPr="00A845AE">
        <w:rPr>
          <w:rFonts w:ascii="Times New Roman" w:hAnsi="Times New Roman" w:cs="Times New Roman"/>
          <w:sz w:val="24"/>
          <w:szCs w:val="24"/>
        </w:rPr>
        <w:t>, 19, 801-810.</w:t>
      </w:r>
    </w:p>
    <w:p w14:paraId="6F6D1E07"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Schooley, R.L. &amp; Wiens, J.A. (2005). Spatial ecology of cactus bugs: area constraints and patch connectivity. </w:t>
      </w:r>
      <w:r w:rsidRPr="00A845AE">
        <w:rPr>
          <w:rFonts w:ascii="Times New Roman" w:hAnsi="Times New Roman" w:cs="Times New Roman"/>
          <w:i/>
          <w:sz w:val="24"/>
          <w:szCs w:val="24"/>
        </w:rPr>
        <w:t>Ecology</w:t>
      </w:r>
      <w:r w:rsidRPr="00A845AE">
        <w:rPr>
          <w:rFonts w:ascii="Times New Roman" w:hAnsi="Times New Roman" w:cs="Times New Roman"/>
          <w:sz w:val="24"/>
          <w:szCs w:val="24"/>
        </w:rPr>
        <w:t>, 86, 1627-1639.</w:t>
      </w:r>
    </w:p>
    <w:p w14:paraId="79800186"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Thurfjell, H., Ciuti, S. &amp; Boyce, M.S. (2014). Applications of step-selection functions in ecology and conservation. </w:t>
      </w:r>
      <w:r w:rsidRPr="00A845AE">
        <w:rPr>
          <w:rFonts w:ascii="Times New Roman" w:hAnsi="Times New Roman" w:cs="Times New Roman"/>
          <w:i/>
          <w:sz w:val="24"/>
          <w:szCs w:val="24"/>
        </w:rPr>
        <w:t>Movement Ecology</w:t>
      </w:r>
      <w:r w:rsidRPr="00A845AE">
        <w:rPr>
          <w:rFonts w:ascii="Times New Roman" w:hAnsi="Times New Roman" w:cs="Times New Roman"/>
          <w:sz w:val="24"/>
          <w:szCs w:val="24"/>
        </w:rPr>
        <w:t>, 2, 4.</w:t>
      </w:r>
    </w:p>
    <w:p w14:paraId="054EB282"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van Etten, J. (2012). gdistance: distances and routes on geographical grids. R package version 1.1-4 http://CRAN.R-project.org/package=gdistance.</w:t>
      </w:r>
    </w:p>
    <w:p w14:paraId="12C9D3EE"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Watling, J.I. &amp; Braga, L. (2015). Desiccation resistance explains amphibian distributions in a fragmented tropical forest landscape. </w:t>
      </w:r>
      <w:r w:rsidRPr="00A845AE">
        <w:rPr>
          <w:rFonts w:ascii="Times New Roman" w:hAnsi="Times New Roman" w:cs="Times New Roman"/>
          <w:i/>
          <w:sz w:val="24"/>
          <w:szCs w:val="24"/>
        </w:rPr>
        <w:t>Landsc Ecol.</w:t>
      </w:r>
      <w:r w:rsidRPr="00A845AE">
        <w:rPr>
          <w:rFonts w:ascii="Times New Roman" w:hAnsi="Times New Roman" w:cs="Times New Roman"/>
          <w:sz w:val="24"/>
          <w:szCs w:val="24"/>
        </w:rPr>
        <w:t>, 30, 1449-1459.</w:t>
      </w:r>
    </w:p>
    <w:p w14:paraId="1F6C0CF3" w14:textId="77777777" w:rsidR="00EB3851" w:rsidRPr="00A845AE" w:rsidRDefault="00EB3851" w:rsidP="00EB3851">
      <w:pPr>
        <w:pStyle w:val="EndNoteBibliography"/>
        <w:spacing w:after="0"/>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Williams, B.K., Nichols, J.D. &amp; Conroy, M.J. (2002). </w:t>
      </w:r>
      <w:r w:rsidRPr="00A845AE">
        <w:rPr>
          <w:rFonts w:ascii="Times New Roman" w:hAnsi="Times New Roman" w:cs="Times New Roman"/>
          <w:i/>
          <w:sz w:val="24"/>
          <w:szCs w:val="24"/>
        </w:rPr>
        <w:t>Analaysis and management of animal populations: modeling, estimation, and decision making</w:t>
      </w:r>
      <w:r w:rsidRPr="00A845AE">
        <w:rPr>
          <w:rFonts w:ascii="Times New Roman" w:hAnsi="Times New Roman" w:cs="Times New Roman"/>
          <w:sz w:val="24"/>
          <w:szCs w:val="24"/>
        </w:rPr>
        <w:t>. Academic Press.</w:t>
      </w:r>
    </w:p>
    <w:p w14:paraId="2E61EBDC" w14:textId="77777777" w:rsidR="00EB3851" w:rsidRPr="00A845AE" w:rsidRDefault="00EB3851" w:rsidP="00EB3851">
      <w:pPr>
        <w:pStyle w:val="EndNoteBibliography"/>
        <w:ind w:left="720" w:hanging="720"/>
        <w:rPr>
          <w:rFonts w:ascii="Times New Roman" w:hAnsi="Times New Roman" w:cs="Times New Roman"/>
          <w:sz w:val="24"/>
          <w:szCs w:val="24"/>
        </w:rPr>
      </w:pPr>
      <w:r w:rsidRPr="00A845AE">
        <w:rPr>
          <w:rFonts w:ascii="Times New Roman" w:hAnsi="Times New Roman" w:cs="Times New Roman"/>
          <w:sz w:val="24"/>
          <w:szCs w:val="24"/>
        </w:rPr>
        <w:t xml:space="preserve">Zeller, K.A., McGarigal, K. &amp; Whiteley, A.R. (2012). Estimating landscape resistance to movement: a review. </w:t>
      </w:r>
      <w:r w:rsidRPr="00A845AE">
        <w:rPr>
          <w:rFonts w:ascii="Times New Roman" w:hAnsi="Times New Roman" w:cs="Times New Roman"/>
          <w:i/>
          <w:sz w:val="24"/>
          <w:szCs w:val="24"/>
        </w:rPr>
        <w:t>Landsc Ecol.</w:t>
      </w:r>
      <w:r w:rsidRPr="00A845AE">
        <w:rPr>
          <w:rFonts w:ascii="Times New Roman" w:hAnsi="Times New Roman" w:cs="Times New Roman"/>
          <w:sz w:val="24"/>
          <w:szCs w:val="24"/>
        </w:rPr>
        <w:t>, 27, 777-797.</w:t>
      </w:r>
    </w:p>
    <w:p w14:paraId="719DC888" w14:textId="0F39904F" w:rsidR="006D2C3A" w:rsidRPr="0026628C" w:rsidRDefault="00D635EB">
      <w:pPr>
        <w:rPr>
          <w:rFonts w:ascii="Times New Roman" w:hAnsi="Times New Roman" w:cs="Times New Roman"/>
        </w:rPr>
      </w:pPr>
      <w:r w:rsidRPr="00A845AE">
        <w:rPr>
          <w:rFonts w:ascii="Times New Roman" w:hAnsi="Times New Roman" w:cs="Times New Roman"/>
          <w:sz w:val="24"/>
          <w:szCs w:val="24"/>
        </w:rPr>
        <w:fldChar w:fldCharType="end"/>
      </w:r>
    </w:p>
    <w:sectPr w:rsidR="006D2C3A" w:rsidRPr="0026628C" w:rsidSect="008D17F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9878C" w16cid:durableId="203BA07A"/>
  <w16cid:commentId w16cid:paraId="4C71FF2B" w16cid:durableId="203BA0A1"/>
  <w16cid:commentId w16cid:paraId="4C56F175" w16cid:durableId="203BA0FC"/>
  <w16cid:commentId w16cid:paraId="0A10C750" w16cid:durableId="203BA1C0"/>
  <w16cid:commentId w16cid:paraId="47BF8C76" w16cid:durableId="203BA2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7EC85" w14:textId="77777777" w:rsidR="00B2336D" w:rsidRDefault="00B2336D" w:rsidP="008B1988">
      <w:pPr>
        <w:spacing w:after="0" w:line="240" w:lineRule="auto"/>
      </w:pPr>
      <w:r>
        <w:separator/>
      </w:r>
    </w:p>
  </w:endnote>
  <w:endnote w:type="continuationSeparator" w:id="0">
    <w:p w14:paraId="4E8A86FE" w14:textId="77777777" w:rsidR="00B2336D" w:rsidRDefault="00B2336D" w:rsidP="008B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572938"/>
      <w:docPartObj>
        <w:docPartGallery w:val="Page Numbers (Bottom of Page)"/>
        <w:docPartUnique/>
      </w:docPartObj>
    </w:sdtPr>
    <w:sdtEndPr>
      <w:rPr>
        <w:noProof/>
      </w:rPr>
    </w:sdtEndPr>
    <w:sdtContent>
      <w:p w14:paraId="3DB262D5" w14:textId="1C80D407" w:rsidR="00CC3A99" w:rsidRDefault="00CC3A99">
        <w:pPr>
          <w:pStyle w:val="Footer"/>
          <w:jc w:val="center"/>
        </w:pPr>
        <w:r>
          <w:fldChar w:fldCharType="begin"/>
        </w:r>
        <w:r>
          <w:instrText xml:space="preserve"> PAGE   \* MERGEFORMAT </w:instrText>
        </w:r>
        <w:r>
          <w:fldChar w:fldCharType="separate"/>
        </w:r>
        <w:r w:rsidR="00D54FB2">
          <w:rPr>
            <w:noProof/>
          </w:rPr>
          <w:t>2</w:t>
        </w:r>
        <w:r>
          <w:rPr>
            <w:noProof/>
          </w:rPr>
          <w:fldChar w:fldCharType="end"/>
        </w:r>
      </w:p>
    </w:sdtContent>
  </w:sdt>
  <w:p w14:paraId="3FE876FF" w14:textId="77777777" w:rsidR="00CC3A99" w:rsidRDefault="00CC3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1BE0" w14:textId="77777777" w:rsidR="00B2336D" w:rsidRDefault="00B2336D" w:rsidP="008B1988">
      <w:pPr>
        <w:spacing w:after="0" w:line="240" w:lineRule="auto"/>
      </w:pPr>
      <w:r>
        <w:separator/>
      </w:r>
    </w:p>
  </w:footnote>
  <w:footnote w:type="continuationSeparator" w:id="0">
    <w:p w14:paraId="5B515256" w14:textId="77777777" w:rsidR="00B2336D" w:rsidRDefault="00B2336D" w:rsidP="008B1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 Letter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a0aft969w9x8eez9px2v9ha22p5vp9ttrr&quot;&gt;habitat selection&lt;record-ids&gt;&lt;item&gt;706&lt;/item&gt;&lt;item&gt;709&lt;/item&gt;&lt;item&gt;1365&lt;/item&gt;&lt;item&gt;1996&lt;/item&gt;&lt;item&gt;2087&lt;/item&gt;&lt;item&gt;2162&lt;/item&gt;&lt;item&gt;2251&lt;/item&gt;&lt;item&gt;2426&lt;/item&gt;&lt;item&gt;3110&lt;/item&gt;&lt;item&gt;3606&lt;/item&gt;&lt;item&gt;3628&lt;/item&gt;&lt;item&gt;3632&lt;/item&gt;&lt;item&gt;3637&lt;/item&gt;&lt;item&gt;4248&lt;/item&gt;&lt;item&gt;4405&lt;/item&gt;&lt;item&gt;4998&lt;/item&gt;&lt;item&gt;5533&lt;/item&gt;&lt;item&gt;6138&lt;/item&gt;&lt;/record-ids&gt;&lt;/item&gt;&lt;/Libraries&gt;"/>
  </w:docVars>
  <w:rsids>
    <w:rsidRoot w:val="008610BD"/>
    <w:rsid w:val="00005B35"/>
    <w:rsid w:val="00014E6A"/>
    <w:rsid w:val="000405AD"/>
    <w:rsid w:val="00046C10"/>
    <w:rsid w:val="00063680"/>
    <w:rsid w:val="00087BFD"/>
    <w:rsid w:val="00094674"/>
    <w:rsid w:val="00095489"/>
    <w:rsid w:val="000C308E"/>
    <w:rsid w:val="000E2345"/>
    <w:rsid w:val="00144C1D"/>
    <w:rsid w:val="00163DE9"/>
    <w:rsid w:val="00175DA6"/>
    <w:rsid w:val="00195384"/>
    <w:rsid w:val="001A4973"/>
    <w:rsid w:val="001F5B60"/>
    <w:rsid w:val="00212FBC"/>
    <w:rsid w:val="002251A4"/>
    <w:rsid w:val="0026628C"/>
    <w:rsid w:val="002A4F51"/>
    <w:rsid w:val="002A6075"/>
    <w:rsid w:val="002B67CF"/>
    <w:rsid w:val="002C62C2"/>
    <w:rsid w:val="002C7ECE"/>
    <w:rsid w:val="002D49FE"/>
    <w:rsid w:val="002D6749"/>
    <w:rsid w:val="00320B63"/>
    <w:rsid w:val="00321B6E"/>
    <w:rsid w:val="0033519E"/>
    <w:rsid w:val="00337B14"/>
    <w:rsid w:val="00342101"/>
    <w:rsid w:val="003438FE"/>
    <w:rsid w:val="00352104"/>
    <w:rsid w:val="0038698E"/>
    <w:rsid w:val="003C31D7"/>
    <w:rsid w:val="003D6484"/>
    <w:rsid w:val="003E47F9"/>
    <w:rsid w:val="00405BA2"/>
    <w:rsid w:val="00405EBB"/>
    <w:rsid w:val="004130CE"/>
    <w:rsid w:val="00414C1A"/>
    <w:rsid w:val="004243C1"/>
    <w:rsid w:val="004328F5"/>
    <w:rsid w:val="00454175"/>
    <w:rsid w:val="00460A9F"/>
    <w:rsid w:val="00480AFF"/>
    <w:rsid w:val="004A1DFE"/>
    <w:rsid w:val="004A35FF"/>
    <w:rsid w:val="004A7CD5"/>
    <w:rsid w:val="004A7F1C"/>
    <w:rsid w:val="004C18B1"/>
    <w:rsid w:val="004E4C60"/>
    <w:rsid w:val="00502508"/>
    <w:rsid w:val="00507A24"/>
    <w:rsid w:val="00510971"/>
    <w:rsid w:val="0052039C"/>
    <w:rsid w:val="00531813"/>
    <w:rsid w:val="00563A20"/>
    <w:rsid w:val="0056520E"/>
    <w:rsid w:val="0057761F"/>
    <w:rsid w:val="00634DA0"/>
    <w:rsid w:val="0063769C"/>
    <w:rsid w:val="00690F9C"/>
    <w:rsid w:val="006C6DF7"/>
    <w:rsid w:val="006D2C3A"/>
    <w:rsid w:val="006F6B04"/>
    <w:rsid w:val="0070624C"/>
    <w:rsid w:val="00707C95"/>
    <w:rsid w:val="00740282"/>
    <w:rsid w:val="00743C49"/>
    <w:rsid w:val="00763BB5"/>
    <w:rsid w:val="00772903"/>
    <w:rsid w:val="00783EB3"/>
    <w:rsid w:val="00797E8C"/>
    <w:rsid w:val="007F4B37"/>
    <w:rsid w:val="00801B1C"/>
    <w:rsid w:val="00803D0C"/>
    <w:rsid w:val="00814F37"/>
    <w:rsid w:val="008610BD"/>
    <w:rsid w:val="008755DE"/>
    <w:rsid w:val="00881987"/>
    <w:rsid w:val="008B1988"/>
    <w:rsid w:val="008C3534"/>
    <w:rsid w:val="008D17F6"/>
    <w:rsid w:val="008E081A"/>
    <w:rsid w:val="008E15B4"/>
    <w:rsid w:val="0091328A"/>
    <w:rsid w:val="00954EA8"/>
    <w:rsid w:val="0098424C"/>
    <w:rsid w:val="009A2D71"/>
    <w:rsid w:val="009B154D"/>
    <w:rsid w:val="009C7FA1"/>
    <w:rsid w:val="009E1B8E"/>
    <w:rsid w:val="009E3EEC"/>
    <w:rsid w:val="00A013EB"/>
    <w:rsid w:val="00A241D9"/>
    <w:rsid w:val="00A34EBC"/>
    <w:rsid w:val="00A43934"/>
    <w:rsid w:val="00A5376A"/>
    <w:rsid w:val="00A55913"/>
    <w:rsid w:val="00A67C3C"/>
    <w:rsid w:val="00A845AE"/>
    <w:rsid w:val="00A865F5"/>
    <w:rsid w:val="00B1009F"/>
    <w:rsid w:val="00B2336D"/>
    <w:rsid w:val="00B33E6F"/>
    <w:rsid w:val="00B7751A"/>
    <w:rsid w:val="00B84628"/>
    <w:rsid w:val="00B97931"/>
    <w:rsid w:val="00BB4B82"/>
    <w:rsid w:val="00BF184F"/>
    <w:rsid w:val="00C16E41"/>
    <w:rsid w:val="00C36E57"/>
    <w:rsid w:val="00C94635"/>
    <w:rsid w:val="00CB11C9"/>
    <w:rsid w:val="00CC3A99"/>
    <w:rsid w:val="00CD1DC9"/>
    <w:rsid w:val="00CE2F08"/>
    <w:rsid w:val="00CF57E8"/>
    <w:rsid w:val="00D3218F"/>
    <w:rsid w:val="00D54FB2"/>
    <w:rsid w:val="00D635EB"/>
    <w:rsid w:val="00D67410"/>
    <w:rsid w:val="00D92DD4"/>
    <w:rsid w:val="00DB7DAC"/>
    <w:rsid w:val="00DC3E35"/>
    <w:rsid w:val="00DE4B05"/>
    <w:rsid w:val="00E178CF"/>
    <w:rsid w:val="00E17A20"/>
    <w:rsid w:val="00E5380B"/>
    <w:rsid w:val="00E603AD"/>
    <w:rsid w:val="00E63EE7"/>
    <w:rsid w:val="00E74928"/>
    <w:rsid w:val="00E92828"/>
    <w:rsid w:val="00E93C6F"/>
    <w:rsid w:val="00EA7572"/>
    <w:rsid w:val="00EB3851"/>
    <w:rsid w:val="00EC033B"/>
    <w:rsid w:val="00EC5391"/>
    <w:rsid w:val="00ED6CAC"/>
    <w:rsid w:val="00ED7128"/>
    <w:rsid w:val="00EF4FB7"/>
    <w:rsid w:val="00F50DA0"/>
    <w:rsid w:val="00F54A05"/>
    <w:rsid w:val="00F640A9"/>
    <w:rsid w:val="00F7364E"/>
    <w:rsid w:val="00FC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9C04"/>
  <w15:chartTrackingRefBased/>
  <w15:docId w15:val="{5177D0D2-EBB1-4D57-AA95-A44CD1E2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0BD"/>
  </w:style>
  <w:style w:type="paragraph" w:styleId="Heading1">
    <w:name w:val="heading 1"/>
    <w:basedOn w:val="Normal"/>
    <w:next w:val="BodyText"/>
    <w:link w:val="Heading1Char"/>
    <w:uiPriority w:val="9"/>
    <w:qFormat/>
    <w:rsid w:val="00881987"/>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BodyText"/>
    <w:link w:val="Heading2Char"/>
    <w:uiPriority w:val="9"/>
    <w:unhideWhenUsed/>
    <w:qFormat/>
    <w:rsid w:val="00881987"/>
    <w:pPr>
      <w:keepNext/>
      <w:keepLines/>
      <w:spacing w:before="200" w:after="0" w:line="240" w:lineRule="auto"/>
      <w:outlineLvl w:val="1"/>
    </w:pPr>
    <w:rPr>
      <w:rFonts w:asciiTheme="majorHAnsi" w:eastAsiaTheme="majorEastAsia" w:hAnsiTheme="majorHAnsi" w:cstheme="majorBidi"/>
      <w:b/>
      <w:bCs/>
      <w:color w:val="5B9BD5"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10B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610BD"/>
    <w:rPr>
      <w:rFonts w:ascii="Calibri" w:eastAsia="Calibri" w:hAnsi="Calibri" w:cs="Times New Roman"/>
    </w:rPr>
  </w:style>
  <w:style w:type="character" w:styleId="LineNumber">
    <w:name w:val="line number"/>
    <w:basedOn w:val="DefaultParagraphFont"/>
    <w:uiPriority w:val="99"/>
    <w:semiHidden/>
    <w:unhideWhenUsed/>
    <w:rsid w:val="00E603AD"/>
  </w:style>
  <w:style w:type="paragraph" w:customStyle="1" w:styleId="EndNoteBibliographyTitle">
    <w:name w:val="EndNote Bibliography Title"/>
    <w:basedOn w:val="Normal"/>
    <w:link w:val="EndNoteBibliographyTitleChar"/>
    <w:rsid w:val="00D635EB"/>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D635EB"/>
    <w:rPr>
      <w:rFonts w:ascii="Calibri" w:eastAsia="Calibri" w:hAnsi="Calibri" w:cs="Calibri"/>
      <w:noProof/>
    </w:rPr>
  </w:style>
  <w:style w:type="paragraph" w:customStyle="1" w:styleId="EndNoteBibliography">
    <w:name w:val="EndNote Bibliography"/>
    <w:basedOn w:val="Normal"/>
    <w:link w:val="EndNoteBibliographyChar"/>
    <w:rsid w:val="00D635EB"/>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D635EB"/>
    <w:rPr>
      <w:rFonts w:ascii="Calibri" w:eastAsia="Calibri" w:hAnsi="Calibri" w:cs="Calibri"/>
      <w:noProof/>
    </w:rPr>
  </w:style>
  <w:style w:type="character" w:styleId="PlaceholderText">
    <w:name w:val="Placeholder Text"/>
    <w:basedOn w:val="DefaultParagraphFont"/>
    <w:uiPriority w:val="99"/>
    <w:semiHidden/>
    <w:rsid w:val="002C62C2"/>
    <w:rPr>
      <w:color w:val="808080"/>
    </w:rPr>
  </w:style>
  <w:style w:type="character" w:customStyle="1" w:styleId="Heading1Char">
    <w:name w:val="Heading 1 Char"/>
    <w:basedOn w:val="DefaultParagraphFont"/>
    <w:link w:val="Heading1"/>
    <w:uiPriority w:val="9"/>
    <w:rsid w:val="00881987"/>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881987"/>
    <w:rPr>
      <w:rFonts w:asciiTheme="majorHAnsi" w:eastAsiaTheme="majorEastAsia" w:hAnsiTheme="majorHAnsi" w:cstheme="majorBidi"/>
      <w:b/>
      <w:bCs/>
      <w:color w:val="5B9BD5" w:themeColor="accent1"/>
      <w:sz w:val="32"/>
      <w:szCs w:val="32"/>
    </w:rPr>
  </w:style>
  <w:style w:type="paragraph" w:styleId="BodyText">
    <w:name w:val="Body Text"/>
    <w:basedOn w:val="Normal"/>
    <w:link w:val="BodyTextChar"/>
    <w:qFormat/>
    <w:rsid w:val="00881987"/>
    <w:pPr>
      <w:spacing w:before="180" w:after="180" w:line="240" w:lineRule="auto"/>
    </w:pPr>
    <w:rPr>
      <w:sz w:val="24"/>
      <w:szCs w:val="24"/>
    </w:rPr>
  </w:style>
  <w:style w:type="character" w:customStyle="1" w:styleId="BodyTextChar">
    <w:name w:val="Body Text Char"/>
    <w:basedOn w:val="DefaultParagraphFont"/>
    <w:link w:val="BodyText"/>
    <w:rsid w:val="00881987"/>
    <w:rPr>
      <w:sz w:val="24"/>
      <w:szCs w:val="24"/>
    </w:rPr>
  </w:style>
  <w:style w:type="paragraph" w:customStyle="1" w:styleId="FirstParagraph">
    <w:name w:val="First Paragraph"/>
    <w:basedOn w:val="BodyText"/>
    <w:next w:val="BodyText"/>
    <w:qFormat/>
    <w:rsid w:val="00881987"/>
  </w:style>
  <w:style w:type="paragraph" w:customStyle="1" w:styleId="ImageCaption">
    <w:name w:val="Image Caption"/>
    <w:basedOn w:val="Caption"/>
    <w:rsid w:val="00881987"/>
    <w:pPr>
      <w:spacing w:after="120"/>
    </w:pPr>
    <w:rPr>
      <w:iCs w:val="0"/>
      <w:color w:val="auto"/>
      <w:sz w:val="24"/>
      <w:szCs w:val="24"/>
    </w:rPr>
  </w:style>
  <w:style w:type="paragraph" w:customStyle="1" w:styleId="CaptionedFigure">
    <w:name w:val="Captioned Figure"/>
    <w:basedOn w:val="Normal"/>
    <w:rsid w:val="00881987"/>
    <w:pPr>
      <w:keepNext/>
      <w:spacing w:after="200" w:line="240" w:lineRule="auto"/>
    </w:pPr>
    <w:rPr>
      <w:sz w:val="24"/>
      <w:szCs w:val="24"/>
    </w:rPr>
  </w:style>
  <w:style w:type="character" w:customStyle="1" w:styleId="VerbatimChar">
    <w:name w:val="Verbatim Char"/>
    <w:basedOn w:val="DefaultParagraphFont"/>
    <w:link w:val="SourceCode"/>
    <w:rsid w:val="00881987"/>
    <w:rPr>
      <w:rFonts w:ascii="Consolas" w:hAnsi="Consolas"/>
      <w:shd w:val="clear" w:color="auto" w:fill="F8F8F8"/>
    </w:rPr>
  </w:style>
  <w:style w:type="character" w:styleId="Hyperlink">
    <w:name w:val="Hyperlink"/>
    <w:basedOn w:val="DefaultParagraphFont"/>
    <w:uiPriority w:val="99"/>
    <w:rsid w:val="00881987"/>
    <w:rPr>
      <w:color w:val="5B9BD5" w:themeColor="accent1"/>
    </w:rPr>
  </w:style>
  <w:style w:type="paragraph" w:styleId="TOCHeading">
    <w:name w:val="TOC Heading"/>
    <w:basedOn w:val="Heading1"/>
    <w:next w:val="BodyText"/>
    <w:uiPriority w:val="39"/>
    <w:unhideWhenUsed/>
    <w:qFormat/>
    <w:rsid w:val="00881987"/>
    <w:pPr>
      <w:spacing w:before="240" w:line="259" w:lineRule="auto"/>
      <w:outlineLvl w:val="9"/>
    </w:pPr>
    <w:rPr>
      <w:b w:val="0"/>
      <w:bCs w:val="0"/>
      <w:color w:val="2E74B5" w:themeColor="accent1" w:themeShade="BF"/>
    </w:rPr>
  </w:style>
  <w:style w:type="paragraph" w:customStyle="1" w:styleId="SourceCode">
    <w:name w:val="Source Code"/>
    <w:basedOn w:val="Normal"/>
    <w:link w:val="VerbatimChar"/>
    <w:rsid w:val="00881987"/>
    <w:pPr>
      <w:shd w:val="clear" w:color="auto" w:fill="F8F8F8"/>
      <w:wordWrap w:val="0"/>
      <w:spacing w:after="200" w:line="240" w:lineRule="auto"/>
    </w:pPr>
    <w:rPr>
      <w:rFonts w:ascii="Consolas" w:hAnsi="Consolas"/>
    </w:rPr>
  </w:style>
  <w:style w:type="character" w:customStyle="1" w:styleId="KeywordTok">
    <w:name w:val="KeywordTok"/>
    <w:basedOn w:val="VerbatimChar"/>
    <w:rsid w:val="00881987"/>
    <w:rPr>
      <w:rFonts w:ascii="Consolas" w:hAnsi="Consolas"/>
      <w:b/>
      <w:color w:val="204A87"/>
      <w:shd w:val="clear" w:color="auto" w:fill="F8F8F8"/>
    </w:rPr>
  </w:style>
  <w:style w:type="character" w:customStyle="1" w:styleId="DataTypeTok">
    <w:name w:val="DataTypeTok"/>
    <w:basedOn w:val="VerbatimChar"/>
    <w:rsid w:val="00881987"/>
    <w:rPr>
      <w:rFonts w:ascii="Consolas" w:hAnsi="Consolas"/>
      <w:color w:val="204A87"/>
      <w:shd w:val="clear" w:color="auto" w:fill="F8F8F8"/>
    </w:rPr>
  </w:style>
  <w:style w:type="character" w:customStyle="1" w:styleId="DecValTok">
    <w:name w:val="DecValTok"/>
    <w:basedOn w:val="VerbatimChar"/>
    <w:rsid w:val="00881987"/>
    <w:rPr>
      <w:rFonts w:ascii="Consolas" w:hAnsi="Consolas"/>
      <w:color w:val="0000CF"/>
      <w:shd w:val="clear" w:color="auto" w:fill="F8F8F8"/>
    </w:rPr>
  </w:style>
  <w:style w:type="character" w:customStyle="1" w:styleId="StringTok">
    <w:name w:val="StringTok"/>
    <w:basedOn w:val="VerbatimChar"/>
    <w:rsid w:val="00881987"/>
    <w:rPr>
      <w:rFonts w:ascii="Consolas" w:hAnsi="Consolas"/>
      <w:color w:val="4E9A06"/>
      <w:shd w:val="clear" w:color="auto" w:fill="F8F8F8"/>
    </w:rPr>
  </w:style>
  <w:style w:type="character" w:customStyle="1" w:styleId="CommentTok">
    <w:name w:val="CommentTok"/>
    <w:basedOn w:val="VerbatimChar"/>
    <w:rsid w:val="00881987"/>
    <w:rPr>
      <w:rFonts w:ascii="Consolas" w:hAnsi="Consolas"/>
      <w:i/>
      <w:color w:val="8F5902"/>
      <w:shd w:val="clear" w:color="auto" w:fill="F8F8F8"/>
    </w:rPr>
  </w:style>
  <w:style w:type="character" w:customStyle="1" w:styleId="OtherTok">
    <w:name w:val="OtherTok"/>
    <w:basedOn w:val="VerbatimChar"/>
    <w:rsid w:val="00881987"/>
    <w:rPr>
      <w:rFonts w:ascii="Consolas" w:hAnsi="Consolas"/>
      <w:color w:val="8F5902"/>
      <w:shd w:val="clear" w:color="auto" w:fill="F8F8F8"/>
    </w:rPr>
  </w:style>
  <w:style w:type="character" w:customStyle="1" w:styleId="OperatorTok">
    <w:name w:val="OperatorTok"/>
    <w:basedOn w:val="VerbatimChar"/>
    <w:rsid w:val="00881987"/>
    <w:rPr>
      <w:rFonts w:ascii="Consolas" w:hAnsi="Consolas"/>
      <w:b/>
      <w:color w:val="CE5C00"/>
      <w:shd w:val="clear" w:color="auto" w:fill="F8F8F8"/>
    </w:rPr>
  </w:style>
  <w:style w:type="character" w:customStyle="1" w:styleId="NormalTok">
    <w:name w:val="NormalTok"/>
    <w:basedOn w:val="VerbatimChar"/>
    <w:rsid w:val="00881987"/>
    <w:rPr>
      <w:rFonts w:ascii="Consolas" w:hAnsi="Consolas"/>
      <w:shd w:val="clear" w:color="auto" w:fill="F8F8F8"/>
    </w:rPr>
  </w:style>
  <w:style w:type="paragraph" w:styleId="TOC1">
    <w:name w:val="toc 1"/>
    <w:basedOn w:val="Normal"/>
    <w:next w:val="Normal"/>
    <w:autoRedefine/>
    <w:uiPriority w:val="39"/>
    <w:unhideWhenUsed/>
    <w:rsid w:val="00881987"/>
    <w:pPr>
      <w:spacing w:after="100" w:line="240" w:lineRule="auto"/>
    </w:pPr>
    <w:rPr>
      <w:sz w:val="24"/>
      <w:szCs w:val="24"/>
    </w:rPr>
  </w:style>
  <w:style w:type="paragraph" w:styleId="TOC2">
    <w:name w:val="toc 2"/>
    <w:basedOn w:val="Normal"/>
    <w:next w:val="Normal"/>
    <w:autoRedefine/>
    <w:uiPriority w:val="39"/>
    <w:unhideWhenUsed/>
    <w:rsid w:val="00881987"/>
    <w:pPr>
      <w:spacing w:after="100" w:line="240" w:lineRule="auto"/>
      <w:ind w:left="240"/>
    </w:pPr>
    <w:rPr>
      <w:sz w:val="24"/>
      <w:szCs w:val="24"/>
    </w:rPr>
  </w:style>
  <w:style w:type="paragraph" w:styleId="Caption">
    <w:name w:val="caption"/>
    <w:basedOn w:val="Normal"/>
    <w:next w:val="Normal"/>
    <w:uiPriority w:val="35"/>
    <w:semiHidden/>
    <w:unhideWhenUsed/>
    <w:qFormat/>
    <w:rsid w:val="0088198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E08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81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081A"/>
    <w:rPr>
      <w:sz w:val="16"/>
      <w:szCs w:val="16"/>
    </w:rPr>
  </w:style>
  <w:style w:type="paragraph" w:styleId="CommentText">
    <w:name w:val="annotation text"/>
    <w:basedOn w:val="Normal"/>
    <w:link w:val="CommentTextChar"/>
    <w:uiPriority w:val="99"/>
    <w:semiHidden/>
    <w:unhideWhenUsed/>
    <w:rsid w:val="008E081A"/>
    <w:pPr>
      <w:spacing w:line="240" w:lineRule="auto"/>
    </w:pPr>
    <w:rPr>
      <w:sz w:val="20"/>
      <w:szCs w:val="20"/>
    </w:rPr>
  </w:style>
  <w:style w:type="character" w:customStyle="1" w:styleId="CommentTextChar">
    <w:name w:val="Comment Text Char"/>
    <w:basedOn w:val="DefaultParagraphFont"/>
    <w:link w:val="CommentText"/>
    <w:uiPriority w:val="99"/>
    <w:semiHidden/>
    <w:rsid w:val="008E081A"/>
    <w:rPr>
      <w:sz w:val="20"/>
      <w:szCs w:val="20"/>
    </w:rPr>
  </w:style>
  <w:style w:type="paragraph" w:styleId="CommentSubject">
    <w:name w:val="annotation subject"/>
    <w:basedOn w:val="CommentText"/>
    <w:next w:val="CommentText"/>
    <w:link w:val="CommentSubjectChar"/>
    <w:uiPriority w:val="99"/>
    <w:semiHidden/>
    <w:unhideWhenUsed/>
    <w:rsid w:val="008E081A"/>
    <w:rPr>
      <w:b/>
      <w:bCs/>
    </w:rPr>
  </w:style>
  <w:style w:type="character" w:customStyle="1" w:styleId="CommentSubjectChar">
    <w:name w:val="Comment Subject Char"/>
    <w:basedOn w:val="CommentTextChar"/>
    <w:link w:val="CommentSubject"/>
    <w:uiPriority w:val="99"/>
    <w:semiHidden/>
    <w:rsid w:val="008E081A"/>
    <w:rPr>
      <w:b/>
      <w:bCs/>
      <w:sz w:val="20"/>
      <w:szCs w:val="20"/>
    </w:rPr>
  </w:style>
  <w:style w:type="table" w:styleId="TableGrid">
    <w:name w:val="Table Grid"/>
    <w:basedOn w:val="TableNormal"/>
    <w:uiPriority w:val="39"/>
    <w:rsid w:val="003D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8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65F5"/>
    <w:rPr>
      <w:rFonts w:ascii="Courier New" w:eastAsia="Times New Roman" w:hAnsi="Courier New" w:cs="Courier New"/>
      <w:sz w:val="20"/>
      <w:szCs w:val="20"/>
    </w:rPr>
  </w:style>
  <w:style w:type="character" w:customStyle="1" w:styleId="gnkrckgcgsb">
    <w:name w:val="gnkrckgcgsb"/>
    <w:basedOn w:val="DefaultParagraphFont"/>
    <w:rsid w:val="00A865F5"/>
  </w:style>
  <w:style w:type="paragraph" w:styleId="Header">
    <w:name w:val="header"/>
    <w:basedOn w:val="Normal"/>
    <w:link w:val="HeaderChar"/>
    <w:uiPriority w:val="99"/>
    <w:unhideWhenUsed/>
    <w:rsid w:val="008B1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88"/>
  </w:style>
  <w:style w:type="paragraph" w:styleId="Footer">
    <w:name w:val="footer"/>
    <w:basedOn w:val="Normal"/>
    <w:link w:val="FooterChar"/>
    <w:uiPriority w:val="99"/>
    <w:unhideWhenUsed/>
    <w:rsid w:val="008B1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88"/>
  </w:style>
  <w:style w:type="character" w:customStyle="1" w:styleId="gnkrckgcmrb">
    <w:name w:val="gnkrckgcmrb"/>
    <w:basedOn w:val="DefaultParagraphFont"/>
    <w:rsid w:val="00B9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4213">
      <w:bodyDiv w:val="1"/>
      <w:marLeft w:val="0"/>
      <w:marRight w:val="0"/>
      <w:marTop w:val="0"/>
      <w:marBottom w:val="0"/>
      <w:divBdr>
        <w:top w:val="none" w:sz="0" w:space="0" w:color="auto"/>
        <w:left w:val="none" w:sz="0" w:space="0" w:color="auto"/>
        <w:bottom w:val="none" w:sz="0" w:space="0" w:color="auto"/>
        <w:right w:val="none" w:sz="0" w:space="0" w:color="auto"/>
      </w:divBdr>
    </w:div>
    <w:div w:id="95713737">
      <w:bodyDiv w:val="1"/>
      <w:marLeft w:val="0"/>
      <w:marRight w:val="0"/>
      <w:marTop w:val="0"/>
      <w:marBottom w:val="0"/>
      <w:divBdr>
        <w:top w:val="none" w:sz="0" w:space="0" w:color="auto"/>
        <w:left w:val="none" w:sz="0" w:space="0" w:color="auto"/>
        <w:bottom w:val="none" w:sz="0" w:space="0" w:color="auto"/>
        <w:right w:val="none" w:sz="0" w:space="0" w:color="auto"/>
      </w:divBdr>
    </w:div>
    <w:div w:id="313416292">
      <w:bodyDiv w:val="1"/>
      <w:marLeft w:val="0"/>
      <w:marRight w:val="0"/>
      <w:marTop w:val="0"/>
      <w:marBottom w:val="0"/>
      <w:divBdr>
        <w:top w:val="none" w:sz="0" w:space="0" w:color="auto"/>
        <w:left w:val="none" w:sz="0" w:space="0" w:color="auto"/>
        <w:bottom w:val="none" w:sz="0" w:space="0" w:color="auto"/>
        <w:right w:val="none" w:sz="0" w:space="0" w:color="auto"/>
      </w:divBdr>
    </w:div>
    <w:div w:id="842165352">
      <w:bodyDiv w:val="1"/>
      <w:marLeft w:val="0"/>
      <w:marRight w:val="0"/>
      <w:marTop w:val="0"/>
      <w:marBottom w:val="0"/>
      <w:divBdr>
        <w:top w:val="none" w:sz="0" w:space="0" w:color="auto"/>
        <w:left w:val="none" w:sz="0" w:space="0" w:color="auto"/>
        <w:bottom w:val="none" w:sz="0" w:space="0" w:color="auto"/>
        <w:right w:val="none" w:sz="0" w:space="0" w:color="auto"/>
      </w:divBdr>
    </w:div>
    <w:div w:id="1043946422">
      <w:bodyDiv w:val="1"/>
      <w:marLeft w:val="0"/>
      <w:marRight w:val="0"/>
      <w:marTop w:val="0"/>
      <w:marBottom w:val="0"/>
      <w:divBdr>
        <w:top w:val="none" w:sz="0" w:space="0" w:color="auto"/>
        <w:left w:val="none" w:sz="0" w:space="0" w:color="auto"/>
        <w:bottom w:val="none" w:sz="0" w:space="0" w:color="auto"/>
        <w:right w:val="none" w:sz="0" w:space="0" w:color="auto"/>
      </w:divBdr>
    </w:div>
    <w:div w:id="1183787344">
      <w:bodyDiv w:val="1"/>
      <w:marLeft w:val="0"/>
      <w:marRight w:val="0"/>
      <w:marTop w:val="0"/>
      <w:marBottom w:val="0"/>
      <w:divBdr>
        <w:top w:val="none" w:sz="0" w:space="0" w:color="auto"/>
        <w:left w:val="none" w:sz="0" w:space="0" w:color="auto"/>
        <w:bottom w:val="none" w:sz="0" w:space="0" w:color="auto"/>
        <w:right w:val="none" w:sz="0" w:space="0" w:color="auto"/>
      </w:divBdr>
    </w:div>
    <w:div w:id="1419522450">
      <w:bodyDiv w:val="1"/>
      <w:marLeft w:val="0"/>
      <w:marRight w:val="0"/>
      <w:marTop w:val="0"/>
      <w:marBottom w:val="0"/>
      <w:divBdr>
        <w:top w:val="none" w:sz="0" w:space="0" w:color="auto"/>
        <w:left w:val="none" w:sz="0" w:space="0" w:color="auto"/>
        <w:bottom w:val="none" w:sz="0" w:space="0" w:color="auto"/>
        <w:right w:val="none" w:sz="0" w:space="0" w:color="auto"/>
      </w:divBdr>
    </w:div>
    <w:div w:id="1832746555">
      <w:bodyDiv w:val="1"/>
      <w:marLeft w:val="0"/>
      <w:marRight w:val="0"/>
      <w:marTop w:val="0"/>
      <w:marBottom w:val="0"/>
      <w:divBdr>
        <w:top w:val="none" w:sz="0" w:space="0" w:color="auto"/>
        <w:left w:val="none" w:sz="0" w:space="0" w:color="auto"/>
        <w:bottom w:val="none" w:sz="0" w:space="0" w:color="auto"/>
        <w:right w:val="none" w:sz="0" w:space="0" w:color="auto"/>
      </w:divBdr>
    </w:div>
    <w:div w:id="18917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A811-91A9-4B81-B958-231116E5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6866</Words>
  <Characters>39142</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Fletcher,Robert</dc:creator>
  <cp:keywords/>
  <dc:description/>
  <cp:lastModifiedBy>Michael  Barfield</cp:lastModifiedBy>
  <cp:revision>2</cp:revision>
  <cp:lastPrinted>2019-05-28T18:05:00Z</cp:lastPrinted>
  <dcterms:created xsi:type="dcterms:W3CDTF">2019-09-14T10:50:00Z</dcterms:created>
  <dcterms:modified xsi:type="dcterms:W3CDTF">2019-09-14T10:50:00Z</dcterms:modified>
</cp:coreProperties>
</file>