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B2" w:rsidRDefault="00985EB2" w:rsidP="00985EB2">
      <w:pPr>
        <w:widowControl w:val="0"/>
        <w:spacing w:after="0"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985EB2">
        <w:rPr>
          <w:rFonts w:ascii="Times New Roman" w:hAnsi="Times New Roman" w:cs="Times New Roman"/>
          <w:color w:val="auto"/>
          <w:sz w:val="24"/>
          <w:szCs w:val="24"/>
        </w:rPr>
        <w:t>Shepperd, J. A., *</w:t>
      </w:r>
      <w:proofErr w:type="spellStart"/>
      <w:r w:rsidRPr="00985EB2">
        <w:rPr>
          <w:rFonts w:ascii="Times New Roman" w:hAnsi="Times New Roman" w:cs="Times New Roman"/>
          <w:color w:val="auto"/>
          <w:sz w:val="24"/>
          <w:szCs w:val="24"/>
        </w:rPr>
        <w:t>Pogge</w:t>
      </w:r>
      <w:proofErr w:type="spellEnd"/>
      <w:r w:rsidRPr="00985EB2">
        <w:rPr>
          <w:rFonts w:ascii="Times New Roman" w:hAnsi="Times New Roman" w:cs="Times New Roman"/>
          <w:color w:val="auto"/>
          <w:sz w:val="24"/>
          <w:szCs w:val="24"/>
        </w:rPr>
        <w:t xml:space="preserve">, G. C., *Lipsey, N. P., Miller, W. A., &amp; Webster, G. D. (in press). Beliefs in a loving versus punitive God and behavior. </w:t>
      </w:r>
      <w:r w:rsidRPr="00985EB2">
        <w:rPr>
          <w:rStyle w:val="Emphasis"/>
          <w:rFonts w:ascii="Times New Roman" w:hAnsi="Times New Roman" w:cs="Times New Roman"/>
          <w:color w:val="auto"/>
          <w:sz w:val="24"/>
          <w:szCs w:val="24"/>
        </w:rPr>
        <w:t>Journal of Research on Adolescence</w:t>
      </w:r>
      <w:r w:rsidRPr="00985EB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proofErr w:type="gramStart"/>
      <w:r w:rsidRPr="00985EB2">
        <w:rPr>
          <w:rFonts w:ascii="Times New Roman" w:hAnsi="Times New Roman" w:cs="Times New Roman"/>
          <w:color w:val="auto"/>
          <w:sz w:val="24"/>
          <w:szCs w:val="24"/>
        </w:rPr>
        <w:t>doi</w:t>
      </w:r>
      <w:proofErr w:type="spellEnd"/>
      <w:proofErr w:type="gramEnd"/>
      <w:r w:rsidRPr="00985EB2">
        <w:rPr>
          <w:rFonts w:ascii="Times New Roman" w:hAnsi="Times New Roman" w:cs="Times New Roman"/>
          <w:color w:val="auto"/>
          <w:sz w:val="24"/>
          <w:szCs w:val="24"/>
        </w:rPr>
        <w:t>: 10.1111/jora.12437</w:t>
      </w:r>
    </w:p>
    <w:p w:rsidR="00985EB2" w:rsidRPr="00985EB2" w:rsidRDefault="00985EB2" w:rsidP="00985EB2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85EB2" w:rsidRPr="00D16B7E" w:rsidRDefault="00985EB2" w:rsidP="00985EB2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16B7E">
        <w:rPr>
          <w:rFonts w:ascii="Times New Roman" w:hAnsi="Times New Roman" w:cs="Times New Roman"/>
          <w:b/>
          <w:color w:val="auto"/>
          <w:sz w:val="24"/>
          <w:szCs w:val="24"/>
        </w:rPr>
        <w:t>Abstract</w:t>
      </w:r>
    </w:p>
    <w:p w:rsidR="00985EB2" w:rsidRDefault="00985EB2" w:rsidP="00985EB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16B7E">
        <w:rPr>
          <w:rFonts w:ascii="Times New Roman" w:hAnsi="Times New Roman" w:cs="Times New Roman"/>
          <w:color w:val="auto"/>
          <w:sz w:val="24"/>
          <w:szCs w:val="24"/>
        </w:rPr>
        <w:t>We examined the extent to which beliefs in a loving God and punitive God correspond with self-reported behavior in an online, longitudinal survey involving three waves of data collection, each separated by six months. Adolescents (</w:t>
      </w:r>
      <w:r w:rsidRPr="00D16B7E">
        <w:rPr>
          <w:rFonts w:ascii="Times New Roman" w:hAnsi="Times New Roman" w:cs="Times New Roman"/>
          <w:i/>
          <w:color w:val="auto"/>
          <w:sz w:val="24"/>
          <w:szCs w:val="24"/>
        </w:rPr>
        <w:t>N</w:t>
      </w:r>
      <w:r w:rsidRPr="00D16B7E">
        <w:rPr>
          <w:rFonts w:ascii="Times New Roman" w:hAnsi="Times New Roman" w:cs="Times New Roman"/>
          <w:color w:val="auto"/>
          <w:sz w:val="24"/>
          <w:szCs w:val="24"/>
        </w:rPr>
        <w:t xml:space="preserve"> = 760) reported the extent to which they believed in a loving God and a punitive God (Times 1 and 3) and reported their engagement in benevolent (helping and forgiveness) and aggressive behavior (Times 2 and 3). Participants strongly endorsed a loving God but not a punitive God. In addition, belief in a loving God corresponded with reports of less aggressive and more benevolent behavior, whereas belief in a punitive God corresponded with more aggressive and less benevolent behavior.</w:t>
      </w:r>
    </w:p>
    <w:p w:rsidR="00985EB2" w:rsidRDefault="00985EB2" w:rsidP="00985EB2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85EB2" w:rsidRPr="00D16B7E" w:rsidRDefault="00985EB2" w:rsidP="00985EB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*** Full article available upon request.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 ***</w:t>
      </w:r>
    </w:p>
    <w:p w:rsidR="00DA4AB4" w:rsidRDefault="00DA4AB4"/>
    <w:sectPr w:rsidR="00DA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B2"/>
    <w:rsid w:val="00985EB2"/>
    <w:rsid w:val="00D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A2EA4-BF5B-40DB-8E72-2DEFE7C5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5EB2"/>
    <w:pPr>
      <w:spacing w:after="200" w:line="276" w:lineRule="auto"/>
    </w:pPr>
    <w:rPr>
      <w:color w:val="C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5E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Shepperd</dc:creator>
  <cp:keywords/>
  <dc:description/>
  <cp:lastModifiedBy>Shepperd</cp:lastModifiedBy>
  <cp:revision>1</cp:revision>
  <dcterms:created xsi:type="dcterms:W3CDTF">2018-07-19T17:45:00Z</dcterms:created>
  <dcterms:modified xsi:type="dcterms:W3CDTF">2018-07-19T17:50:00Z</dcterms:modified>
</cp:coreProperties>
</file>